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385">
      <w:pPr>
        <w:pStyle w:val="20"/>
        <w:shd w:val="clear" w:color="auto" w:fill="auto"/>
        <w:spacing w:after="366"/>
        <w:ind w:left="6400" w:right="40"/>
      </w:pPr>
      <w:r>
        <w:t xml:space="preserve">Дело № 2-788/2-2022 УИД </w:t>
      </w:r>
      <w:r w:rsidRPr="004638BB">
        <w:t>16</w:t>
      </w:r>
      <w:r>
        <w:rPr>
          <w:lang w:val="en-US"/>
        </w:rPr>
        <w:t>MS</w:t>
      </w:r>
      <w:r w:rsidRPr="004638BB">
        <w:t>0080-0</w:t>
      </w:r>
      <w:r>
        <w:t>1-2021-002869-04</w:t>
      </w:r>
    </w:p>
    <w:p w:rsidR="004638BB" w:rsidP="004638BB">
      <w:pPr>
        <w:pStyle w:val="1"/>
        <w:shd w:val="clear" w:color="auto" w:fill="auto"/>
        <w:spacing w:before="0" w:after="0" w:line="240" w:lineRule="auto"/>
      </w:pPr>
      <w:r>
        <w:t xml:space="preserve">ЗАОЧНОЕ РЕШЕНИЕ </w:t>
      </w:r>
    </w:p>
    <w:p w:rsidR="004638BB" w:rsidP="004638BB">
      <w:pPr>
        <w:pStyle w:val="1"/>
        <w:shd w:val="clear" w:color="auto" w:fill="auto"/>
        <w:spacing w:before="0" w:after="0" w:line="240" w:lineRule="auto"/>
      </w:pPr>
      <w:r>
        <w:t xml:space="preserve">ИМЕНЕМ РОССИЙСКОЙ ФЕДЕРАЦИИ </w:t>
      </w:r>
    </w:p>
    <w:p w:rsidR="00E87385" w:rsidP="004638BB">
      <w:pPr>
        <w:pStyle w:val="1"/>
        <w:shd w:val="clear" w:color="auto" w:fill="auto"/>
        <w:spacing w:before="0" w:after="0" w:line="240" w:lineRule="auto"/>
      </w:pPr>
      <w:r>
        <w:t>(резолютивная часть)</w:t>
      </w:r>
    </w:p>
    <w:p w:rsidR="00E87385">
      <w:pPr>
        <w:pStyle w:val="1"/>
        <w:shd w:val="clear" w:color="auto" w:fill="auto"/>
        <w:tabs>
          <w:tab w:val="right" w:pos="8358"/>
          <w:tab w:val="right" w:pos="9682"/>
        </w:tabs>
        <w:spacing w:before="0" w:after="315" w:line="270" w:lineRule="exact"/>
        <w:ind w:left="20"/>
        <w:jc w:val="both"/>
      </w:pPr>
      <w:r>
        <w:t>24 мая 2022 года</w:t>
      </w:r>
      <w:r>
        <w:tab/>
        <w:t>г.</w:t>
      </w:r>
      <w:r>
        <w:tab/>
        <w:t>Азнакаево</w:t>
      </w:r>
    </w:p>
    <w:p w:rsidR="004638BB">
      <w:pPr>
        <w:pStyle w:val="1"/>
        <w:shd w:val="clear" w:color="auto" w:fill="auto"/>
        <w:spacing w:before="0" w:after="0"/>
        <w:ind w:left="20" w:right="40"/>
        <w:jc w:val="left"/>
      </w:pPr>
      <w:r>
        <w:t xml:space="preserve">Мировой судья судебного участка № 2 по </w:t>
      </w:r>
      <w:r>
        <w:t>Азнакаевскому</w:t>
      </w:r>
      <w:r>
        <w:t xml:space="preserve"> судебному району Республики Татарстан </w:t>
      </w:r>
      <w:r>
        <w:t>Низамиева</w:t>
      </w:r>
      <w:r>
        <w:t xml:space="preserve"> З.Ф., </w:t>
      </w:r>
    </w:p>
    <w:p w:rsidR="00E87385">
      <w:pPr>
        <w:pStyle w:val="1"/>
        <w:shd w:val="clear" w:color="auto" w:fill="auto"/>
        <w:spacing w:before="0" w:after="0"/>
        <w:ind w:left="20" w:right="40"/>
        <w:jc w:val="left"/>
      </w:pPr>
      <w:r>
        <w:t xml:space="preserve">          </w:t>
      </w:r>
      <w:r w:rsidR="009412E0">
        <w:t xml:space="preserve">при секретаре </w:t>
      </w:r>
      <w:r w:rsidR="009412E0">
        <w:t>Гибадуллиной</w:t>
      </w:r>
      <w:r w:rsidR="009412E0">
        <w:t xml:space="preserve"> Г.Г.,</w:t>
      </w:r>
    </w:p>
    <w:p w:rsidR="00E87385">
      <w:pPr>
        <w:pStyle w:val="1"/>
        <w:shd w:val="clear" w:color="auto" w:fill="auto"/>
        <w:spacing w:before="0" w:after="0"/>
        <w:ind w:left="20" w:right="40" w:firstLine="700"/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МКК «</w:t>
      </w:r>
      <w:r w:rsidR="005303A4">
        <w:t>Х</w:t>
      </w:r>
      <w:r>
        <w:t xml:space="preserve">» к </w:t>
      </w:r>
      <w:r>
        <w:t>Ханиповой</w:t>
      </w:r>
      <w:r>
        <w:t xml:space="preserve"> Ф</w:t>
      </w:r>
      <w:r w:rsidR="005303A4">
        <w:t>.</w:t>
      </w:r>
      <w:r>
        <w:t>С</w:t>
      </w:r>
      <w:r w:rsidR="005303A4">
        <w:t>.</w:t>
      </w:r>
      <w:r>
        <w:t xml:space="preserve"> о взыскании задолженности по договору займа,</w:t>
      </w:r>
    </w:p>
    <w:p w:rsidR="00E87385">
      <w:pPr>
        <w:pStyle w:val="1"/>
        <w:shd w:val="clear" w:color="auto" w:fill="auto"/>
        <w:spacing w:before="0" w:after="338"/>
        <w:ind w:left="20" w:right="40" w:firstLine="700"/>
        <w:jc w:val="both"/>
      </w:pPr>
      <w:r>
        <w:t xml:space="preserve">руководствуясь </w:t>
      </w:r>
      <w:r>
        <w:t>ст.ст</w:t>
      </w:r>
      <w:r>
        <w:t>. 194, 199, 235 Гражданского процессуального кодекса Российской Федерации,</w:t>
      </w:r>
    </w:p>
    <w:p w:rsidR="00E87385">
      <w:pPr>
        <w:pStyle w:val="1"/>
        <w:shd w:val="clear" w:color="auto" w:fill="auto"/>
        <w:spacing w:before="0" w:after="315" w:line="270" w:lineRule="exact"/>
        <w:ind w:left="40"/>
      </w:pPr>
      <w:r>
        <w:t>РЕШИЛ:</w:t>
      </w:r>
    </w:p>
    <w:p w:rsidR="00E87385">
      <w:pPr>
        <w:pStyle w:val="1"/>
        <w:shd w:val="clear" w:color="auto" w:fill="auto"/>
        <w:spacing w:before="0" w:after="0"/>
        <w:ind w:left="20" w:right="40" w:firstLine="700"/>
        <w:jc w:val="both"/>
      </w:pPr>
      <w:r>
        <w:t xml:space="preserve">Исковое заявление </w:t>
      </w:r>
      <w:r w:rsidR="005303A4">
        <w:t xml:space="preserve">ООО МКК «Х» к </w:t>
      </w:r>
      <w:r w:rsidR="005303A4">
        <w:t>Ханиповой</w:t>
      </w:r>
      <w:r w:rsidR="005303A4">
        <w:t xml:space="preserve"> </w:t>
      </w:r>
      <w:r w:rsidR="005303A4">
        <w:t>Ф.С.</w:t>
      </w:r>
      <w:r>
        <w:t>о</w:t>
      </w:r>
      <w:r>
        <w:t xml:space="preserve"> взыскании задолженности по договору займа удовлетворить.</w:t>
      </w:r>
    </w:p>
    <w:p w:rsidR="00E87385">
      <w:pPr>
        <w:pStyle w:val="1"/>
        <w:shd w:val="clear" w:color="auto" w:fill="auto"/>
        <w:spacing w:before="0" w:after="0"/>
        <w:ind w:left="20" w:right="40" w:firstLine="700"/>
        <w:jc w:val="both"/>
      </w:pPr>
      <w:r>
        <w:t xml:space="preserve">Взыскать с </w:t>
      </w:r>
      <w:r>
        <w:t>Ханиповой</w:t>
      </w:r>
      <w:r>
        <w:t xml:space="preserve"> Ф</w:t>
      </w:r>
      <w:r w:rsidR="005303A4">
        <w:t>.</w:t>
      </w:r>
      <w:r>
        <w:t>С</w:t>
      </w:r>
      <w:r w:rsidR="005303A4">
        <w:t>.</w:t>
      </w:r>
      <w:r>
        <w:t xml:space="preserve"> в пользу </w:t>
      </w:r>
      <w:r w:rsidR="005303A4">
        <w:t xml:space="preserve">ООО МКК «Х» </w:t>
      </w:r>
      <w:r w:rsidR="005303A4">
        <w:t xml:space="preserve"> </w:t>
      </w:r>
      <w:r>
        <w:t xml:space="preserve"> задолженность по договору займа </w:t>
      </w:r>
      <w:r w:rsidR="005303A4">
        <w:t xml:space="preserve"> НОМЕР</w:t>
      </w:r>
      <w:r w:rsidRPr="004638BB">
        <w:t xml:space="preserve"> </w:t>
      </w:r>
      <w:r>
        <w:t xml:space="preserve">от </w:t>
      </w:r>
      <w:r w:rsidR="005303A4">
        <w:t>Дата</w:t>
      </w:r>
      <w:r>
        <w:t xml:space="preserve"> в размере</w:t>
      </w:r>
      <w:r>
        <w:t xml:space="preserve"> </w:t>
      </w:r>
      <w:r w:rsidR="005303A4">
        <w:t>.</w:t>
      </w:r>
      <w:r w:rsidR="005303A4">
        <w:t>.</w:t>
      </w:r>
      <w:r>
        <w:t xml:space="preserve"> рублей 00 копеек, в том числе: </w:t>
      </w:r>
      <w:r w:rsidR="005303A4">
        <w:t>..</w:t>
      </w:r>
      <w:r>
        <w:t xml:space="preserve"> рублей 00 копеек - сумма займа, </w:t>
      </w:r>
      <w:r w:rsidR="005303A4">
        <w:t>..</w:t>
      </w:r>
      <w:r>
        <w:t xml:space="preserve"> рублей 00 копеек -проценты, </w:t>
      </w:r>
      <w:r w:rsidR="005303A4">
        <w:t>..</w:t>
      </w:r>
      <w:r>
        <w:t xml:space="preserve"> рублей 00 копеек - неустойка, и расходы по оплате государственной пошлины в размере </w:t>
      </w:r>
      <w:r w:rsidR="005303A4">
        <w:t>..</w:t>
      </w:r>
      <w:r>
        <w:t xml:space="preserve"> рублей 00 копеек.</w:t>
      </w:r>
    </w:p>
    <w:p w:rsidR="00E87385">
      <w:pPr>
        <w:pStyle w:val="1"/>
        <w:shd w:val="clear" w:color="auto" w:fill="auto"/>
        <w:spacing w:before="0" w:after="0"/>
        <w:ind w:left="20" w:right="40" w:firstLine="700"/>
        <w:jc w:val="both"/>
      </w:pPr>
      <w: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- в течение пятнадцати дней со дня объявления резолютивной части решения суда.</w:t>
      </w:r>
    </w:p>
    <w:p w:rsidR="00E87385">
      <w:pPr>
        <w:pStyle w:val="1"/>
        <w:shd w:val="clear" w:color="auto" w:fill="auto"/>
        <w:spacing w:before="0" w:after="0"/>
        <w:ind w:left="20" w:right="40" w:firstLine="700"/>
        <w:jc w:val="both"/>
      </w:pPr>
      <w: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 w:rsidR="00E87385">
      <w:pPr>
        <w:pStyle w:val="1"/>
        <w:shd w:val="clear" w:color="auto" w:fill="auto"/>
        <w:spacing w:before="0" w:after="638"/>
        <w:ind w:left="20" w:right="40" w:firstLine="700"/>
        <w:jc w:val="both"/>
      </w:pPr>
      <w:r>
        <w:t xml:space="preserve">Заочное решение суда может быть обжаловано сторонами также в апелляционном порядке в </w:t>
      </w:r>
      <w:r>
        <w:t>Азнакаевский</w:t>
      </w:r>
      <w:r>
        <w:t xml:space="preserve"> городской суд Республики Татарстан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638BB" w:rsidRPr="004638BB" w:rsidP="004638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38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судья:   </w:t>
      </w:r>
      <w:r w:rsidRPr="004638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З.Ф. </w:t>
      </w:r>
      <w:r w:rsidRPr="004638BB">
        <w:rPr>
          <w:rFonts w:ascii="Times New Roman" w:eastAsia="Times New Roman" w:hAnsi="Times New Roman" w:cs="Times New Roman"/>
          <w:color w:val="auto"/>
          <w:sz w:val="28"/>
          <w:szCs w:val="28"/>
        </w:rPr>
        <w:t>Низамиева</w:t>
      </w:r>
      <w:r w:rsidRPr="004638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</w:p>
    <w:p w:rsidR="00E87385" w:rsidP="004638BB">
      <w:pPr>
        <w:pStyle w:val="1"/>
        <w:shd w:val="clear" w:color="auto" w:fill="auto"/>
        <w:spacing w:before="0" w:after="0" w:line="270" w:lineRule="exact"/>
        <w:ind w:left="6920"/>
        <w:jc w:val="left"/>
      </w:pPr>
    </w:p>
    <w:sectPr>
      <w:type w:val="continuous"/>
      <w:pgSz w:w="11909" w:h="16838"/>
      <w:pgMar w:top="1215" w:right="1068" w:bottom="1215" w:left="10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85"/>
    <w:rsid w:val="004638BB"/>
    <w:rsid w:val="005303A4"/>
    <w:rsid w:val="009412E0"/>
    <w:rsid w:val="00DB62C5"/>
    <w:rsid w:val="00E87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42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