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2682" w:rsidP="00CD2682">
      <w:pPr>
        <w:jc w:val="both"/>
        <w:rPr>
          <w:szCs w:val="28"/>
        </w:rPr>
      </w:pPr>
    </w:p>
    <w:p w:rsidR="00CD2682" w:rsidP="00CD2682">
      <w:pPr>
        <w:ind w:left="-180" w:right="-262"/>
        <w:jc w:val="right"/>
        <w:rPr>
          <w:szCs w:val="28"/>
        </w:rPr>
      </w:pPr>
      <w:r>
        <w:rPr>
          <w:szCs w:val="28"/>
        </w:rPr>
        <w:t>Дело № 2-422/2022</w:t>
      </w:r>
    </w:p>
    <w:p w:rsidR="00CD2682" w:rsidP="00CD2682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</w:t>
      </w:r>
      <w:r>
        <w:rPr>
          <w:b/>
          <w:szCs w:val="28"/>
        </w:rPr>
        <w:t xml:space="preserve"> А О Ч Н О Е       Р Е Ш Е Н И Е</w:t>
      </w:r>
    </w:p>
    <w:p w:rsidR="00CD2682" w:rsidP="00CD2682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CD2682" w:rsidP="00CD2682">
      <w:pPr>
        <w:ind w:left="-180" w:right="-262"/>
        <w:rPr>
          <w:szCs w:val="28"/>
        </w:rPr>
      </w:pPr>
      <w:r>
        <w:rPr>
          <w:szCs w:val="28"/>
        </w:rPr>
        <w:t xml:space="preserve">      20 мая 2022 г.                                                                            гор. Тетюши</w:t>
      </w: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853D59">
        <w:t xml:space="preserve"> </w:t>
      </w:r>
      <w:r>
        <w:rPr>
          <w:szCs w:val="28"/>
        </w:rPr>
        <w:t>рассмотрев в открытом судебном заседании гражданское дело по иску общества с ограниченной ответственностью «Агентство финансового контроля» к  Филиппову Ю</w:t>
      </w:r>
      <w:r>
        <w:rPr>
          <w:szCs w:val="28"/>
        </w:rPr>
        <w:t xml:space="preserve">.А. </w:t>
      </w:r>
      <w:r>
        <w:rPr>
          <w:szCs w:val="28"/>
        </w:rPr>
        <w:t xml:space="preserve"> о взыскании процентов за пользование чужими денежными  средствами, возмещении судебных расходов, руководствуясь   статьями 194-199, 235 Гражданско-процессуального кодекса РФ,</w:t>
      </w:r>
    </w:p>
    <w:p w:rsidR="00CD2682" w:rsidP="00CD2682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иск</w:t>
      </w:r>
      <w:r w:rsidRPr="001B6DDF">
        <w:rPr>
          <w:szCs w:val="28"/>
        </w:rPr>
        <w:t xml:space="preserve"> </w:t>
      </w:r>
      <w:r>
        <w:rPr>
          <w:szCs w:val="28"/>
        </w:rPr>
        <w:t xml:space="preserve">общества с ограниченной ответственностью «Агентство финансового контроля» удовлетворить. </w:t>
      </w: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Взыскать с Филиппова Ю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 в пользу</w:t>
      </w:r>
      <w:r w:rsidRPr="001B6DDF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 «Агентство финансового контроля» проценты за пользование чужими денежными средствами за период с 21 марта 2018 года по 24 декабря 2020 года в сумме 2061 рубль 64 копейки, а также</w:t>
      </w:r>
      <w:r w:rsidRPr="00CA6CB2">
        <w:rPr>
          <w:szCs w:val="28"/>
        </w:rPr>
        <w:t xml:space="preserve"> </w:t>
      </w:r>
      <w:r>
        <w:rPr>
          <w:szCs w:val="28"/>
        </w:rPr>
        <w:t>в счет возмещения понесенных судебных расходов: по оплате государственной пошлины 400 рублей 00 копеек, по оплате почтовых расходов 78 рублей</w:t>
      </w:r>
      <w:r>
        <w:rPr>
          <w:szCs w:val="28"/>
        </w:rPr>
        <w:t xml:space="preserve"> 00 копеек.</w:t>
      </w:r>
      <w:r w:rsidRPr="00CA6CB2">
        <w:rPr>
          <w:szCs w:val="28"/>
        </w:rPr>
        <w:t xml:space="preserve"> </w:t>
      </w: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CD2682" w:rsidP="00CD2682">
      <w:pPr>
        <w:ind w:left="-180" w:right="-262"/>
        <w:jc w:val="both"/>
        <w:rPr>
          <w:szCs w:val="28"/>
        </w:rPr>
      </w:pPr>
    </w:p>
    <w:p w:rsidR="00CD2682" w:rsidP="00CD2682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        Мировой судья:                                                        </w:t>
      </w:r>
      <w:r>
        <w:rPr>
          <w:szCs w:val="28"/>
        </w:rPr>
        <w:t>А.А.Зиатдинова</w:t>
      </w:r>
    </w:p>
    <w:p w:rsidR="005F730A"/>
    <w:sectPr w:rsidSect="00CD2682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0B"/>
    <w:rsid w:val="00027884"/>
    <w:rsid w:val="001B6DDF"/>
    <w:rsid w:val="005F730A"/>
    <w:rsid w:val="00853D59"/>
    <w:rsid w:val="00AC0F0B"/>
    <w:rsid w:val="00CA6CB2"/>
    <w:rsid w:val="00CD26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6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