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3F5D" w:rsidP="00B13F5D">
      <w:pPr>
        <w:ind w:left="-180" w:right="-262"/>
        <w:jc w:val="right"/>
        <w:rPr>
          <w:szCs w:val="28"/>
        </w:rPr>
      </w:pPr>
      <w:r>
        <w:rPr>
          <w:szCs w:val="28"/>
        </w:rPr>
        <w:t>Дело № 2-203/2022</w:t>
      </w:r>
    </w:p>
    <w:p w:rsidR="00B13F5D" w:rsidP="00B13F5D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B13F5D" w:rsidP="00B13F5D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B13F5D" w:rsidP="00B13F5D">
      <w:pPr>
        <w:ind w:left="-180" w:right="-262"/>
        <w:rPr>
          <w:szCs w:val="28"/>
        </w:rPr>
      </w:pPr>
      <w:r>
        <w:rPr>
          <w:szCs w:val="28"/>
        </w:rPr>
        <w:t xml:space="preserve">      17 марта 2022 г.                                                                             гор. Тетюши</w:t>
      </w:r>
    </w:p>
    <w:p w:rsidR="00B13F5D" w:rsidP="00B13F5D">
      <w:pPr>
        <w:ind w:left="-180" w:right="-262"/>
        <w:rPr>
          <w:szCs w:val="28"/>
        </w:rPr>
      </w:pP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>
        <w:t xml:space="preserve"> </w:t>
      </w: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Васиной Н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к акционерному обществу «Почта Банк» о взыскании уплаченной страховой премии, штрафа, компенсации морального вреда, руководствуясь   статьями 194-199 Гражданско-процессуального кодекса РФ, </w:t>
      </w:r>
    </w:p>
    <w:p w:rsidR="00B13F5D" w:rsidP="00B13F5D">
      <w:pPr>
        <w:ind w:left="-180" w:right="-262"/>
        <w:jc w:val="center"/>
        <w:rPr>
          <w:b/>
          <w:szCs w:val="28"/>
        </w:rPr>
      </w:pPr>
    </w:p>
    <w:p w:rsidR="00B13F5D" w:rsidP="00B13F5D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 удовлетворении иска Васиной Надежды Александровны к акционерному обществу «Почта Банк» о взыскании уплаченной страховой премии, штрафа, компенсации морального вреда отказать в связи с пропуском срока исковой давности. </w:t>
      </w: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 в течение месяца со дня принятия решения судом в окончательной форме.</w:t>
      </w: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</w:t>
      </w:r>
    </w:p>
    <w:p w:rsidR="00B13F5D" w:rsidP="00B13F5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Мировой судья:                                                              </w:t>
      </w:r>
      <w:r>
        <w:rPr>
          <w:szCs w:val="28"/>
        </w:rPr>
        <w:t>А.А.Зиатдинова</w:t>
      </w:r>
    </w:p>
    <w:p w:rsidR="00B13F5D" w:rsidP="00B13F5D">
      <w:pPr>
        <w:ind w:left="-180" w:right="-262"/>
        <w:jc w:val="both"/>
        <w:rPr>
          <w:szCs w:val="28"/>
        </w:rPr>
      </w:pPr>
    </w:p>
    <w:p w:rsidR="00B13F5D" w:rsidP="00B13F5D"/>
    <w:p w:rsidR="00B13F5D" w:rsidP="00B13F5D"/>
    <w:p w:rsidR="00B13F5D" w:rsidP="00B13F5D"/>
    <w:p w:rsidR="009B1F06"/>
    <w:sectPr w:rsidSect="00B13F5D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67"/>
    <w:rsid w:val="009B1F06"/>
    <w:rsid w:val="00B13F5D"/>
    <w:rsid w:val="00FF4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