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89B" w:rsidP="0036189B">
      <w:pPr>
        <w:ind w:left="-180" w:right="-262"/>
        <w:jc w:val="right"/>
        <w:rPr>
          <w:szCs w:val="28"/>
        </w:rPr>
      </w:pPr>
      <w:r>
        <w:rPr>
          <w:szCs w:val="28"/>
        </w:rPr>
        <w:t>Дело № 2-138/2022</w:t>
      </w:r>
    </w:p>
    <w:p w:rsidR="0036189B" w:rsidP="0036189B">
      <w:pPr>
        <w:tabs>
          <w:tab w:val="center" w:pos="4860"/>
          <w:tab w:val="left" w:pos="6926"/>
        </w:tabs>
        <w:ind w:left="-180" w:right="-262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>З</w:t>
      </w:r>
      <w:r>
        <w:rPr>
          <w:b/>
          <w:szCs w:val="28"/>
        </w:rPr>
        <w:t xml:space="preserve"> А О Ч Н О Е   Р Е Ш Е Н И Е</w:t>
      </w:r>
      <w:r>
        <w:rPr>
          <w:b/>
          <w:szCs w:val="28"/>
        </w:rPr>
        <w:tab/>
      </w:r>
    </w:p>
    <w:p w:rsidR="0036189B" w:rsidP="0036189B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36189B" w:rsidP="0036189B">
      <w:pPr>
        <w:ind w:left="-180" w:right="-262"/>
        <w:rPr>
          <w:szCs w:val="28"/>
        </w:rPr>
      </w:pPr>
      <w:r>
        <w:rPr>
          <w:szCs w:val="28"/>
        </w:rPr>
        <w:t xml:space="preserve">     10 марта 2022 г.                                                                             гор. Тетюши</w:t>
      </w:r>
    </w:p>
    <w:p w:rsidR="0036189B" w:rsidP="0036189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36189B" w:rsidP="0036189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  <w:r w:rsidRPr="00894B8F">
        <w:t xml:space="preserve"> </w:t>
      </w:r>
    </w:p>
    <w:p w:rsidR="0036189B" w:rsidP="0036189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рассмотрев в открытом судебном заседании гражданское дело по иску Государственного учреждения - Отделение Пенсионного фонда Российской Федерации по Республике Татарстан - к </w:t>
      </w:r>
      <w:r>
        <w:rPr>
          <w:szCs w:val="28"/>
        </w:rPr>
        <w:t>Арисову</w:t>
      </w:r>
      <w:r>
        <w:rPr>
          <w:szCs w:val="28"/>
        </w:rPr>
        <w:t xml:space="preserve"> В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 о взыскании излишне выплаченной компенсационной выплаты, руководствуясь   статьями 194-199, 235 Гражданско-процессуального кодекса РФ, </w:t>
      </w:r>
    </w:p>
    <w:p w:rsidR="0036189B" w:rsidP="0036189B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36189B" w:rsidP="0036189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иск</w:t>
      </w:r>
      <w:r w:rsidRPr="00930B3E">
        <w:rPr>
          <w:szCs w:val="28"/>
        </w:rPr>
        <w:t xml:space="preserve"> </w:t>
      </w:r>
      <w:r>
        <w:rPr>
          <w:szCs w:val="28"/>
        </w:rPr>
        <w:t>Государственного учреждения - Отделение Пенсионного фонда Российской Федерации по Республике Татарстан - удовлетворить.</w:t>
      </w:r>
    </w:p>
    <w:p w:rsidR="0036189B" w:rsidP="0036189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Взыскать с </w:t>
      </w:r>
      <w:r>
        <w:rPr>
          <w:szCs w:val="28"/>
        </w:rPr>
        <w:t>Арисова</w:t>
      </w:r>
      <w:r>
        <w:rPr>
          <w:szCs w:val="28"/>
        </w:rPr>
        <w:t xml:space="preserve"> 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 xml:space="preserve"> в пользу Государственного учреждения - Отделение Пенсионного фонда Российской Федерации по Республике Татарстан - излишне выплаченную</w:t>
      </w:r>
      <w:r w:rsidRPr="0022531D">
        <w:rPr>
          <w:szCs w:val="28"/>
        </w:rPr>
        <w:t xml:space="preserve"> </w:t>
      </w:r>
      <w:r>
        <w:rPr>
          <w:szCs w:val="28"/>
        </w:rPr>
        <w:t>компенсационную выплату в размере 2400 рублей 00 копеек.</w:t>
      </w:r>
    </w:p>
    <w:p w:rsidR="0036189B" w:rsidP="0036189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Взыскать с </w:t>
      </w:r>
      <w:r>
        <w:rPr>
          <w:szCs w:val="28"/>
        </w:rPr>
        <w:t>Арисова</w:t>
      </w:r>
      <w:r>
        <w:rPr>
          <w:szCs w:val="28"/>
        </w:rPr>
        <w:t xml:space="preserve"> В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 в </w:t>
      </w:r>
      <w:r w:rsidRPr="002E65CA">
        <w:rPr>
          <w:szCs w:val="28"/>
        </w:rPr>
        <w:t>бюджет</w:t>
      </w:r>
      <w:r>
        <w:rPr>
          <w:szCs w:val="28"/>
        </w:rPr>
        <w:t xml:space="preserve"> Тетюшского муниципального района Республики Татарстан,</w:t>
      </w:r>
      <w:r w:rsidRPr="002E65CA">
        <w:rPr>
          <w:szCs w:val="28"/>
        </w:rPr>
        <w:t xml:space="preserve"> согласно нормативам отчислений, установленным бюджетным законодательством Российской Федерации,</w:t>
      </w:r>
      <w:r w:rsidRPr="002B67FB">
        <w:rPr>
          <w:szCs w:val="28"/>
        </w:rPr>
        <w:t xml:space="preserve"> </w:t>
      </w:r>
      <w:r>
        <w:rPr>
          <w:szCs w:val="28"/>
        </w:rPr>
        <w:t>государственную пошлину</w:t>
      </w:r>
      <w:r w:rsidRPr="002E65CA">
        <w:rPr>
          <w:szCs w:val="28"/>
        </w:rPr>
        <w:t xml:space="preserve"> </w:t>
      </w:r>
      <w:r>
        <w:rPr>
          <w:szCs w:val="28"/>
        </w:rPr>
        <w:t xml:space="preserve"> в размере  400 рублей 00 копеек.</w:t>
      </w:r>
    </w:p>
    <w:p w:rsidR="0036189B" w:rsidP="0036189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6189B" w:rsidP="0036189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6189B" w:rsidP="0036189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 w:rsidRPr="00027884">
        <w:rPr>
          <w:szCs w:val="28"/>
        </w:rPr>
        <w:t xml:space="preserve">На решение суда могут быть поданы </w:t>
      </w:r>
      <w:r>
        <w:rPr>
          <w:szCs w:val="28"/>
        </w:rPr>
        <w:t xml:space="preserve">апелляционные жалобы в </w:t>
      </w:r>
      <w:r w:rsidRPr="00027884">
        <w:rPr>
          <w:szCs w:val="28"/>
        </w:rPr>
        <w:t>Тетюшский районный суд</w:t>
      </w:r>
      <w:r>
        <w:rPr>
          <w:szCs w:val="28"/>
        </w:rPr>
        <w:t xml:space="preserve"> Республики Татарстан через судебный участок № 1 по Тетюшскому судебному району:</w:t>
      </w:r>
      <w:r w:rsidRPr="00027884">
        <w:rPr>
          <w:szCs w:val="28"/>
        </w:rPr>
        <w:t xml:space="preserve"> </w:t>
      </w:r>
      <w:r>
        <w:t>ответчиком -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</w:t>
      </w:r>
      <w:r>
        <w:t xml:space="preserve"> вопрос о правах и об </w:t>
      </w:r>
      <w:r>
        <w:t>обязанностях</w:t>
      </w:r>
      <w:r>
        <w:t xml:space="preserve"> которых был разрешен судом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rPr>
          <w:szCs w:val="28"/>
        </w:rPr>
        <w:t xml:space="preserve">       </w:t>
      </w:r>
    </w:p>
    <w:p w:rsidR="0036189B" w:rsidP="0036189B">
      <w:pPr>
        <w:jc w:val="both"/>
        <w:rPr>
          <w:szCs w:val="28"/>
        </w:rPr>
      </w:pPr>
    </w:p>
    <w:p w:rsidR="0036189B" w:rsidP="0036189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  Мировой судья:                                                                 </w:t>
      </w:r>
      <w:r>
        <w:rPr>
          <w:szCs w:val="28"/>
        </w:rPr>
        <w:t>А.А.Зиатдинова</w:t>
      </w:r>
    </w:p>
    <w:p w:rsidR="00D45AD2"/>
    <w:sectPr w:rsidSect="0036189B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FC"/>
    <w:rsid w:val="00027884"/>
    <w:rsid w:val="0022531D"/>
    <w:rsid w:val="002B67FB"/>
    <w:rsid w:val="002E65CA"/>
    <w:rsid w:val="0036189B"/>
    <w:rsid w:val="00894B8F"/>
    <w:rsid w:val="00930B3E"/>
    <w:rsid w:val="009C60FC"/>
    <w:rsid w:val="00D45A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8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