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7806" w:rsidP="00367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УИД 16MS0171-01-2022-001366-94</w:t>
      </w:r>
    </w:p>
    <w:p w:rsidR="00367806" w:rsidP="00367806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Дело №2-691/2022</w:t>
      </w:r>
    </w:p>
    <w:p w:rsidR="00367806" w:rsidP="00367806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ЗАОЧНОЕ       РЕШЕНИЕ</w:t>
      </w:r>
    </w:p>
    <w:p w:rsidR="00367806" w:rsidP="00367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67806" w:rsidP="00367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806" w:rsidP="00367806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12 июля 2022 г.                                                 п.г.т. Рыбная Слобода РТ</w:t>
      </w:r>
    </w:p>
    <w:p w:rsidR="00367806" w:rsidP="00367806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367806" w:rsidP="00367806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367806" w:rsidP="00367806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367806" w:rsidP="00367806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ООО МКК «Пенсионная КВ Деньги</w:t>
      </w:r>
      <w:r>
        <w:rPr>
          <w:sz w:val="28"/>
          <w:szCs w:val="28"/>
        </w:rPr>
        <w:t>»к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Гилемзянову</w:t>
      </w:r>
      <w:r>
        <w:rPr>
          <w:sz w:val="28"/>
          <w:szCs w:val="28"/>
        </w:rPr>
        <w:t xml:space="preserve"> И</w:t>
      </w:r>
      <w:r w:rsidR="008E1597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8E1597">
        <w:rPr>
          <w:sz w:val="28"/>
          <w:szCs w:val="28"/>
        </w:rPr>
        <w:t>.</w:t>
      </w:r>
      <w:r>
        <w:rPr>
          <w:sz w:val="28"/>
          <w:szCs w:val="28"/>
        </w:rPr>
        <w:t xml:space="preserve">о взыскании задолженности по договору займа,  </w:t>
      </w:r>
    </w:p>
    <w:p w:rsidR="00367806" w:rsidP="003678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Гражданского процессуального кодекса Российской Федерации мировой судья,</w:t>
      </w:r>
    </w:p>
    <w:p w:rsidR="00367806" w:rsidP="0036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367806" w:rsidP="0036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ООО МКК «</w:t>
      </w:r>
      <w:r>
        <w:rPr>
          <w:rFonts w:ascii="Times New Roman" w:hAnsi="Times New Roman" w:cs="Times New Roman"/>
          <w:sz w:val="28"/>
          <w:szCs w:val="28"/>
        </w:rPr>
        <w:t>Пенсионная</w:t>
      </w:r>
      <w:r>
        <w:rPr>
          <w:rFonts w:ascii="Times New Roman" w:hAnsi="Times New Roman" w:cs="Times New Roman"/>
          <w:sz w:val="28"/>
          <w:szCs w:val="28"/>
        </w:rPr>
        <w:t xml:space="preserve"> КВ Деньги» о взыскании задолженности по договору займа удовлетворить.</w:t>
      </w:r>
    </w:p>
    <w:p w:rsidR="00367806" w:rsidP="0036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Гилемзянова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E15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E15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8E1597">
        <w:rPr>
          <w:sz w:val="28"/>
          <w:szCs w:val="28"/>
        </w:rPr>
        <w:t>«обезличено</w:t>
      </w:r>
      <w:r w:rsidRPr="00514BD4" w:rsidR="008E159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рождения, </w:t>
      </w:r>
      <w:r>
        <w:rPr>
          <w:rFonts w:ascii="Times New Roman" w:hAnsi="Times New Roman" w:cs="Times New Roman"/>
          <w:sz w:val="28"/>
          <w:szCs w:val="28"/>
        </w:rPr>
        <w:t>уроженцад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8E159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Республики Татарстан,  проживающего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14BD4" w:rsidR="008E1597">
        <w:rPr>
          <w:sz w:val="28"/>
          <w:szCs w:val="28"/>
        </w:rPr>
        <w:t>«</w:t>
      </w:r>
      <w:r w:rsidRPr="00514BD4" w:rsidR="008E1597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 пользу ООО МКК «Пенсионная КВ Деньги», </w:t>
      </w:r>
      <w:r w:rsidRPr="00514BD4" w:rsidR="008E159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задолженность по договору займа № К14Щ05491 от 25марта 2021 года за период с 25марта 2021 по 22августа 2021 года в размере 25 000 рублей 00 копеек, в том числе: основной долг – 10 000 рублей, проценты – 15 000 рублей; расходы п</w:t>
      </w:r>
      <w:r>
        <w:rPr>
          <w:rFonts w:ascii="Times New Roman" w:hAnsi="Times New Roman" w:cs="Times New Roman"/>
          <w:color w:val="000000"/>
          <w:sz w:val="28"/>
          <w:szCs w:val="28"/>
        </w:rPr>
        <w:t>о оплате государственной пошлины  в</w:t>
      </w:r>
      <w:r>
        <w:rPr>
          <w:rFonts w:ascii="Times New Roman" w:hAnsi="Times New Roman" w:cs="Times New Roman"/>
          <w:sz w:val="28"/>
          <w:szCs w:val="28"/>
        </w:rPr>
        <w:t xml:space="preserve"> размере 950 рублей 00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367806" w:rsidP="00367806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367806" w:rsidP="00367806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67806" w:rsidP="00367806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течение пятнадцати дней со дня объявления резолютивной части решения суда лица,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367806" w:rsidP="0036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806" w:rsidP="00367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sectPr w:rsidSect="003678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A65"/>
    <w:rsid w:val="002B7A65"/>
    <w:rsid w:val="00367806"/>
    <w:rsid w:val="00514BD4"/>
    <w:rsid w:val="008E1597"/>
    <w:rsid w:val="00CD49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0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36780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67806"/>
    <w:rPr>
      <w:rFonts w:eastAsiaTheme="minorEastAsia"/>
      <w:lang w:eastAsia="ru-RU"/>
    </w:rPr>
  </w:style>
  <w:style w:type="paragraph" w:styleId="BodyText3">
    <w:name w:val="Body Text 3"/>
    <w:basedOn w:val="Normal"/>
    <w:link w:val="3"/>
    <w:semiHidden/>
    <w:unhideWhenUsed/>
    <w:rsid w:val="00367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3678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3678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