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4BD6" w:rsidP="00FD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Копия                                                                                                УИД 16MS0171-01-2022-000032-22</w:t>
      </w:r>
    </w:p>
    <w:p w:rsidR="00FD4BD6" w:rsidP="00FD4BD6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№2-30/2022</w:t>
      </w:r>
    </w:p>
    <w:p w:rsidR="00FD4BD6" w:rsidP="00FD4BD6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FD4BD6" w:rsidP="00FD4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D4BD6" w:rsidP="00FD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BD6" w:rsidP="00FD4BD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2022 г.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FD4BD6" w:rsidP="00FD4BD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FD4BD6" w:rsidP="00FD4BD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FD4BD6" w:rsidP="00FD4BD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FD4BD6" w:rsidP="00FD4BD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FD4BD6" w:rsidP="00FD4BD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Яруллина </w:t>
      </w:r>
      <w:r>
        <w:rPr>
          <w:sz w:val="28"/>
          <w:szCs w:val="28"/>
        </w:rPr>
        <w:t>И</w:t>
      </w:r>
      <w:r w:rsidR="000D2391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0D2391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«Автоэкспресс» о взыскании денежных средств, штрафа, компенсации морального вреда (о защите прав потребителей),  </w:t>
      </w:r>
    </w:p>
    <w:p w:rsidR="00FD4BD6" w:rsidP="00FD4BD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 Гражданского процессуального кодекса Российской Федерации, суд</w:t>
      </w:r>
    </w:p>
    <w:p w:rsidR="00FD4BD6" w:rsidP="00FD4BD6">
      <w:pPr>
        <w:pStyle w:val="BodyTextIndent"/>
        <w:tabs>
          <w:tab w:val="left" w:pos="1800"/>
        </w:tabs>
        <w:spacing w:after="0" w:line="240" w:lineRule="auto"/>
        <w:ind w:right="-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4BD6" w:rsidP="00FD4BD6">
      <w:pPr>
        <w:pStyle w:val="BodyTextIndent"/>
        <w:tabs>
          <w:tab w:val="left" w:pos="1800"/>
        </w:tabs>
        <w:spacing w:after="0" w:line="240" w:lineRule="auto"/>
        <w:ind w:right="-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4BD6" w:rsidP="00FD4BD6">
      <w:pPr>
        <w:pStyle w:val="msoclassconsplusnormal"/>
        <w:shd w:val="clear" w:color="auto" w:fill="FFFFFF"/>
        <w:spacing w:before="0" w:beforeAutospacing="0" w:after="0" w:afterAutospacing="0" w:line="210" w:lineRule="atLeast"/>
        <w:ind w:firstLine="720"/>
        <w:jc w:val="both"/>
        <w:rPr>
          <w:color w:val="000000"/>
          <w:sz w:val="14"/>
          <w:szCs w:val="14"/>
        </w:rPr>
      </w:pPr>
    </w:p>
    <w:p w:rsidR="00FD4BD6" w:rsidRPr="00FD4BD6" w:rsidP="00FD4BD6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FD4BD6">
        <w:rPr>
          <w:rFonts w:ascii="Times New Roman" w:hAnsi="Times New Roman" w:cs="Times New Roman"/>
          <w:sz w:val="28"/>
          <w:szCs w:val="28"/>
        </w:rPr>
        <w:t xml:space="preserve">требования Яруллина </w:t>
      </w:r>
      <w:r w:rsidRPr="00FD4BD6">
        <w:rPr>
          <w:rFonts w:ascii="Times New Roman" w:hAnsi="Times New Roman" w:cs="Times New Roman"/>
          <w:sz w:val="28"/>
          <w:szCs w:val="28"/>
        </w:rPr>
        <w:t>И</w:t>
      </w:r>
      <w:r w:rsidR="000D2391">
        <w:rPr>
          <w:rFonts w:ascii="Times New Roman" w:hAnsi="Times New Roman" w:cs="Times New Roman"/>
          <w:sz w:val="28"/>
          <w:szCs w:val="28"/>
        </w:rPr>
        <w:t>.</w:t>
      </w:r>
      <w:r w:rsidRPr="00FD4BD6">
        <w:rPr>
          <w:rFonts w:ascii="Times New Roman" w:hAnsi="Times New Roman" w:cs="Times New Roman"/>
          <w:sz w:val="28"/>
          <w:szCs w:val="28"/>
        </w:rPr>
        <w:t xml:space="preserve"> Р</w:t>
      </w:r>
      <w:r w:rsidR="000D2391">
        <w:rPr>
          <w:rFonts w:ascii="Times New Roman" w:hAnsi="Times New Roman" w:cs="Times New Roman"/>
          <w:sz w:val="28"/>
          <w:szCs w:val="28"/>
        </w:rPr>
        <w:t>.</w:t>
      </w:r>
      <w:r w:rsidRPr="00FD4BD6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786F7A">
        <w:rPr>
          <w:rFonts w:ascii="Times New Roman" w:hAnsi="Times New Roman" w:cs="Times New Roman"/>
          <w:sz w:val="28"/>
          <w:szCs w:val="28"/>
        </w:rPr>
        <w:t>.</w:t>
      </w:r>
    </w:p>
    <w:p w:rsidR="00FD4BD6" w:rsidRPr="00FD4BD6" w:rsidP="00FD4BD6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D6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«Автоэкспресс» в пользу </w:t>
      </w:r>
      <w:r w:rsidRPr="00FD4BD6">
        <w:rPr>
          <w:rFonts w:ascii="Times New Roman" w:hAnsi="Times New Roman" w:cs="Times New Roman"/>
          <w:sz w:val="28"/>
          <w:szCs w:val="28"/>
        </w:rPr>
        <w:t>Яруллина</w:t>
      </w:r>
      <w:r w:rsidRPr="00FD4BD6">
        <w:rPr>
          <w:rFonts w:ascii="Times New Roman" w:hAnsi="Times New Roman" w:cs="Times New Roman"/>
          <w:sz w:val="28"/>
          <w:szCs w:val="28"/>
        </w:rPr>
        <w:t>И</w:t>
      </w:r>
      <w:r w:rsidR="000D2391">
        <w:rPr>
          <w:rFonts w:ascii="Times New Roman" w:hAnsi="Times New Roman" w:cs="Times New Roman"/>
          <w:sz w:val="28"/>
          <w:szCs w:val="28"/>
        </w:rPr>
        <w:t>.</w:t>
      </w:r>
      <w:r w:rsidRPr="00FD4BD6">
        <w:rPr>
          <w:rFonts w:ascii="Times New Roman" w:hAnsi="Times New Roman" w:cs="Times New Roman"/>
          <w:sz w:val="28"/>
          <w:szCs w:val="28"/>
        </w:rPr>
        <w:t xml:space="preserve"> Р</w:t>
      </w:r>
      <w:r w:rsidR="000D23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 w:rsidRPr="00FD4B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9 067</w:t>
      </w:r>
      <w:r w:rsidRPr="00FD4BD6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D4BD6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4BD6">
        <w:rPr>
          <w:rFonts w:ascii="Times New Roman" w:hAnsi="Times New Roman" w:cs="Times New Roman"/>
          <w:sz w:val="28"/>
          <w:szCs w:val="28"/>
        </w:rPr>
        <w:t xml:space="preserve">к; </w:t>
      </w:r>
      <w:r w:rsidRPr="00FD4BD6">
        <w:rPr>
          <w:rFonts w:ascii="Times New Roman" w:hAnsi="Times New Roman" w:cs="Times New Roman"/>
          <w:color w:val="000000"/>
          <w:sz w:val="28"/>
          <w:szCs w:val="28"/>
        </w:rPr>
        <w:t xml:space="preserve">штраф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19 533</w:t>
      </w:r>
      <w:r w:rsidRPr="00FD4BD6">
        <w:rPr>
          <w:rFonts w:ascii="Times New Roman" w:eastAsia="Times New Roman" w:hAnsi="Times New Roman" w:cs="Times New Roman"/>
          <w:sz w:val="28"/>
          <w:szCs w:val="28"/>
        </w:rPr>
        <w:t xml:space="preserve"> рубля 50 копеек</w:t>
      </w:r>
      <w:r w:rsidRPr="00FD4BD6">
        <w:rPr>
          <w:rFonts w:ascii="Times New Roman" w:hAnsi="Times New Roman" w:cs="Times New Roman"/>
          <w:color w:val="000000"/>
          <w:sz w:val="28"/>
          <w:szCs w:val="28"/>
        </w:rPr>
        <w:t>; в качестве компенсации моральн</w:t>
      </w:r>
      <w:r w:rsidR="00786F7A">
        <w:rPr>
          <w:rFonts w:ascii="Times New Roman" w:hAnsi="Times New Roman" w:cs="Times New Roman"/>
          <w:color w:val="000000"/>
          <w:sz w:val="28"/>
          <w:szCs w:val="28"/>
        </w:rPr>
        <w:t>ого вреда в размере 3</w:t>
      </w:r>
      <w:r>
        <w:rPr>
          <w:rFonts w:ascii="Times New Roman" w:hAnsi="Times New Roman" w:cs="Times New Roman"/>
          <w:color w:val="000000"/>
          <w:sz w:val="28"/>
          <w:szCs w:val="28"/>
        </w:rPr>
        <w:t>000 рублей</w:t>
      </w:r>
      <w:r w:rsidRPr="00FD4B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BD6" w:rsidP="00FD4BD6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«Автоэкспресс» государственную пошлину в доход государства в сумме 1709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75 копеек.</w:t>
      </w:r>
    </w:p>
    <w:p w:rsidR="00786F7A" w:rsidP="00786F7A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FD4BD6" w:rsidP="00786F7A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D4BD6" w:rsidP="00FD4BD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BD6" w:rsidP="00FD4B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FD4BD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BD6"/>
    <w:rsid w:val="000D2391"/>
    <w:rsid w:val="001E3C65"/>
    <w:rsid w:val="00230211"/>
    <w:rsid w:val="006330A5"/>
    <w:rsid w:val="00707B08"/>
    <w:rsid w:val="00786F7A"/>
    <w:rsid w:val="00FD4B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semiHidden/>
    <w:unhideWhenUsed/>
    <w:rsid w:val="00FD4B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D4BD6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"/>
    <w:uiPriority w:val="99"/>
    <w:semiHidden/>
    <w:unhideWhenUsed/>
    <w:rsid w:val="00FD4BD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D4BD6"/>
  </w:style>
  <w:style w:type="paragraph" w:styleId="BodyTextIndent">
    <w:name w:val="Body Text Indent"/>
    <w:basedOn w:val="Normal"/>
    <w:link w:val="a0"/>
    <w:uiPriority w:val="99"/>
    <w:semiHidden/>
    <w:unhideWhenUsed/>
    <w:rsid w:val="00FD4BD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D4BD6"/>
  </w:style>
  <w:style w:type="paragraph" w:styleId="BodyText2">
    <w:name w:val="Body Text 2"/>
    <w:basedOn w:val="Normal"/>
    <w:link w:val="2"/>
    <w:uiPriority w:val="99"/>
    <w:semiHidden/>
    <w:unhideWhenUsed/>
    <w:rsid w:val="00FD4BD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D6"/>
  </w:style>
  <w:style w:type="paragraph" w:styleId="NoSpacing">
    <w:name w:val="No Spacing"/>
    <w:uiPriority w:val="1"/>
    <w:qFormat/>
    <w:rsid w:val="00FD4BD6"/>
    <w:pPr>
      <w:spacing w:after="0" w:line="240" w:lineRule="auto"/>
    </w:pPr>
  </w:style>
  <w:style w:type="paragraph" w:customStyle="1" w:styleId="msoclassconsplusnormal">
    <w:name w:val="msoclassconsplusnormal"/>
    <w:basedOn w:val="Normal"/>
    <w:uiPriority w:val="99"/>
    <w:semiHidden/>
    <w:rsid w:val="00FD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