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C62E1" w:rsidRPr="005C62E1" w:rsidP="005C62E1">
      <w:pPr>
        <w:spacing w:after="0" w:line="240" w:lineRule="auto"/>
        <w:jc w:val="right"/>
        <w:rPr>
          <w:rFonts w:ascii="Times New Roman" w:hAnsi="Times New Roman" w:cs="Times New Roman"/>
          <w:sz w:val="28"/>
        </w:rPr>
      </w:pPr>
      <w:r w:rsidRPr="005C62E1">
        <w:rPr>
          <w:rFonts w:ascii="Times New Roman" w:hAnsi="Times New Roman" w:cs="Times New Roman"/>
          <w:sz w:val="28"/>
        </w:rPr>
        <w:t>УИД 16</w:t>
      </w:r>
      <w:r w:rsidRPr="005C62E1">
        <w:rPr>
          <w:rFonts w:ascii="Times New Roman" w:hAnsi="Times New Roman" w:cs="Times New Roman"/>
          <w:sz w:val="28"/>
          <w:lang w:val="en-US"/>
        </w:rPr>
        <w:t>MS</w:t>
      </w:r>
      <w:r w:rsidRPr="005C62E1">
        <w:rPr>
          <w:rFonts w:ascii="Times New Roman" w:hAnsi="Times New Roman" w:cs="Times New Roman"/>
          <w:sz w:val="28"/>
        </w:rPr>
        <w:t>0168-01-2022-001376-29</w:t>
      </w:r>
    </w:p>
    <w:p w:rsidR="005C62E1" w:rsidRPr="005C62E1" w:rsidP="005C62E1">
      <w:pPr>
        <w:spacing w:after="0" w:line="240" w:lineRule="auto"/>
        <w:jc w:val="right"/>
        <w:rPr>
          <w:rFonts w:ascii="Times New Roman" w:hAnsi="Times New Roman" w:cs="Times New Roman"/>
          <w:sz w:val="28"/>
        </w:rPr>
      </w:pPr>
      <w:r w:rsidRPr="005C62E1">
        <w:rPr>
          <w:rFonts w:ascii="Times New Roman" w:hAnsi="Times New Roman" w:cs="Times New Roman"/>
          <w:sz w:val="28"/>
        </w:rPr>
        <w:t xml:space="preserve">                                                                     Дело 2-788/2/2022</w:t>
      </w:r>
    </w:p>
    <w:p w:rsidR="005C62E1" w:rsidRPr="005C62E1" w:rsidP="005C62E1">
      <w:pPr>
        <w:spacing w:after="0" w:line="240" w:lineRule="auto"/>
        <w:ind w:left="720"/>
        <w:jc w:val="right"/>
        <w:rPr>
          <w:rFonts w:ascii="Times New Roman" w:hAnsi="Times New Roman" w:cs="Times New Roman"/>
          <w:sz w:val="28"/>
        </w:rPr>
      </w:pPr>
      <w:r w:rsidRPr="005C62E1">
        <w:rPr>
          <w:rFonts w:ascii="Times New Roman" w:hAnsi="Times New Roman" w:cs="Times New Roman"/>
          <w:sz w:val="28"/>
        </w:rPr>
        <w:t xml:space="preserve">Стр. </w:t>
      </w:r>
      <w:r w:rsidR="004B43D2">
        <w:rPr>
          <w:rFonts w:ascii="Times New Roman" w:hAnsi="Times New Roman" w:cs="Times New Roman"/>
          <w:sz w:val="28"/>
        </w:rPr>
        <w:t>170</w:t>
      </w:r>
    </w:p>
    <w:p w:rsidR="005C62E1" w:rsidRPr="005C62E1" w:rsidP="005C62E1">
      <w:pPr>
        <w:spacing w:after="0" w:line="240" w:lineRule="auto"/>
        <w:ind w:left="720"/>
        <w:jc w:val="center"/>
        <w:rPr>
          <w:rFonts w:ascii="Times New Roman" w:hAnsi="Times New Roman" w:cs="Times New Roman"/>
          <w:sz w:val="28"/>
        </w:rPr>
      </w:pPr>
      <w:r w:rsidRPr="005C62E1">
        <w:rPr>
          <w:rFonts w:ascii="Times New Roman" w:hAnsi="Times New Roman" w:cs="Times New Roman"/>
          <w:sz w:val="28"/>
        </w:rPr>
        <w:t>РЕШЕНИЕ</w:t>
      </w:r>
    </w:p>
    <w:p w:rsidR="005C62E1" w:rsidRPr="005C62E1" w:rsidP="005C62E1">
      <w:pPr>
        <w:spacing w:after="0" w:line="240" w:lineRule="auto"/>
        <w:ind w:left="851"/>
        <w:jc w:val="center"/>
        <w:rPr>
          <w:rFonts w:ascii="Times New Roman" w:hAnsi="Times New Roman" w:cs="Times New Roman"/>
          <w:b/>
          <w:sz w:val="28"/>
        </w:rPr>
      </w:pPr>
      <w:r w:rsidRPr="005C62E1">
        <w:rPr>
          <w:rFonts w:ascii="Times New Roman" w:hAnsi="Times New Roman" w:cs="Times New Roman"/>
          <w:sz w:val="28"/>
        </w:rPr>
        <w:t>именем Российской Федерации</w:t>
      </w:r>
    </w:p>
    <w:p w:rsidR="005C62E1" w:rsidRPr="005C62E1" w:rsidP="005C62E1">
      <w:pPr>
        <w:spacing w:after="0" w:line="240" w:lineRule="auto"/>
        <w:ind w:left="2124" w:firstLine="708"/>
        <w:jc w:val="center"/>
        <w:rPr>
          <w:rFonts w:ascii="Times New Roman" w:hAnsi="Times New Roman" w:cs="Times New Roman"/>
          <w:b/>
          <w:sz w:val="28"/>
        </w:rPr>
      </w:pPr>
    </w:p>
    <w:p w:rsidR="005C62E1" w:rsidRPr="005C62E1" w:rsidP="005C62E1">
      <w:pPr>
        <w:spacing w:after="0" w:line="240" w:lineRule="auto"/>
        <w:ind w:firstLine="708"/>
        <w:jc w:val="both"/>
        <w:rPr>
          <w:rFonts w:ascii="Times New Roman" w:hAnsi="Times New Roman" w:cs="Times New Roman"/>
          <w:sz w:val="28"/>
        </w:rPr>
      </w:pPr>
      <w:r w:rsidRPr="005C62E1">
        <w:rPr>
          <w:rFonts w:ascii="Times New Roman" w:hAnsi="Times New Roman" w:cs="Times New Roman"/>
          <w:sz w:val="28"/>
        </w:rPr>
        <w:t xml:space="preserve">14 июня 2022 года </w:t>
      </w:r>
      <w:r w:rsidRPr="005C62E1">
        <w:rPr>
          <w:rFonts w:ascii="Times New Roman" w:hAnsi="Times New Roman" w:cs="Times New Roman"/>
          <w:sz w:val="28"/>
        </w:rPr>
        <w:tab/>
      </w:r>
      <w:r w:rsidRPr="005C62E1">
        <w:rPr>
          <w:rFonts w:ascii="Times New Roman" w:hAnsi="Times New Roman" w:cs="Times New Roman"/>
          <w:sz w:val="28"/>
        </w:rPr>
        <w:tab/>
      </w:r>
      <w:r w:rsidRPr="005C62E1">
        <w:rPr>
          <w:rFonts w:ascii="Times New Roman" w:hAnsi="Times New Roman" w:cs="Times New Roman"/>
          <w:sz w:val="28"/>
        </w:rPr>
        <w:tab/>
        <w:t xml:space="preserve">     г. Нурлат Республики Татарстан</w:t>
      </w:r>
    </w:p>
    <w:p w:rsidR="005C62E1" w:rsidRPr="005C62E1" w:rsidP="005C62E1">
      <w:pPr>
        <w:spacing w:after="0" w:line="240" w:lineRule="auto"/>
        <w:ind w:firstLine="708"/>
        <w:jc w:val="both"/>
        <w:rPr>
          <w:rFonts w:ascii="Times New Roman" w:hAnsi="Times New Roman" w:cs="Times New Roman"/>
          <w:sz w:val="28"/>
        </w:rPr>
      </w:pPr>
    </w:p>
    <w:p w:rsidR="005C62E1" w:rsidRPr="005C62E1" w:rsidP="005C62E1">
      <w:pPr>
        <w:spacing w:after="0" w:line="240" w:lineRule="auto"/>
        <w:ind w:firstLine="708"/>
        <w:jc w:val="both"/>
        <w:rPr>
          <w:rFonts w:ascii="Times New Roman" w:hAnsi="Times New Roman" w:cs="Times New Roman"/>
          <w:b/>
          <w:sz w:val="28"/>
          <w:szCs w:val="28"/>
        </w:rPr>
      </w:pPr>
      <w:r w:rsidRPr="005C62E1">
        <w:rPr>
          <w:rFonts w:ascii="Times New Roman" w:hAnsi="Times New Roman" w:cs="Times New Roman"/>
          <w:sz w:val="28"/>
          <w:szCs w:val="28"/>
        </w:rPr>
        <w:t>Мировой судья судебного участка № 2 по Нурлатскому судебному району Республики Татарстан Ахмадеева А. И.,</w:t>
      </w:r>
    </w:p>
    <w:p w:rsidR="005C62E1" w:rsidRPr="005C62E1" w:rsidP="005C62E1">
      <w:pPr>
        <w:spacing w:after="0" w:line="240" w:lineRule="auto"/>
        <w:ind w:firstLine="708"/>
        <w:jc w:val="both"/>
        <w:rPr>
          <w:rFonts w:ascii="Times New Roman" w:hAnsi="Times New Roman" w:cs="Times New Roman"/>
          <w:sz w:val="28"/>
          <w:szCs w:val="28"/>
        </w:rPr>
      </w:pPr>
      <w:r w:rsidRPr="005C62E1">
        <w:rPr>
          <w:rFonts w:ascii="Times New Roman" w:hAnsi="Times New Roman" w:cs="Times New Roman"/>
          <w:sz w:val="28"/>
          <w:szCs w:val="28"/>
        </w:rPr>
        <w:t>при секретаре судебного заседания Гараевой Г. Ф.,</w:t>
      </w:r>
    </w:p>
    <w:p w:rsidR="005C62E1" w:rsidRPr="005C62E1" w:rsidP="005C62E1">
      <w:pPr>
        <w:spacing w:after="0" w:line="240" w:lineRule="auto"/>
        <w:ind w:firstLine="708"/>
        <w:jc w:val="both"/>
        <w:rPr>
          <w:rFonts w:ascii="Times New Roman" w:hAnsi="Times New Roman" w:cs="Times New Roman"/>
          <w:sz w:val="28"/>
          <w:szCs w:val="28"/>
        </w:rPr>
      </w:pPr>
      <w:r w:rsidRPr="005C62E1">
        <w:rPr>
          <w:rFonts w:ascii="Times New Roman" w:hAnsi="Times New Roman" w:cs="Times New Roman"/>
          <w:sz w:val="28"/>
          <w:szCs w:val="28"/>
        </w:rPr>
        <w:t>с участием представителя истца – адвоката Габдрахманова А. А.</w:t>
      </w:r>
    </w:p>
    <w:p w:rsidR="005C62E1" w:rsidRPr="005C62E1" w:rsidP="005C62E1">
      <w:pPr>
        <w:spacing w:after="0" w:line="240" w:lineRule="auto"/>
        <w:jc w:val="both"/>
        <w:rPr>
          <w:rFonts w:ascii="Times New Roman" w:hAnsi="Times New Roman" w:cs="Times New Roman"/>
          <w:sz w:val="28"/>
          <w:szCs w:val="28"/>
        </w:rPr>
      </w:pPr>
      <w:r w:rsidRPr="005C62E1">
        <w:rPr>
          <w:rFonts w:ascii="Times New Roman" w:hAnsi="Times New Roman" w:cs="Times New Roman"/>
          <w:sz w:val="28"/>
          <w:szCs w:val="28"/>
        </w:rPr>
        <w:t>рассмотрев в открытом судебном заседании гражданское дело по иску Салаховой Г</w:t>
      </w:r>
      <w:r w:rsidR="006E1697">
        <w:rPr>
          <w:rFonts w:ascii="Times New Roman" w:hAnsi="Times New Roman" w:cs="Times New Roman"/>
          <w:sz w:val="28"/>
          <w:szCs w:val="28"/>
        </w:rPr>
        <w:t>.</w:t>
      </w:r>
      <w:r w:rsidRPr="005C62E1">
        <w:rPr>
          <w:rFonts w:ascii="Times New Roman" w:hAnsi="Times New Roman" w:cs="Times New Roman"/>
          <w:sz w:val="28"/>
          <w:szCs w:val="28"/>
        </w:rPr>
        <w:t xml:space="preserve"> М</w:t>
      </w:r>
      <w:r w:rsidR="006E1697">
        <w:rPr>
          <w:rFonts w:ascii="Times New Roman" w:hAnsi="Times New Roman" w:cs="Times New Roman"/>
          <w:sz w:val="28"/>
          <w:szCs w:val="28"/>
        </w:rPr>
        <w:t>.</w:t>
      </w:r>
      <w:r w:rsidRPr="005C62E1">
        <w:rPr>
          <w:rFonts w:ascii="Times New Roman" w:hAnsi="Times New Roman" w:cs="Times New Roman"/>
          <w:sz w:val="28"/>
          <w:szCs w:val="28"/>
        </w:rPr>
        <w:t xml:space="preserve"> к публичному акционерному обществу «Ак Барс» Банк о признании недействительными условий договора, взыскании денежных средств,</w:t>
      </w:r>
    </w:p>
    <w:p w:rsidR="005C1284" w:rsidRPr="00C547B6" w:rsidP="00FD3C22">
      <w:pPr>
        <w:pStyle w:val="NormalWeb"/>
        <w:shd w:val="clear" w:color="auto" w:fill="FFFFFF"/>
        <w:tabs>
          <w:tab w:val="center" w:pos="6589"/>
        </w:tabs>
        <w:spacing w:before="0" w:beforeAutospacing="0" w:after="0" w:afterAutospacing="0"/>
        <w:ind w:left="3540"/>
        <w:rPr>
          <w:color w:val="000000"/>
          <w:sz w:val="28"/>
          <w:szCs w:val="28"/>
        </w:rPr>
      </w:pPr>
      <w:r>
        <w:rPr>
          <w:color w:val="000000"/>
          <w:sz w:val="28"/>
          <w:szCs w:val="28"/>
        </w:rPr>
        <w:t xml:space="preserve">     </w:t>
      </w:r>
      <w:r w:rsidR="00FD3C22">
        <w:rPr>
          <w:color w:val="000000"/>
          <w:sz w:val="28"/>
          <w:szCs w:val="28"/>
        </w:rPr>
        <w:t xml:space="preserve">        установил</w:t>
      </w:r>
      <w:r w:rsidRPr="00C547B6">
        <w:rPr>
          <w:color w:val="000000"/>
          <w:sz w:val="28"/>
          <w:szCs w:val="28"/>
        </w:rPr>
        <w:t>:</w:t>
      </w:r>
    </w:p>
    <w:p w:rsidR="004F0561" w:rsidRPr="001100F6" w:rsidP="00C547B6">
      <w:pPr>
        <w:pStyle w:val="NormalWeb"/>
        <w:shd w:val="clear" w:color="auto" w:fill="FFFFFF"/>
        <w:spacing w:before="0" w:beforeAutospacing="0" w:after="0" w:afterAutospacing="0"/>
        <w:ind w:left="3540"/>
        <w:rPr>
          <w:sz w:val="28"/>
          <w:szCs w:val="28"/>
        </w:rPr>
      </w:pPr>
    </w:p>
    <w:p w:rsidR="00B91D83" w:rsidRPr="001100F6" w:rsidP="00A21A80">
      <w:pPr>
        <w:pStyle w:val="Style5"/>
        <w:widowControl/>
        <w:spacing w:line="240" w:lineRule="auto"/>
        <w:ind w:firstLine="856"/>
        <w:rPr>
          <w:sz w:val="28"/>
          <w:szCs w:val="28"/>
        </w:rPr>
      </w:pPr>
      <w:r w:rsidRPr="001100F6">
        <w:rPr>
          <w:sz w:val="28"/>
          <w:szCs w:val="28"/>
        </w:rPr>
        <w:t>Салахова Г.М. обратилась к публичному акционерному обществу «А</w:t>
      </w:r>
      <w:r w:rsidR="004B43D2">
        <w:rPr>
          <w:sz w:val="28"/>
          <w:szCs w:val="28"/>
        </w:rPr>
        <w:t>к</w:t>
      </w:r>
      <w:r w:rsidRPr="001100F6">
        <w:rPr>
          <w:sz w:val="28"/>
          <w:szCs w:val="28"/>
        </w:rPr>
        <w:t xml:space="preserve"> Барс» Банк (далее </w:t>
      </w:r>
      <w:r w:rsidR="004B43D2">
        <w:rPr>
          <w:sz w:val="28"/>
          <w:szCs w:val="28"/>
        </w:rPr>
        <w:t>–</w:t>
      </w:r>
      <w:r w:rsidRPr="001100F6">
        <w:rPr>
          <w:sz w:val="28"/>
          <w:szCs w:val="28"/>
        </w:rPr>
        <w:t xml:space="preserve"> ПАО</w:t>
      </w:r>
      <w:r w:rsidR="004B43D2">
        <w:rPr>
          <w:sz w:val="28"/>
          <w:szCs w:val="28"/>
        </w:rPr>
        <w:t xml:space="preserve"> «Ак Барс» Банк)</w:t>
      </w:r>
      <w:r w:rsidRPr="001100F6" w:rsidR="005C62E1">
        <w:rPr>
          <w:sz w:val="28"/>
          <w:szCs w:val="28"/>
        </w:rPr>
        <w:t xml:space="preserve"> </w:t>
      </w:r>
      <w:r w:rsidRPr="001100F6">
        <w:rPr>
          <w:sz w:val="28"/>
          <w:szCs w:val="28"/>
        </w:rPr>
        <w:t xml:space="preserve">с иском о признании недействительным условий кредитного договора, взыскании </w:t>
      </w:r>
      <w:r w:rsidR="004B43D2">
        <w:rPr>
          <w:sz w:val="28"/>
          <w:szCs w:val="28"/>
        </w:rPr>
        <w:t>денежных средств</w:t>
      </w:r>
      <w:r w:rsidRPr="001100F6">
        <w:rPr>
          <w:sz w:val="28"/>
          <w:szCs w:val="28"/>
        </w:rPr>
        <w:t>.</w:t>
      </w:r>
      <w:r w:rsidR="004B43D2">
        <w:rPr>
          <w:sz w:val="28"/>
          <w:szCs w:val="28"/>
        </w:rPr>
        <w:t xml:space="preserve"> </w:t>
      </w:r>
      <w:r w:rsidRPr="001100F6">
        <w:rPr>
          <w:sz w:val="28"/>
          <w:szCs w:val="28"/>
        </w:rPr>
        <w:t xml:space="preserve">В обоснование иска указано, что 27 апреля 2021 года между истцом и ответчиком заключен договор потребительского кредита № </w:t>
      </w:r>
      <w:r w:rsidR="006E1697">
        <w:rPr>
          <w:sz w:val="28"/>
          <w:szCs w:val="28"/>
        </w:rPr>
        <w:t>«данные изъяты»</w:t>
      </w:r>
      <w:r w:rsidRPr="001100F6">
        <w:rPr>
          <w:sz w:val="28"/>
          <w:szCs w:val="28"/>
        </w:rPr>
        <w:t xml:space="preserve"> на сумму 749 125 руб. на срок 61 месяц. При этом согласно пункту 15 кредитного договора истцу была навязана услуга по присоединению к программе коллективного страхования жизни и здоровья и финансовых рисков, по которому заемщик будет являться застрахованным лицом, заключенному между ПАО «АК Барс» Банк и общество с ограниченной ответственностью «Ак Барс Страхование»</w:t>
      </w:r>
      <w:r w:rsidRPr="001100F6" w:rsidR="002F6E95">
        <w:rPr>
          <w:sz w:val="28"/>
          <w:szCs w:val="28"/>
        </w:rPr>
        <w:t xml:space="preserve">; заемщик согласен с тем, что размер комиссии за присоединение к программе коллективного страхования жизни и здоровья заемщиков составляет 3,00 процента в год от суммы кредита и состоит из суммы компенсации страховой премии и вознаграждения банка за присоединение к программе коллективного страхования. </w:t>
      </w:r>
    </w:p>
    <w:p w:rsidR="002F6E95" w:rsidRPr="001100F6" w:rsidP="00A21A80">
      <w:pPr>
        <w:pStyle w:val="Style5"/>
        <w:widowControl/>
        <w:spacing w:line="240" w:lineRule="auto"/>
        <w:ind w:firstLine="856"/>
        <w:rPr>
          <w:sz w:val="28"/>
          <w:szCs w:val="28"/>
        </w:rPr>
      </w:pPr>
      <w:r w:rsidRPr="001100F6">
        <w:rPr>
          <w:sz w:val="28"/>
          <w:szCs w:val="28"/>
        </w:rPr>
        <w:t xml:space="preserve">Размер комиссии за присоединение к программе коллективного страхования жизни и здоровья заемщиков составила 9 521 руб. и вознаграждение банка за присоединение к программе коллективного страхования составила 89 604 руб. </w:t>
      </w:r>
    </w:p>
    <w:p w:rsidR="00B91D83" w:rsidRPr="001100F6" w:rsidP="00A21A80">
      <w:pPr>
        <w:pStyle w:val="Style5"/>
        <w:widowControl/>
        <w:spacing w:line="240" w:lineRule="auto"/>
        <w:ind w:firstLine="856"/>
        <w:rPr>
          <w:sz w:val="28"/>
          <w:szCs w:val="28"/>
        </w:rPr>
      </w:pPr>
      <w:r w:rsidRPr="001100F6">
        <w:rPr>
          <w:sz w:val="28"/>
          <w:szCs w:val="28"/>
        </w:rPr>
        <w:t>Истец указывает, что условия пункта 15 договора потребительского кредита противоречат положения</w:t>
      </w:r>
      <w:r w:rsidR="004B43D2">
        <w:rPr>
          <w:sz w:val="28"/>
          <w:szCs w:val="28"/>
        </w:rPr>
        <w:t>м</w:t>
      </w:r>
      <w:r w:rsidRPr="001100F6">
        <w:rPr>
          <w:sz w:val="28"/>
          <w:szCs w:val="28"/>
        </w:rPr>
        <w:t xml:space="preserve"> Закона Российской Федерации «О защите прав потребителей» и являются недействительными в силу прямого указания статьи 16 положения Закона Российской Федерации «О защите прав потребителей», в связи с данным пунктом она не со</w:t>
      </w:r>
      <w:r w:rsidRPr="001100F6" w:rsidR="00D323A1">
        <w:rPr>
          <w:sz w:val="28"/>
          <w:szCs w:val="28"/>
        </w:rPr>
        <w:t xml:space="preserve">гласилась и отказалась от подписи. </w:t>
      </w:r>
    </w:p>
    <w:p w:rsidR="00B91D83" w:rsidRPr="001100F6" w:rsidP="00A21A80">
      <w:pPr>
        <w:pStyle w:val="Style5"/>
        <w:widowControl/>
        <w:spacing w:line="240" w:lineRule="auto"/>
        <w:ind w:firstLine="856"/>
        <w:rPr>
          <w:sz w:val="28"/>
          <w:szCs w:val="28"/>
        </w:rPr>
      </w:pPr>
      <w:r w:rsidRPr="001100F6">
        <w:rPr>
          <w:sz w:val="28"/>
          <w:szCs w:val="28"/>
        </w:rPr>
        <w:t xml:space="preserve">11 ноября 2021 года истец досрочно погасила кредит, после чего обратилась к ответчику с заявлением о возврате страховой премии. </w:t>
      </w:r>
      <w:r w:rsidR="004B43D2">
        <w:rPr>
          <w:sz w:val="28"/>
          <w:szCs w:val="28"/>
        </w:rPr>
        <w:t xml:space="preserve">25 ноября </w:t>
      </w:r>
      <w:r w:rsidR="004B43D2">
        <w:rPr>
          <w:sz w:val="28"/>
          <w:szCs w:val="28"/>
        </w:rPr>
        <w:t>2021 года осуществлен возврат части страховой премии в размере 7 392 руб. 48 коп.</w:t>
      </w:r>
    </w:p>
    <w:p w:rsidR="00D323A1" w:rsidRPr="001100F6" w:rsidP="00A21A80">
      <w:pPr>
        <w:pStyle w:val="Style5"/>
        <w:widowControl/>
        <w:spacing w:line="240" w:lineRule="auto"/>
        <w:ind w:firstLine="856"/>
        <w:rPr>
          <w:sz w:val="28"/>
          <w:szCs w:val="28"/>
        </w:rPr>
      </w:pPr>
      <w:r w:rsidRPr="001100F6">
        <w:rPr>
          <w:sz w:val="28"/>
          <w:szCs w:val="28"/>
        </w:rPr>
        <w:t xml:space="preserve">Решением Уполномоченного по правам потребителей финансовых услуг от 16 февраля 2022 года с ПАО «Ак Барс» Банк» в пользу Салаховой Г.М. </w:t>
      </w:r>
      <w:r w:rsidR="004B43D2">
        <w:rPr>
          <w:sz w:val="28"/>
          <w:szCs w:val="28"/>
        </w:rPr>
        <w:t>дов</w:t>
      </w:r>
      <w:r w:rsidRPr="001100F6">
        <w:rPr>
          <w:sz w:val="28"/>
          <w:szCs w:val="28"/>
        </w:rPr>
        <w:t xml:space="preserve">зыскана </w:t>
      </w:r>
      <w:r w:rsidR="004B43D2">
        <w:rPr>
          <w:sz w:val="28"/>
          <w:szCs w:val="28"/>
        </w:rPr>
        <w:t>страховая премия в</w:t>
      </w:r>
      <w:r w:rsidRPr="001100F6">
        <w:rPr>
          <w:sz w:val="28"/>
          <w:szCs w:val="28"/>
        </w:rPr>
        <w:t xml:space="preserve"> размере 1 066 руб. 64 коп.</w:t>
      </w:r>
    </w:p>
    <w:p w:rsidR="00B91D83" w:rsidRPr="001100F6" w:rsidP="00A21A80">
      <w:pPr>
        <w:pStyle w:val="Style5"/>
        <w:widowControl/>
        <w:spacing w:line="240" w:lineRule="auto"/>
        <w:ind w:firstLine="856"/>
        <w:rPr>
          <w:sz w:val="28"/>
          <w:szCs w:val="28"/>
        </w:rPr>
      </w:pPr>
      <w:r w:rsidRPr="001100F6">
        <w:rPr>
          <w:sz w:val="28"/>
          <w:szCs w:val="28"/>
        </w:rPr>
        <w:t>Дальнейшая попытка досудебного урегулирования спора положительного результата не принесла.</w:t>
      </w:r>
    </w:p>
    <w:p w:rsidR="00B91D83" w:rsidRPr="001100F6" w:rsidP="00A21A80">
      <w:pPr>
        <w:pStyle w:val="Style5"/>
        <w:widowControl/>
        <w:spacing w:line="240" w:lineRule="auto"/>
        <w:ind w:firstLine="856"/>
        <w:rPr>
          <w:sz w:val="28"/>
          <w:szCs w:val="28"/>
        </w:rPr>
      </w:pPr>
      <w:r w:rsidRPr="001100F6">
        <w:rPr>
          <w:sz w:val="28"/>
          <w:szCs w:val="28"/>
        </w:rPr>
        <w:t xml:space="preserve">В связи с изложенным истец </w:t>
      </w:r>
      <w:r w:rsidRPr="001100F6" w:rsidR="005D0888">
        <w:rPr>
          <w:sz w:val="28"/>
          <w:szCs w:val="28"/>
        </w:rPr>
        <w:t>просит признать пункт 15 договора потребительского кредита, заключенного между ней и ответчиком недействительным, взыскать с ответчика денежные средства в сумме 89 604 руб., штраф и расходы на оплату юридических услуг в сумме 15 000 руб.</w:t>
      </w:r>
    </w:p>
    <w:p w:rsidR="00B91D83" w:rsidRPr="001100F6" w:rsidP="00A21A80">
      <w:pPr>
        <w:pStyle w:val="Style5"/>
        <w:widowControl/>
        <w:spacing w:line="240" w:lineRule="auto"/>
        <w:ind w:firstLine="856"/>
        <w:rPr>
          <w:sz w:val="28"/>
          <w:szCs w:val="28"/>
        </w:rPr>
      </w:pPr>
      <w:r w:rsidRPr="001100F6">
        <w:rPr>
          <w:sz w:val="28"/>
          <w:szCs w:val="28"/>
        </w:rPr>
        <w:t>Истец Салахова Г.М. в суд не явилась, её представитель в лице адвоката Габдрахманова А.А. в суде иск поддержал.</w:t>
      </w:r>
    </w:p>
    <w:p w:rsidR="005C62E1" w:rsidP="00A21A80">
      <w:pPr>
        <w:pStyle w:val="Style5"/>
        <w:widowControl/>
        <w:spacing w:line="240" w:lineRule="auto"/>
        <w:ind w:firstLine="856"/>
        <w:rPr>
          <w:sz w:val="28"/>
          <w:szCs w:val="28"/>
        </w:rPr>
      </w:pPr>
      <w:r w:rsidRPr="001100F6">
        <w:rPr>
          <w:sz w:val="28"/>
          <w:szCs w:val="28"/>
        </w:rPr>
        <w:t xml:space="preserve">Представитель ответчика ПАО «Ак Барс» Банк в суд не явился, </w:t>
      </w:r>
      <w:r w:rsidRPr="001100F6" w:rsidR="00710D10">
        <w:rPr>
          <w:sz w:val="28"/>
          <w:szCs w:val="28"/>
        </w:rPr>
        <w:t xml:space="preserve">направил отзыв, в котором просил в удовлетворении иска отказать, в случае удовлетворения иска применить положения статьи 333 Гражданского кодекса Российской Федерации </w:t>
      </w:r>
      <w:r w:rsidRPr="001100F6" w:rsidR="003D57DB">
        <w:rPr>
          <w:sz w:val="28"/>
          <w:szCs w:val="28"/>
        </w:rPr>
        <w:t>и снизить размер штрафа</w:t>
      </w:r>
      <w:r w:rsidRPr="001100F6">
        <w:rPr>
          <w:sz w:val="28"/>
          <w:szCs w:val="28"/>
        </w:rPr>
        <w:t>.</w:t>
      </w:r>
    </w:p>
    <w:p w:rsidR="004B43D2" w:rsidP="00A21A80">
      <w:pPr>
        <w:pStyle w:val="Style5"/>
        <w:widowControl/>
        <w:spacing w:line="240" w:lineRule="auto"/>
        <w:ind w:firstLine="856"/>
        <w:rPr>
          <w:sz w:val="28"/>
          <w:szCs w:val="28"/>
        </w:rPr>
      </w:pPr>
      <w:r w:rsidRPr="001100F6">
        <w:rPr>
          <w:sz w:val="28"/>
          <w:szCs w:val="28"/>
        </w:rPr>
        <w:t>Уполномоченн</w:t>
      </w:r>
      <w:r>
        <w:rPr>
          <w:sz w:val="28"/>
          <w:szCs w:val="28"/>
        </w:rPr>
        <w:t>ый</w:t>
      </w:r>
      <w:r w:rsidRPr="001100F6">
        <w:rPr>
          <w:sz w:val="28"/>
          <w:szCs w:val="28"/>
        </w:rPr>
        <w:t xml:space="preserve"> по правам потребителей финансовых услуг </w:t>
      </w:r>
      <w:r>
        <w:rPr>
          <w:sz w:val="28"/>
          <w:szCs w:val="28"/>
        </w:rPr>
        <w:t>направил в суд отзыв, в котором полагал, что иск удовлетворению не подлежит.</w:t>
      </w:r>
    </w:p>
    <w:p w:rsidR="005C62E1" w:rsidRPr="001100F6" w:rsidP="00A21A80">
      <w:pPr>
        <w:pStyle w:val="Style5"/>
        <w:widowControl/>
        <w:spacing w:line="240" w:lineRule="auto"/>
        <w:ind w:firstLine="856"/>
        <w:rPr>
          <w:sz w:val="28"/>
          <w:szCs w:val="28"/>
        </w:rPr>
      </w:pPr>
      <w:r w:rsidRPr="001100F6">
        <w:rPr>
          <w:sz w:val="28"/>
          <w:szCs w:val="28"/>
        </w:rPr>
        <w:t>Выслушав представителя истца, исследовав материалы дела, суд приходит к следующему.</w:t>
      </w:r>
    </w:p>
    <w:p w:rsidR="005C62E1" w:rsidRPr="005C62E1" w:rsidP="005C62E1">
      <w:pPr>
        <w:pStyle w:val="Style5"/>
        <w:widowControl/>
        <w:spacing w:line="240" w:lineRule="auto"/>
        <w:ind w:firstLine="856"/>
        <w:rPr>
          <w:sz w:val="28"/>
          <w:szCs w:val="28"/>
        </w:rPr>
      </w:pPr>
      <w:r w:rsidRPr="001100F6">
        <w:rPr>
          <w:sz w:val="28"/>
          <w:szCs w:val="28"/>
        </w:rPr>
        <w:t>В соответствии со статьей 168 Гражданского кодекса Российской Федерации за исключением случаев, предусмотренных </w:t>
      </w:r>
      <w:hyperlink r:id="rId5" w:anchor="/document/10164072/entry/1682" w:history="1">
        <w:r w:rsidRPr="001100F6">
          <w:rPr>
            <w:rStyle w:val="Hyperlink"/>
            <w:color w:val="auto"/>
            <w:sz w:val="28"/>
            <w:szCs w:val="28"/>
            <w:u w:val="none"/>
          </w:rPr>
          <w:t>пунктом 2</w:t>
        </w:r>
      </w:hyperlink>
      <w:r w:rsidRPr="001100F6">
        <w:rPr>
          <w:sz w:val="28"/>
          <w:szCs w:val="28"/>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w:t>
      </w:r>
      <w:hyperlink r:id="rId5" w:anchor="/document/71100882/entry/75" w:history="1">
        <w:r w:rsidRPr="001100F6">
          <w:rPr>
            <w:rStyle w:val="Hyperlink"/>
            <w:color w:val="auto"/>
            <w:sz w:val="28"/>
            <w:szCs w:val="28"/>
            <w:u w:val="none"/>
          </w:rPr>
          <w:t>публичные интересы</w:t>
        </w:r>
      </w:hyperlink>
      <w:r w:rsidRPr="001100F6">
        <w:rPr>
          <w:sz w:val="28"/>
          <w:szCs w:val="28"/>
        </w:rPr>
        <w:t xml:space="preserve">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w:t>
      </w:r>
      <w:r w:rsidRPr="005C62E1">
        <w:rPr>
          <w:sz w:val="28"/>
          <w:szCs w:val="28"/>
        </w:rPr>
        <w:t xml:space="preserve"> не связанные с недействительностью сделки.</w:t>
      </w:r>
    </w:p>
    <w:p w:rsidR="005C62E1" w:rsidRPr="005C62E1" w:rsidP="005C62E1">
      <w:pPr>
        <w:pStyle w:val="Style5"/>
        <w:widowControl/>
        <w:spacing w:line="240" w:lineRule="auto"/>
        <w:ind w:firstLine="856"/>
        <w:rPr>
          <w:sz w:val="28"/>
          <w:szCs w:val="28"/>
        </w:rPr>
      </w:pPr>
      <w:r w:rsidRPr="005C62E1">
        <w:rPr>
          <w:sz w:val="28"/>
          <w:szCs w:val="28"/>
        </w:rPr>
        <w:t>В соответствии с положениями статьи 421 Гражданского кодекса Российской Федерации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w:t>
      </w:r>
      <w:r>
        <w:rPr>
          <w:sz w:val="28"/>
          <w:szCs w:val="28"/>
        </w:rPr>
        <w:t xml:space="preserve"> </w:t>
      </w:r>
      <w:hyperlink r:id="rId5" w:anchor="/multilink/10164072/paragraph/2130/number/0" w:history="1">
        <w:r w:rsidRPr="005C62E1">
          <w:rPr>
            <w:rStyle w:val="Hyperlink"/>
            <w:color w:val="auto"/>
            <w:sz w:val="28"/>
            <w:szCs w:val="28"/>
            <w:u w:val="none"/>
          </w:rPr>
          <w:t>Кодексом</w:t>
        </w:r>
      </w:hyperlink>
      <w:r w:rsidRPr="005C62E1">
        <w:rPr>
          <w:sz w:val="28"/>
          <w:szCs w:val="28"/>
        </w:rPr>
        <w:t>,</w:t>
      </w:r>
      <w:r>
        <w:rPr>
          <w:sz w:val="28"/>
          <w:szCs w:val="28"/>
        </w:rPr>
        <w:t xml:space="preserve"> </w:t>
      </w:r>
      <w:hyperlink r:id="rId5" w:anchor="/multilink/10164072/paragraph/2130/number/1" w:history="1">
        <w:r w:rsidRPr="005C62E1">
          <w:rPr>
            <w:rStyle w:val="Hyperlink"/>
            <w:color w:val="auto"/>
            <w:sz w:val="28"/>
            <w:szCs w:val="28"/>
            <w:u w:val="none"/>
          </w:rPr>
          <w:t>законом</w:t>
        </w:r>
      </w:hyperlink>
      <w:r>
        <w:rPr>
          <w:sz w:val="28"/>
          <w:szCs w:val="28"/>
        </w:rPr>
        <w:t xml:space="preserve"> </w:t>
      </w:r>
      <w:r w:rsidRPr="005C62E1">
        <w:rPr>
          <w:sz w:val="28"/>
          <w:szCs w:val="28"/>
        </w:rPr>
        <w:t>или добровольно принятым обязательством.</w:t>
      </w:r>
    </w:p>
    <w:p w:rsidR="005C62E1" w:rsidRPr="001100F6" w:rsidP="00A21A80">
      <w:pPr>
        <w:pStyle w:val="Style5"/>
        <w:widowControl/>
        <w:spacing w:line="240" w:lineRule="auto"/>
        <w:ind w:firstLine="856"/>
        <w:rPr>
          <w:sz w:val="28"/>
          <w:szCs w:val="28"/>
        </w:rPr>
      </w:pPr>
      <w:r w:rsidRPr="001100F6">
        <w:rPr>
          <w:sz w:val="28"/>
          <w:szCs w:val="28"/>
        </w:rPr>
        <w:t>В силу пункта 1 статьи 407 Гражданского кодекса Российской Федерации о</w:t>
      </w:r>
      <w:r w:rsidRPr="001100F6">
        <w:rPr>
          <w:sz w:val="28"/>
          <w:szCs w:val="28"/>
          <w:shd w:val="clear" w:color="auto" w:fill="FFFFFF"/>
        </w:rPr>
        <w:t xml:space="preserve">бязательство </w:t>
      </w:r>
      <w:hyperlink r:id="rId5" w:anchor="/document/74263514/entry/0" w:history="1">
        <w:r w:rsidRPr="001100F6">
          <w:rPr>
            <w:rStyle w:val="Hyperlink"/>
            <w:color w:val="auto"/>
            <w:sz w:val="28"/>
            <w:szCs w:val="28"/>
            <w:u w:val="none"/>
            <w:shd w:val="clear" w:color="auto" w:fill="FFFFFF"/>
          </w:rPr>
          <w:t>прекращается</w:t>
        </w:r>
      </w:hyperlink>
      <w:r w:rsidRPr="001100F6">
        <w:rPr>
          <w:sz w:val="28"/>
          <w:szCs w:val="28"/>
        </w:rPr>
        <w:t xml:space="preserve"> </w:t>
      </w:r>
      <w:r w:rsidRPr="001100F6">
        <w:rPr>
          <w:sz w:val="28"/>
          <w:szCs w:val="28"/>
          <w:shd w:val="clear" w:color="auto" w:fill="FFFFFF"/>
        </w:rPr>
        <w:t>полностью или частично по основаниям, предусмотренным настоящим Кодексом, другими законами, иными правовыми актами или договором.</w:t>
      </w:r>
    </w:p>
    <w:p w:rsidR="00631F2A" w:rsidRPr="001100F6" w:rsidP="00631F2A">
      <w:pPr>
        <w:pStyle w:val="Style5"/>
        <w:widowControl/>
        <w:spacing w:line="240" w:lineRule="auto"/>
        <w:ind w:firstLine="856"/>
        <w:rPr>
          <w:sz w:val="28"/>
          <w:szCs w:val="28"/>
        </w:rPr>
      </w:pPr>
      <w:r w:rsidRPr="001100F6">
        <w:rPr>
          <w:sz w:val="28"/>
          <w:szCs w:val="28"/>
        </w:rPr>
        <w:t>Судом установлено, что 27 апреля 2021 года между Салаховой Г.М. и ПАО «Ак Барс» Банк заключен договор потребите</w:t>
      </w:r>
      <w:r w:rsidRPr="001100F6" w:rsidR="00B87E9E">
        <w:rPr>
          <w:sz w:val="28"/>
          <w:szCs w:val="28"/>
        </w:rPr>
        <w:t>л</w:t>
      </w:r>
      <w:r w:rsidRPr="001100F6">
        <w:rPr>
          <w:sz w:val="28"/>
          <w:szCs w:val="28"/>
        </w:rPr>
        <w:t>ьского кредита</w:t>
      </w:r>
      <w:r w:rsidRPr="001100F6" w:rsidR="009B054E">
        <w:rPr>
          <w:sz w:val="28"/>
          <w:szCs w:val="28"/>
        </w:rPr>
        <w:t xml:space="preserve"> №</w:t>
      </w:r>
      <w:r w:rsidR="004B43D2">
        <w:rPr>
          <w:sz w:val="28"/>
          <w:szCs w:val="28"/>
        </w:rPr>
        <w:t> </w:t>
      </w:r>
      <w:r w:rsidR="006E1697">
        <w:rPr>
          <w:sz w:val="28"/>
          <w:szCs w:val="28"/>
        </w:rPr>
        <w:t>«данные изъяты»</w:t>
      </w:r>
      <w:r w:rsidRPr="001100F6" w:rsidR="009B054E">
        <w:rPr>
          <w:sz w:val="28"/>
          <w:szCs w:val="28"/>
        </w:rPr>
        <w:t xml:space="preserve"> </w:t>
      </w:r>
      <w:r w:rsidRPr="001100F6" w:rsidR="00C5093C">
        <w:rPr>
          <w:sz w:val="28"/>
          <w:szCs w:val="28"/>
        </w:rPr>
        <w:t xml:space="preserve">на сумму 749 125 руб. со сроком на 61 месяц с уплатой 6,9 % годовых </w:t>
      </w:r>
      <w:r w:rsidRPr="001100F6" w:rsidR="00C5093C">
        <w:rPr>
          <w:sz w:val="28"/>
          <w:szCs w:val="28"/>
        </w:rPr>
        <w:t>на период присоединения заемщика к программе страхования, в противном случае процентная ставка составляет 14,5 % годовых.</w:t>
      </w:r>
      <w:r w:rsidRPr="001100F6">
        <w:rPr>
          <w:sz w:val="28"/>
          <w:szCs w:val="28"/>
        </w:rPr>
        <w:t xml:space="preserve"> </w:t>
      </w:r>
    </w:p>
    <w:p w:rsidR="00631F2A" w:rsidRPr="001100F6" w:rsidP="00631F2A">
      <w:pPr>
        <w:pStyle w:val="Style5"/>
        <w:widowControl/>
        <w:spacing w:line="240" w:lineRule="auto"/>
        <w:ind w:firstLine="856"/>
        <w:rPr>
          <w:sz w:val="28"/>
          <w:szCs w:val="28"/>
        </w:rPr>
      </w:pPr>
      <w:r w:rsidRPr="001100F6">
        <w:rPr>
          <w:sz w:val="28"/>
          <w:szCs w:val="28"/>
        </w:rPr>
        <w:t>Согласно пункту 15 индивидуальных условий договора потребительского кредита Банк оказывает заемщику услугу по присоединению к программе коллективного страхования жизни и здоровья заемщиков по договору коллективного страхования жизни. Здоровья и финансовых рисков.</w:t>
      </w:r>
    </w:p>
    <w:p w:rsidR="00631F2A" w:rsidRPr="001100F6" w:rsidP="00631F2A">
      <w:pPr>
        <w:pStyle w:val="Style5"/>
        <w:widowControl/>
        <w:spacing w:line="240" w:lineRule="auto"/>
        <w:ind w:firstLine="856"/>
        <w:rPr>
          <w:sz w:val="28"/>
          <w:szCs w:val="28"/>
        </w:rPr>
      </w:pPr>
      <w:r w:rsidRPr="001100F6">
        <w:rPr>
          <w:sz w:val="28"/>
          <w:szCs w:val="28"/>
        </w:rPr>
        <w:t>Истец при заключении кредитного договора выбрала вариант со страхованием, заполнив соответствующее письменное заявление, в связи с чем полная стоимость кредита в договоре рассчитана исходя из процентной ставки в размере 6,90% годовых, из этой же процентной ставки рассчитаны ежемесячные платежи в графике платежей.</w:t>
      </w:r>
    </w:p>
    <w:p w:rsidR="005C22A9" w:rsidRPr="001100F6" w:rsidP="005C22A9">
      <w:pPr>
        <w:pStyle w:val="Style5"/>
        <w:widowControl/>
        <w:spacing w:line="240" w:lineRule="auto"/>
        <w:ind w:firstLine="856"/>
        <w:rPr>
          <w:sz w:val="28"/>
          <w:szCs w:val="28"/>
        </w:rPr>
      </w:pPr>
      <w:r w:rsidRPr="001100F6">
        <w:rPr>
          <w:sz w:val="28"/>
          <w:szCs w:val="28"/>
        </w:rPr>
        <w:t>В этот же день истец на основании письменного заявления выразил</w:t>
      </w:r>
      <w:r w:rsidR="004B43D2">
        <w:rPr>
          <w:sz w:val="28"/>
          <w:szCs w:val="28"/>
        </w:rPr>
        <w:t>а</w:t>
      </w:r>
      <w:r w:rsidRPr="001100F6">
        <w:rPr>
          <w:sz w:val="28"/>
          <w:szCs w:val="28"/>
        </w:rPr>
        <w:t xml:space="preserve"> согласие быть застрахованн</w:t>
      </w:r>
      <w:r w:rsidR="004B43D2">
        <w:rPr>
          <w:sz w:val="28"/>
          <w:szCs w:val="28"/>
        </w:rPr>
        <w:t>ой</w:t>
      </w:r>
      <w:r w:rsidRPr="001100F6">
        <w:rPr>
          <w:sz w:val="28"/>
          <w:szCs w:val="28"/>
        </w:rPr>
        <w:t xml:space="preserve"> по договору коллективного страхования жизни, здоровья и финансовых рисков от </w:t>
      </w:r>
      <w:r w:rsidRPr="001100F6" w:rsidR="00631F2A">
        <w:rPr>
          <w:sz w:val="28"/>
          <w:szCs w:val="28"/>
        </w:rPr>
        <w:t>27 апреля 2021</w:t>
      </w:r>
      <w:r w:rsidRPr="001100F6">
        <w:rPr>
          <w:sz w:val="28"/>
          <w:szCs w:val="28"/>
        </w:rPr>
        <w:t xml:space="preserve"> года, заключенному между ПАО </w:t>
      </w:r>
      <w:r w:rsidRPr="001100F6" w:rsidR="00631F2A">
        <w:rPr>
          <w:sz w:val="28"/>
          <w:szCs w:val="28"/>
        </w:rPr>
        <w:t>«</w:t>
      </w:r>
      <w:r w:rsidRPr="001100F6">
        <w:rPr>
          <w:sz w:val="28"/>
          <w:szCs w:val="28"/>
        </w:rPr>
        <w:t>А</w:t>
      </w:r>
      <w:r w:rsidRPr="001100F6" w:rsidR="00631F2A">
        <w:rPr>
          <w:sz w:val="28"/>
          <w:szCs w:val="28"/>
        </w:rPr>
        <w:t>к</w:t>
      </w:r>
      <w:r w:rsidRPr="001100F6">
        <w:rPr>
          <w:sz w:val="28"/>
          <w:szCs w:val="28"/>
        </w:rPr>
        <w:t xml:space="preserve"> Б</w:t>
      </w:r>
      <w:r w:rsidRPr="001100F6" w:rsidR="00631F2A">
        <w:rPr>
          <w:sz w:val="28"/>
          <w:szCs w:val="28"/>
        </w:rPr>
        <w:t>арс»</w:t>
      </w:r>
      <w:r w:rsidRPr="001100F6">
        <w:rPr>
          <w:sz w:val="28"/>
          <w:szCs w:val="28"/>
        </w:rPr>
        <w:t xml:space="preserve"> Банк и ООО </w:t>
      </w:r>
      <w:r w:rsidRPr="001100F6" w:rsidR="00631F2A">
        <w:rPr>
          <w:sz w:val="28"/>
          <w:szCs w:val="28"/>
        </w:rPr>
        <w:t>«</w:t>
      </w:r>
      <w:r w:rsidRPr="001100F6">
        <w:rPr>
          <w:sz w:val="28"/>
          <w:szCs w:val="28"/>
        </w:rPr>
        <w:t>А</w:t>
      </w:r>
      <w:r w:rsidRPr="001100F6" w:rsidR="00631F2A">
        <w:rPr>
          <w:sz w:val="28"/>
          <w:szCs w:val="28"/>
        </w:rPr>
        <w:t>к</w:t>
      </w:r>
      <w:r w:rsidRPr="001100F6">
        <w:rPr>
          <w:sz w:val="28"/>
          <w:szCs w:val="28"/>
        </w:rPr>
        <w:t xml:space="preserve"> Б</w:t>
      </w:r>
      <w:r w:rsidRPr="001100F6" w:rsidR="00631F2A">
        <w:rPr>
          <w:sz w:val="28"/>
          <w:szCs w:val="28"/>
        </w:rPr>
        <w:t>арс</w:t>
      </w:r>
      <w:r w:rsidRPr="001100F6">
        <w:rPr>
          <w:sz w:val="28"/>
          <w:szCs w:val="28"/>
        </w:rPr>
        <w:t xml:space="preserve"> Страхование</w:t>
      </w:r>
      <w:r w:rsidRPr="001100F6" w:rsidR="00631F2A">
        <w:rPr>
          <w:sz w:val="28"/>
          <w:szCs w:val="28"/>
        </w:rPr>
        <w:t>»</w:t>
      </w:r>
      <w:r w:rsidRPr="001100F6">
        <w:rPr>
          <w:sz w:val="28"/>
          <w:szCs w:val="28"/>
        </w:rPr>
        <w:t>.</w:t>
      </w:r>
      <w:r w:rsidRPr="001100F6">
        <w:rPr>
          <w:sz w:val="28"/>
          <w:szCs w:val="28"/>
        </w:rPr>
        <w:t xml:space="preserve"> </w:t>
      </w:r>
    </w:p>
    <w:p w:rsidR="00C5093C" w:rsidRPr="001100F6" w:rsidP="005C22A9">
      <w:pPr>
        <w:pStyle w:val="Style5"/>
        <w:widowControl/>
        <w:spacing w:line="240" w:lineRule="auto"/>
        <w:ind w:firstLine="856"/>
        <w:rPr>
          <w:sz w:val="28"/>
          <w:szCs w:val="28"/>
        </w:rPr>
      </w:pPr>
      <w:r w:rsidRPr="001100F6">
        <w:rPr>
          <w:sz w:val="28"/>
          <w:szCs w:val="28"/>
        </w:rPr>
        <w:t>По указанному договору Салахова Г.М. была застрахована по Пакету №1, а именно, по страховым рискам: смерть в результате несчастного случая, инвалидность 1, 2 группы в связи с причинением вреда здоровью застрахованного вследствие несчастного случая.</w:t>
      </w:r>
    </w:p>
    <w:p w:rsidR="005C22A9" w:rsidRPr="001100F6" w:rsidP="00A21A80">
      <w:pPr>
        <w:pStyle w:val="Style5"/>
        <w:widowControl/>
        <w:spacing w:line="240" w:lineRule="auto"/>
        <w:ind w:firstLine="856"/>
        <w:rPr>
          <w:sz w:val="28"/>
          <w:szCs w:val="28"/>
        </w:rPr>
      </w:pPr>
      <w:r w:rsidRPr="001100F6">
        <w:rPr>
          <w:sz w:val="28"/>
          <w:szCs w:val="28"/>
        </w:rPr>
        <w:t xml:space="preserve">Согласно заявлению на страхование Салахова Г.М. согласилась с тем, что максимальный размер комиссии за присоединение к программе коллективного страхования жизни и здоровья заемщиков, рассчитанный исходя из заявленных заемщиком параметров кредитования – срок, сумма кредита, составляет 99 125 руб. и состоит из суммы компенсации страховой премии и вознаграждения банка за присоединение к программе коллективного страхования. </w:t>
      </w:r>
    </w:p>
    <w:p w:rsidR="005C22A9" w:rsidRPr="001100F6" w:rsidP="00A21A80">
      <w:pPr>
        <w:pStyle w:val="Style5"/>
        <w:widowControl/>
        <w:spacing w:line="240" w:lineRule="auto"/>
        <w:ind w:firstLine="856"/>
        <w:rPr>
          <w:sz w:val="28"/>
          <w:szCs w:val="28"/>
        </w:rPr>
      </w:pPr>
      <w:r w:rsidRPr="001100F6">
        <w:rPr>
          <w:sz w:val="28"/>
          <w:szCs w:val="28"/>
        </w:rPr>
        <w:t>Исходя из максимальных значений размера комиссии за присоединение к программе коллективного страхования: сумма компенсации страховой премии, уплачиваемой страховщику, составляет 9 521 руб., вознаграждение банка за присоединение к программе коллективного страхования составляет 89 604 руб.</w:t>
      </w:r>
    </w:p>
    <w:p w:rsidR="009B054E" w:rsidP="00A21A80">
      <w:pPr>
        <w:pStyle w:val="Style5"/>
        <w:widowControl/>
        <w:spacing w:line="240" w:lineRule="auto"/>
        <w:ind w:firstLine="856"/>
        <w:rPr>
          <w:sz w:val="28"/>
          <w:szCs w:val="28"/>
        </w:rPr>
      </w:pPr>
      <w:r w:rsidRPr="001100F6">
        <w:rPr>
          <w:sz w:val="28"/>
          <w:szCs w:val="28"/>
        </w:rPr>
        <w:t>Согласно</w:t>
      </w:r>
      <w:r>
        <w:rPr>
          <w:sz w:val="28"/>
          <w:szCs w:val="28"/>
        </w:rPr>
        <w:t xml:space="preserve"> выписке по счёту</w:t>
      </w:r>
      <w:r w:rsidR="000F2698">
        <w:rPr>
          <w:sz w:val="28"/>
          <w:szCs w:val="28"/>
        </w:rPr>
        <w:t xml:space="preserve"> </w:t>
      </w:r>
      <w:r>
        <w:rPr>
          <w:sz w:val="28"/>
          <w:szCs w:val="28"/>
        </w:rPr>
        <w:t xml:space="preserve">Салаховой Г.М. и её заявлению в ПАО «Ак Барс» Банк со счёта истца списана сумма в размере </w:t>
      </w:r>
      <w:r w:rsidR="000F2698">
        <w:rPr>
          <w:sz w:val="28"/>
          <w:szCs w:val="28"/>
        </w:rPr>
        <w:t>99 125 руб. в качестве компенсации страховой премии, вознаграждение за присоединение к программе коллективного страхования жизни и здоровья заемщиков по Пакету 1.</w:t>
      </w:r>
      <w:r>
        <w:rPr>
          <w:sz w:val="28"/>
          <w:szCs w:val="28"/>
        </w:rPr>
        <w:t xml:space="preserve"> </w:t>
      </w:r>
    </w:p>
    <w:p w:rsidR="000F2698" w:rsidRPr="004B43D2" w:rsidP="00A21A80">
      <w:pPr>
        <w:pStyle w:val="Style5"/>
        <w:widowControl/>
        <w:spacing w:line="240" w:lineRule="auto"/>
        <w:ind w:firstLine="856"/>
        <w:rPr>
          <w:sz w:val="28"/>
          <w:szCs w:val="28"/>
        </w:rPr>
      </w:pPr>
      <w:r>
        <w:rPr>
          <w:sz w:val="28"/>
          <w:szCs w:val="28"/>
        </w:rPr>
        <w:t xml:space="preserve">Согласно реестру застрахованных лиц за период с 1 апреля 2021 года по 30 апреля 2021 года страховая сумма по договору страхования составила </w:t>
      </w:r>
      <w:r w:rsidRPr="004B43D2">
        <w:rPr>
          <w:sz w:val="28"/>
          <w:szCs w:val="28"/>
        </w:rPr>
        <w:t>749 125 руб., страховая премия – 9 158 руб.</w:t>
      </w:r>
    </w:p>
    <w:p w:rsidR="00710D10" w:rsidRPr="004B43D2" w:rsidP="00710D10">
      <w:pPr>
        <w:pStyle w:val="Style5"/>
        <w:widowControl/>
        <w:spacing w:line="240" w:lineRule="auto"/>
        <w:ind w:firstLine="856"/>
        <w:rPr>
          <w:sz w:val="28"/>
          <w:szCs w:val="28"/>
        </w:rPr>
      </w:pPr>
      <w:r w:rsidRPr="004B43D2">
        <w:rPr>
          <w:sz w:val="28"/>
          <w:szCs w:val="28"/>
          <w:shd w:val="clear" w:color="auto" w:fill="FFFFFF"/>
        </w:rPr>
        <w:t>11 ноября 2021 года истец погасила задолженность по вышеназванному кредитному договору досрочно в полном объеме.</w:t>
      </w:r>
    </w:p>
    <w:p w:rsidR="000F2698" w:rsidP="00A21A80">
      <w:pPr>
        <w:pStyle w:val="Style5"/>
        <w:widowControl/>
        <w:spacing w:line="240" w:lineRule="auto"/>
        <w:ind w:firstLine="856"/>
        <w:rPr>
          <w:sz w:val="28"/>
          <w:szCs w:val="28"/>
        </w:rPr>
      </w:pPr>
      <w:r w:rsidRPr="004B43D2">
        <w:rPr>
          <w:sz w:val="28"/>
          <w:szCs w:val="28"/>
        </w:rPr>
        <w:t>25 ноября 2021 года по обращению Салаховой Г.М. осуществлен возврат</w:t>
      </w:r>
      <w:r>
        <w:rPr>
          <w:sz w:val="28"/>
          <w:szCs w:val="28"/>
        </w:rPr>
        <w:t xml:space="preserve"> части страховой премии в размере 7 392 руб. 48 коп.</w:t>
      </w:r>
    </w:p>
    <w:p w:rsidR="00BF6515" w:rsidRPr="003D57DB" w:rsidP="00BF6515">
      <w:pPr>
        <w:pStyle w:val="Style5"/>
        <w:widowControl/>
        <w:spacing w:line="240" w:lineRule="auto"/>
        <w:ind w:firstLine="856"/>
        <w:rPr>
          <w:sz w:val="28"/>
          <w:szCs w:val="28"/>
        </w:rPr>
      </w:pPr>
      <w:r>
        <w:rPr>
          <w:sz w:val="28"/>
          <w:szCs w:val="28"/>
        </w:rPr>
        <w:t xml:space="preserve">15 декабря 2021 года истец направила ответчику претензию, в которой отказалась от услуги страхования и просила выплатить сумму комиссии за </w:t>
      </w:r>
      <w:r>
        <w:rPr>
          <w:sz w:val="28"/>
          <w:szCs w:val="28"/>
        </w:rPr>
        <w:t>вознаграждение банка за присоединение про</w:t>
      </w:r>
      <w:r w:rsidR="00A6602B">
        <w:rPr>
          <w:sz w:val="28"/>
          <w:szCs w:val="28"/>
        </w:rPr>
        <w:t>грамме коллективного страховани</w:t>
      </w:r>
      <w:r w:rsidR="004B43D2">
        <w:rPr>
          <w:sz w:val="28"/>
          <w:szCs w:val="28"/>
        </w:rPr>
        <w:t>я</w:t>
      </w:r>
      <w:r>
        <w:rPr>
          <w:sz w:val="28"/>
          <w:szCs w:val="28"/>
        </w:rPr>
        <w:t>, в удовлетворении заявления банком отказано.</w:t>
      </w:r>
    </w:p>
    <w:p w:rsidR="00BF6515" w:rsidP="00BF6515">
      <w:pPr>
        <w:pStyle w:val="Style5"/>
        <w:widowControl/>
        <w:spacing w:line="240" w:lineRule="auto"/>
        <w:ind w:firstLine="856"/>
        <w:rPr>
          <w:sz w:val="28"/>
          <w:szCs w:val="28"/>
        </w:rPr>
      </w:pPr>
      <w:r>
        <w:rPr>
          <w:sz w:val="28"/>
          <w:szCs w:val="28"/>
        </w:rPr>
        <w:t xml:space="preserve">Решением Уполномоченного по </w:t>
      </w:r>
      <w:r>
        <w:rPr>
          <w:sz w:val="28"/>
          <w:szCs w:val="28"/>
        </w:rPr>
        <w:t xml:space="preserve">правам потребителей финансовых услуг от 16 февраля 2022 года с ПАО «Ак Барс» Банк в пользу Салаховой Г.М. была взыскана часть страховой премии в размере 1 066 руб. 64 коп. </w:t>
      </w:r>
    </w:p>
    <w:p w:rsidR="000F2698" w:rsidRPr="003D57DB" w:rsidP="00A21A80">
      <w:pPr>
        <w:pStyle w:val="Style5"/>
        <w:widowControl/>
        <w:spacing w:line="240" w:lineRule="auto"/>
        <w:ind w:firstLine="856"/>
        <w:rPr>
          <w:sz w:val="28"/>
          <w:szCs w:val="28"/>
        </w:rPr>
      </w:pPr>
      <w:r>
        <w:rPr>
          <w:sz w:val="28"/>
          <w:szCs w:val="28"/>
        </w:rPr>
        <w:t xml:space="preserve">Оценивая правоотношения Салаховой Г.М. с ПАО «Ак Барс» Банк, суд приходит к выводу, что с учётом услуг, подлежащих оказанию исполнителем по данному договору, заключенный между сторонами договор по своей </w:t>
      </w:r>
      <w:r w:rsidRPr="003D57DB">
        <w:rPr>
          <w:sz w:val="28"/>
          <w:szCs w:val="28"/>
        </w:rPr>
        <w:t xml:space="preserve">правовой природе является договором об оказании возмездных услуг. </w:t>
      </w:r>
    </w:p>
    <w:p w:rsidR="003D57DB" w:rsidRPr="003D57DB" w:rsidP="003D57D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D57DB">
        <w:rPr>
          <w:rFonts w:ascii="Times New Roman" w:eastAsia="Times New Roman" w:hAnsi="Times New Roman" w:cs="Times New Roman"/>
          <w:sz w:val="28"/>
          <w:szCs w:val="28"/>
          <w:lang w:eastAsia="ru-RU"/>
        </w:rPr>
        <w:t>По общему правилу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 (пункт 1 статьи 310 Гражданского кодекса Российской Федерации).</w:t>
      </w:r>
    </w:p>
    <w:p w:rsidR="003D57DB" w:rsidRPr="003D57DB" w:rsidP="003D57D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D57DB">
        <w:rPr>
          <w:rFonts w:ascii="Times New Roman" w:eastAsia="Times New Roman" w:hAnsi="Times New Roman" w:cs="Times New Roman"/>
          <w:sz w:val="28"/>
          <w:szCs w:val="28"/>
          <w:lang w:eastAsia="ru-RU"/>
        </w:rPr>
        <w:t>В соответствии с пунктом 1 статьи 450.1 Гражданского кодекса Российской Федерации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3D57DB" w:rsidRPr="003D57DB" w:rsidP="003D57D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D57DB">
        <w:rPr>
          <w:rFonts w:ascii="Times New Roman" w:eastAsia="Times New Roman" w:hAnsi="Times New Roman" w:cs="Times New Roman"/>
          <w:sz w:val="28"/>
          <w:szCs w:val="28"/>
          <w:lang w:eastAsia="ru-RU"/>
        </w:rPr>
        <w:t>В данном случае закон</w:t>
      </w:r>
      <w:r w:rsidR="00ED10D5">
        <w:rPr>
          <w:rFonts w:ascii="Times New Roman" w:eastAsia="Times New Roman" w:hAnsi="Times New Roman" w:cs="Times New Roman"/>
          <w:sz w:val="28"/>
          <w:szCs w:val="28"/>
          <w:lang w:eastAsia="ru-RU"/>
        </w:rPr>
        <w:t>ом</w:t>
      </w:r>
      <w:r w:rsidRPr="003D57DB">
        <w:rPr>
          <w:rFonts w:ascii="Times New Roman" w:eastAsia="Times New Roman" w:hAnsi="Times New Roman" w:cs="Times New Roman"/>
          <w:sz w:val="28"/>
          <w:szCs w:val="28"/>
          <w:lang w:eastAsia="ru-RU"/>
        </w:rPr>
        <w:t xml:space="preserve"> предусмотрен отказ гражданина в одностороннем порядке от исполнения договора.</w:t>
      </w:r>
    </w:p>
    <w:p w:rsidR="003D57DB" w:rsidRPr="003D57DB" w:rsidP="003D57D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D57DB">
        <w:rPr>
          <w:rFonts w:ascii="Times New Roman" w:eastAsia="Times New Roman" w:hAnsi="Times New Roman" w:cs="Times New Roman"/>
          <w:sz w:val="28"/>
          <w:szCs w:val="28"/>
          <w:lang w:eastAsia="ru-RU"/>
        </w:rPr>
        <w:t>Согласно пункту 2 статьи 958 Гражданского кодекса Российской Федерации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 данной статьи.</w:t>
      </w:r>
    </w:p>
    <w:p w:rsidR="003D57DB" w:rsidRPr="003D57DB" w:rsidP="003D57D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D57DB">
        <w:rPr>
          <w:rFonts w:ascii="Times New Roman" w:eastAsia="Times New Roman" w:hAnsi="Times New Roman" w:cs="Times New Roman"/>
          <w:sz w:val="28"/>
          <w:szCs w:val="28"/>
          <w:lang w:eastAsia="ru-RU"/>
        </w:rPr>
        <w:t>В силу пункта 1 статьи 781 Гражданского кодекса Российской Федерации заказчик обязан оплатить оказанные ему услуги в сроки и в порядке, которые указаны в договоре возмездного оказания услуг.</w:t>
      </w:r>
    </w:p>
    <w:p w:rsidR="003D57DB" w:rsidRPr="003D57DB" w:rsidP="003D57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3D57DB">
        <w:rPr>
          <w:rFonts w:ascii="Times New Roman" w:eastAsia="Times New Roman" w:hAnsi="Times New Roman" w:cs="Times New Roman"/>
          <w:sz w:val="28"/>
          <w:szCs w:val="28"/>
          <w:lang w:eastAsia="ru-RU"/>
        </w:rPr>
        <w:t>Согласно пункту 1 статьи 782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3D57DB" w:rsidRPr="00A6602B" w:rsidP="003D57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3D57DB">
        <w:rPr>
          <w:rFonts w:ascii="Times New Roman" w:eastAsia="Times New Roman" w:hAnsi="Times New Roman" w:cs="Times New Roman"/>
          <w:sz w:val="28"/>
          <w:szCs w:val="28"/>
          <w:lang w:eastAsia="ru-RU"/>
        </w:rPr>
        <w:t xml:space="preserve">Аналогичное право гарантировано статьей 32 Закона о защите прав потребителей, согласно которой потребитель вправе отказаться от исполнения </w:t>
      </w:r>
      <w:r w:rsidRPr="00A6602B">
        <w:rPr>
          <w:rFonts w:ascii="Times New Roman" w:eastAsia="Times New Roman" w:hAnsi="Times New Roman" w:cs="Times New Roman"/>
          <w:sz w:val="28"/>
          <w:szCs w:val="28"/>
          <w:lang w:eastAsia="ru-RU"/>
        </w:rPr>
        <w:t>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BF6515" w:rsidRPr="00A6602B" w:rsidP="00A21A80">
      <w:pPr>
        <w:pStyle w:val="Style5"/>
        <w:widowControl/>
        <w:spacing w:line="240" w:lineRule="auto"/>
        <w:ind w:firstLine="856"/>
        <w:rPr>
          <w:color w:val="000000"/>
          <w:sz w:val="28"/>
          <w:szCs w:val="28"/>
          <w:shd w:val="clear" w:color="auto" w:fill="FFFFFF"/>
        </w:rPr>
      </w:pPr>
      <w:r w:rsidRPr="00A6602B">
        <w:rPr>
          <w:sz w:val="28"/>
          <w:szCs w:val="28"/>
        </w:rPr>
        <w:t xml:space="preserve">Вместе с тем, ПАО «Ак Барс» Банк </w:t>
      </w:r>
      <w:r w:rsidRPr="00A6602B">
        <w:rPr>
          <w:color w:val="000000"/>
          <w:sz w:val="28"/>
          <w:szCs w:val="28"/>
          <w:shd w:val="clear" w:color="auto" w:fill="FFFFFF"/>
        </w:rPr>
        <w:t xml:space="preserve">не представлено как доказательств, подтверждающих равноценность предоставленного банком исполнения услуг по присоединению к программе коллективного страхования жизни и здоровья </w:t>
      </w:r>
      <w:r w:rsidRPr="00A6602B">
        <w:rPr>
          <w:color w:val="000000"/>
          <w:sz w:val="28"/>
          <w:szCs w:val="28"/>
          <w:shd w:val="clear" w:color="auto" w:fill="FFFFFF"/>
        </w:rPr>
        <w:t>заемщиков, так и несения фактических расходов по исполнению договора об оказании услуги, за которые взята плата.</w:t>
      </w:r>
    </w:p>
    <w:p w:rsidR="00BF6515" w:rsidRPr="00A6602B" w:rsidP="00A6602B">
      <w:pPr>
        <w:pStyle w:val="Style5"/>
        <w:widowControl/>
        <w:spacing w:line="240" w:lineRule="auto"/>
        <w:ind w:firstLine="856"/>
        <w:rPr>
          <w:color w:val="000000"/>
          <w:sz w:val="28"/>
          <w:szCs w:val="28"/>
          <w:shd w:val="clear" w:color="auto" w:fill="FFFFFF"/>
        </w:rPr>
      </w:pPr>
      <w:r w:rsidRPr="00A6602B">
        <w:rPr>
          <w:color w:val="000000"/>
          <w:sz w:val="28"/>
          <w:szCs w:val="28"/>
          <w:shd w:val="clear" w:color="auto" w:fill="FFFFFF"/>
        </w:rPr>
        <w:t>Кроме того, потребитель</w:t>
      </w:r>
      <w:r w:rsidR="00ED10D5">
        <w:rPr>
          <w:color w:val="000000"/>
          <w:sz w:val="28"/>
          <w:szCs w:val="28"/>
          <w:shd w:val="clear" w:color="auto" w:fill="FFFFFF"/>
        </w:rPr>
        <w:t>,</w:t>
      </w:r>
      <w:r w:rsidRPr="00A6602B">
        <w:rPr>
          <w:color w:val="000000"/>
          <w:sz w:val="28"/>
          <w:szCs w:val="28"/>
          <w:shd w:val="clear" w:color="auto" w:fill="FFFFFF"/>
        </w:rPr>
        <w:t xml:space="preserve"> являясь более слабой стороной, не обладающей специальными познаниями в данной сфере, присоединяется к разработанным условиям и не имеет возможности изменить условия договора. Организация, основываясь на принципе добросовестности, не должна допускать злоупотребление правом, включая в договор условия, ущемляющие интересы и права потребителя, что является нарушением статьи 16 Закона «О защите прав потребителей»</w:t>
      </w:r>
      <w:r w:rsidRPr="00A6602B" w:rsidR="00A6602B">
        <w:rPr>
          <w:color w:val="000000"/>
          <w:sz w:val="28"/>
          <w:szCs w:val="28"/>
          <w:shd w:val="clear" w:color="auto" w:fill="FFFFFF"/>
        </w:rPr>
        <w:t>.</w:t>
      </w:r>
    </w:p>
    <w:p w:rsidR="00BF6515" w:rsidP="00A6602B">
      <w:pPr>
        <w:pStyle w:val="Style5"/>
        <w:widowControl/>
        <w:spacing w:line="240" w:lineRule="auto"/>
        <w:ind w:firstLine="856"/>
        <w:rPr>
          <w:color w:val="000000"/>
          <w:sz w:val="28"/>
          <w:szCs w:val="28"/>
          <w:shd w:val="clear" w:color="auto" w:fill="FFFFFF"/>
        </w:rPr>
      </w:pPr>
      <w:r>
        <w:rPr>
          <w:color w:val="000000"/>
          <w:sz w:val="28"/>
          <w:szCs w:val="28"/>
          <w:shd w:val="clear" w:color="auto" w:fill="FFFFFF"/>
        </w:rPr>
        <w:t>На основании изложенного суд приходит к выводу об обоснованности исковых требований о признании пункта 15 договора потребительского кредита, а также взыскании денежных средств в размере 89 604 руб.</w:t>
      </w:r>
    </w:p>
    <w:p w:rsidR="00A6602B" w:rsidRPr="001100F6" w:rsidP="00A6602B">
      <w:pPr>
        <w:pStyle w:val="BodyText3"/>
        <w:shd w:val="clear" w:color="auto" w:fill="FFFFFF"/>
        <w:spacing w:before="0" w:beforeAutospacing="0" w:after="0" w:afterAutospacing="0"/>
        <w:ind w:firstLine="856"/>
        <w:jc w:val="both"/>
        <w:rPr>
          <w:sz w:val="28"/>
          <w:szCs w:val="28"/>
        </w:rPr>
      </w:pPr>
      <w:r w:rsidRPr="00A6602B">
        <w:rPr>
          <w:color w:val="000000"/>
          <w:sz w:val="28"/>
          <w:szCs w:val="28"/>
        </w:rPr>
        <w:t xml:space="preserve">В соответствии с пунктом 6 статьи 13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w:t>
      </w:r>
      <w:r w:rsidRPr="001100F6">
        <w:rPr>
          <w:sz w:val="28"/>
          <w:szCs w:val="28"/>
        </w:rPr>
        <w:t>пятьдесят процентов от суммы, присужденной судом в пользу потребителя.</w:t>
      </w:r>
    </w:p>
    <w:p w:rsidR="00A6602B" w:rsidP="00A6602B">
      <w:pPr>
        <w:pStyle w:val="BodyText3"/>
        <w:shd w:val="clear" w:color="auto" w:fill="FFFFFF"/>
        <w:spacing w:before="0" w:beforeAutospacing="0" w:after="0" w:afterAutospacing="0"/>
        <w:ind w:firstLine="856"/>
        <w:jc w:val="both"/>
        <w:rPr>
          <w:sz w:val="28"/>
          <w:szCs w:val="28"/>
        </w:rPr>
      </w:pPr>
      <w:r w:rsidRPr="001100F6">
        <w:rPr>
          <w:sz w:val="28"/>
          <w:szCs w:val="28"/>
        </w:rPr>
        <w:t xml:space="preserve">Поскольку ответчик ПАО «АК БАРС» Банк не удовлетворил в добровольном порядке требования потребителя, с него подлежит взысканию штраф в размере 50% от сумм, взысканных в пользу истца как потребителя. </w:t>
      </w:r>
    </w:p>
    <w:p w:rsidR="00ED10D5" w:rsidRPr="001100F6" w:rsidP="00A6602B">
      <w:pPr>
        <w:pStyle w:val="BodyText3"/>
        <w:shd w:val="clear" w:color="auto" w:fill="FFFFFF"/>
        <w:spacing w:before="0" w:beforeAutospacing="0" w:after="0" w:afterAutospacing="0"/>
        <w:ind w:firstLine="856"/>
        <w:jc w:val="both"/>
        <w:rPr>
          <w:sz w:val="28"/>
          <w:szCs w:val="28"/>
        </w:rPr>
      </w:pPr>
      <w:r>
        <w:rPr>
          <w:sz w:val="28"/>
          <w:szCs w:val="28"/>
        </w:rPr>
        <w:t xml:space="preserve">Представителем ответчика было заявлено письменное ходатайство о применении положений статьи 333 Гражданского кодекса Российской Федерации и снижении размера штрафа. </w:t>
      </w:r>
    </w:p>
    <w:p w:rsidR="003D57DB" w:rsidRPr="001100F6" w:rsidP="00A21A80">
      <w:pPr>
        <w:pStyle w:val="Style5"/>
        <w:widowControl/>
        <w:spacing w:line="240" w:lineRule="auto"/>
        <w:ind w:firstLine="856"/>
        <w:rPr>
          <w:sz w:val="28"/>
          <w:szCs w:val="28"/>
        </w:rPr>
      </w:pPr>
      <w:r w:rsidRPr="001100F6">
        <w:rPr>
          <w:sz w:val="28"/>
          <w:szCs w:val="28"/>
          <w:shd w:val="clear" w:color="auto" w:fill="FFFFFF"/>
        </w:rPr>
        <w:t xml:space="preserve">Согласно </w:t>
      </w:r>
      <w:hyperlink r:id="rId5" w:anchor="/document/10164072/entry/33301" w:history="1">
        <w:r w:rsidRPr="001100F6">
          <w:rPr>
            <w:rStyle w:val="Hyperlink"/>
            <w:color w:val="auto"/>
            <w:sz w:val="28"/>
            <w:szCs w:val="28"/>
            <w:u w:val="none"/>
            <w:shd w:val="clear" w:color="auto" w:fill="FFFFFF"/>
          </w:rPr>
          <w:t>пункту 1 статьи 333</w:t>
        </w:r>
      </w:hyperlink>
      <w:r w:rsidRPr="001100F6">
        <w:rPr>
          <w:sz w:val="28"/>
          <w:szCs w:val="28"/>
        </w:rPr>
        <w:t xml:space="preserve"> </w:t>
      </w:r>
      <w:r w:rsidRPr="001100F6">
        <w:rPr>
          <w:sz w:val="28"/>
          <w:szCs w:val="28"/>
          <w:shd w:val="clear" w:color="auto" w:fill="FFFFFF"/>
        </w:rPr>
        <w:t>Гражданского кодекса Российской Федерации суд вправе уменьшить неустойку, если подлежащая уплате неустойка явно несоразмерна последствиям нарушения обязательства.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3D57DB" w:rsidRPr="001100F6" w:rsidP="00A21A80">
      <w:pPr>
        <w:pStyle w:val="Style5"/>
        <w:widowControl/>
        <w:spacing w:line="240" w:lineRule="auto"/>
        <w:ind w:firstLine="856"/>
        <w:rPr>
          <w:sz w:val="28"/>
          <w:szCs w:val="28"/>
        </w:rPr>
      </w:pPr>
      <w:r w:rsidRPr="001100F6">
        <w:rPr>
          <w:sz w:val="28"/>
          <w:szCs w:val="28"/>
        </w:rPr>
        <w:t xml:space="preserve">Учитывая характер нарушения прав потребителя, их продолжительность, негативные последствия в результате неисполнения обязательств, степень вины ответчика, конкретные обстоятельства дела, суд полагает возможным снизить размер </w:t>
      </w:r>
      <w:r w:rsidRPr="001100F6" w:rsidR="00E057DE">
        <w:rPr>
          <w:sz w:val="28"/>
          <w:szCs w:val="28"/>
        </w:rPr>
        <w:t xml:space="preserve">подлежащей взысканию </w:t>
      </w:r>
      <w:r w:rsidRPr="001100F6">
        <w:rPr>
          <w:sz w:val="28"/>
          <w:szCs w:val="28"/>
        </w:rPr>
        <w:t>неустойки</w:t>
      </w:r>
      <w:r w:rsidRPr="001100F6" w:rsidR="00E057DE">
        <w:rPr>
          <w:sz w:val="28"/>
          <w:szCs w:val="28"/>
        </w:rPr>
        <w:t xml:space="preserve"> до 30 000 руб. </w:t>
      </w:r>
      <w:r w:rsidRPr="001100F6">
        <w:rPr>
          <w:sz w:val="28"/>
          <w:szCs w:val="28"/>
        </w:rPr>
        <w:t xml:space="preserve"> </w:t>
      </w:r>
    </w:p>
    <w:p w:rsidR="00A6602B" w:rsidRPr="001100F6" w:rsidP="00A21A80">
      <w:pPr>
        <w:pStyle w:val="Style5"/>
        <w:widowControl/>
        <w:spacing w:line="240" w:lineRule="auto"/>
        <w:ind w:firstLine="856"/>
        <w:rPr>
          <w:sz w:val="28"/>
          <w:szCs w:val="28"/>
        </w:rPr>
      </w:pPr>
      <w:r w:rsidRPr="001100F6">
        <w:rPr>
          <w:sz w:val="28"/>
          <w:szCs w:val="28"/>
        </w:rPr>
        <w:t>Истец просил взыскать с ответчика расходы по оплате юридических услуг в сумме 15 000 руб.</w:t>
      </w:r>
    </w:p>
    <w:p w:rsidR="00E057DE" w:rsidRPr="001100F6" w:rsidP="00A21A80">
      <w:pPr>
        <w:pStyle w:val="Style5"/>
        <w:widowControl/>
        <w:spacing w:line="240" w:lineRule="auto"/>
        <w:ind w:firstLine="856"/>
        <w:rPr>
          <w:sz w:val="28"/>
          <w:szCs w:val="28"/>
        </w:rPr>
      </w:pPr>
      <w:r w:rsidRPr="001100F6">
        <w:rPr>
          <w:sz w:val="28"/>
          <w:szCs w:val="28"/>
        </w:rPr>
        <w:t>В силу части 1 статьи 100 Гражданского процессуального кодекса Российской Федерации стороне, в пользу которой состоялось решение суда, по её письменному ходатайству суд присуждает с другой стороны расходы на оплату услуг представителя в разумных пределах.</w:t>
      </w:r>
    </w:p>
    <w:p w:rsidR="00E057DE" w:rsidRPr="00E057DE" w:rsidP="00A21A80">
      <w:pPr>
        <w:pStyle w:val="Style5"/>
        <w:widowControl/>
        <w:spacing w:line="240" w:lineRule="auto"/>
        <w:ind w:firstLine="856"/>
        <w:rPr>
          <w:sz w:val="28"/>
          <w:szCs w:val="28"/>
        </w:rPr>
      </w:pPr>
      <w:r w:rsidRPr="001100F6">
        <w:rPr>
          <w:sz w:val="28"/>
          <w:szCs w:val="28"/>
        </w:rPr>
        <w:t>При определении суммы, подлежащей взысканию с ответчика в связи с оплатой юридических услуг, суд исходит из объёма предоставленных истцу услуг, сложности рассматриваемого дела, участия представителя в судебном заседании, подготовки</w:t>
      </w:r>
      <w:r>
        <w:rPr>
          <w:sz w:val="28"/>
          <w:szCs w:val="28"/>
        </w:rPr>
        <w:t xml:space="preserve"> к судебному заседанию и признает разумными расходы </w:t>
      </w:r>
      <w:r w:rsidRPr="00E057DE">
        <w:rPr>
          <w:sz w:val="28"/>
          <w:szCs w:val="28"/>
        </w:rPr>
        <w:t>по оплате юридических услуг в размере 7 000 руб.</w:t>
      </w:r>
    </w:p>
    <w:p w:rsidR="00A6602B" w:rsidRPr="00E057DE" w:rsidP="00A6602B">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E057DE">
        <w:rPr>
          <w:rFonts w:ascii="Times New Roman" w:eastAsia="Times New Roman" w:hAnsi="Times New Roman" w:cs="Times New Roman"/>
          <w:color w:val="000000"/>
          <w:sz w:val="28"/>
          <w:szCs w:val="28"/>
          <w:lang w:eastAsia="ru-RU"/>
        </w:rPr>
        <w:t>В соответствии с пунктом 3 статьи 17 Закона о защите прав потребителей, подпункта 4 пункта 2 статьи 333.36 Налогового кодекса Российской Федерации истцы по искам, связанным с нарушением прав потребителей, освобождаются от уплаты государственной пошлины.</w:t>
      </w:r>
    </w:p>
    <w:p w:rsidR="00A6602B" w:rsidRPr="00E057DE" w:rsidP="00A6602B">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E057DE">
        <w:rPr>
          <w:rFonts w:ascii="Times New Roman" w:eastAsia="Times New Roman" w:hAnsi="Times New Roman" w:cs="Times New Roman"/>
          <w:color w:val="000000"/>
          <w:sz w:val="28"/>
          <w:szCs w:val="28"/>
          <w:lang w:eastAsia="ru-RU"/>
        </w:rPr>
        <w:t xml:space="preserve">На основании части 1 статьи 103 Гражданского процессуального кодекса Российской Федерации с ответчика подлежит взысканию в доход бюджета муниципального </w:t>
      </w:r>
      <w:r w:rsidR="00E057DE">
        <w:rPr>
          <w:rFonts w:ascii="Times New Roman" w:eastAsia="Times New Roman" w:hAnsi="Times New Roman" w:cs="Times New Roman"/>
          <w:color w:val="000000"/>
          <w:sz w:val="28"/>
          <w:szCs w:val="28"/>
          <w:lang w:eastAsia="ru-RU"/>
        </w:rPr>
        <w:t>образования г. Нурлат</w:t>
      </w:r>
      <w:r w:rsidRPr="00E057DE">
        <w:rPr>
          <w:rFonts w:ascii="Times New Roman" w:eastAsia="Times New Roman" w:hAnsi="Times New Roman" w:cs="Times New Roman"/>
          <w:color w:val="000000"/>
          <w:sz w:val="28"/>
          <w:szCs w:val="28"/>
          <w:lang w:eastAsia="ru-RU"/>
        </w:rPr>
        <w:t xml:space="preserve"> Республики Татарстан государственная пошлина, от уплаты которой истец при обращении в суд был освобожден, в размере </w:t>
      </w:r>
      <w:r w:rsidR="00E057DE">
        <w:rPr>
          <w:rFonts w:ascii="Times New Roman" w:eastAsia="Times New Roman" w:hAnsi="Times New Roman" w:cs="Times New Roman"/>
          <w:color w:val="000000"/>
          <w:sz w:val="28"/>
          <w:szCs w:val="28"/>
          <w:lang w:eastAsia="ru-RU"/>
        </w:rPr>
        <w:t>2 888 руб. 12 коп</w:t>
      </w:r>
      <w:r w:rsidRPr="00E057DE">
        <w:rPr>
          <w:rFonts w:ascii="Times New Roman" w:eastAsia="Times New Roman" w:hAnsi="Times New Roman" w:cs="Times New Roman"/>
          <w:color w:val="000000"/>
          <w:sz w:val="28"/>
          <w:szCs w:val="28"/>
          <w:lang w:eastAsia="ru-RU"/>
        </w:rPr>
        <w:t>.</w:t>
      </w:r>
    </w:p>
    <w:p w:rsidR="0086531C" w:rsidRPr="00C547B6" w:rsidP="00E057DE">
      <w:pPr>
        <w:pStyle w:val="Style5"/>
        <w:widowControl/>
        <w:spacing w:line="240" w:lineRule="auto"/>
        <w:ind w:firstLine="856"/>
        <w:rPr>
          <w:rStyle w:val="FontStyle11"/>
          <w:sz w:val="28"/>
          <w:szCs w:val="28"/>
        </w:rPr>
      </w:pPr>
      <w:r>
        <w:rPr>
          <w:sz w:val="28"/>
          <w:szCs w:val="28"/>
        </w:rPr>
        <w:t xml:space="preserve">На основании изложенного, </w:t>
      </w:r>
      <w:r w:rsidRPr="00C547B6">
        <w:rPr>
          <w:rStyle w:val="FontStyle11"/>
          <w:sz w:val="28"/>
          <w:szCs w:val="28"/>
        </w:rPr>
        <w:t>руководствуясь статьями 194</w:t>
      </w:r>
      <w:r>
        <w:rPr>
          <w:rStyle w:val="FontStyle11"/>
          <w:sz w:val="28"/>
          <w:szCs w:val="28"/>
        </w:rPr>
        <w:t>-197,</w:t>
      </w:r>
      <w:r w:rsidRPr="00C547B6">
        <w:rPr>
          <w:rStyle w:val="FontStyle11"/>
          <w:sz w:val="28"/>
          <w:szCs w:val="28"/>
        </w:rPr>
        <w:t xml:space="preserve"> 199 Гражданского процессуального кодекса Российской Федерации, суд</w:t>
      </w:r>
    </w:p>
    <w:p w:rsidR="0086531C" w:rsidRPr="00C547B6" w:rsidP="00C547B6">
      <w:pPr>
        <w:pStyle w:val="Style4"/>
        <w:widowControl/>
        <w:spacing w:line="240" w:lineRule="auto"/>
        <w:ind w:left="4574"/>
        <w:rPr>
          <w:sz w:val="28"/>
          <w:szCs w:val="28"/>
        </w:rPr>
      </w:pPr>
    </w:p>
    <w:p w:rsidR="0086531C" w:rsidRPr="00C547B6" w:rsidP="00C547B6">
      <w:pPr>
        <w:pStyle w:val="Style4"/>
        <w:widowControl/>
        <w:tabs>
          <w:tab w:val="center" w:pos="6236"/>
        </w:tabs>
        <w:spacing w:before="72" w:line="240" w:lineRule="auto"/>
        <w:ind w:left="3402"/>
        <w:rPr>
          <w:rStyle w:val="FontStyle11"/>
          <w:sz w:val="28"/>
          <w:szCs w:val="28"/>
        </w:rPr>
      </w:pPr>
      <w:r w:rsidRPr="00C547B6">
        <w:rPr>
          <w:rStyle w:val="FontStyle11"/>
          <w:sz w:val="28"/>
          <w:szCs w:val="28"/>
        </w:rPr>
        <w:t xml:space="preserve">          </w:t>
      </w:r>
      <w:r w:rsidR="00EB1203">
        <w:rPr>
          <w:rStyle w:val="FontStyle11"/>
          <w:sz w:val="28"/>
          <w:szCs w:val="28"/>
        </w:rPr>
        <w:t xml:space="preserve">    </w:t>
      </w:r>
      <w:r w:rsidR="00062542">
        <w:rPr>
          <w:rStyle w:val="FontStyle11"/>
          <w:sz w:val="28"/>
          <w:szCs w:val="28"/>
        </w:rPr>
        <w:t>решил</w:t>
      </w:r>
      <w:r w:rsidRPr="00C547B6">
        <w:rPr>
          <w:rStyle w:val="FontStyle11"/>
          <w:sz w:val="28"/>
          <w:szCs w:val="28"/>
        </w:rPr>
        <w:t>:</w:t>
      </w:r>
    </w:p>
    <w:p w:rsidR="0086531C" w:rsidRPr="00C547B6" w:rsidP="00C547B6">
      <w:pPr>
        <w:pStyle w:val="Style5"/>
        <w:widowControl/>
        <w:spacing w:line="240" w:lineRule="auto"/>
        <w:ind w:firstLine="854"/>
        <w:jc w:val="left"/>
        <w:rPr>
          <w:sz w:val="28"/>
          <w:szCs w:val="28"/>
        </w:rPr>
      </w:pPr>
    </w:p>
    <w:p w:rsidR="00E057DE" w:rsidRPr="00E057DE" w:rsidP="00E057DE">
      <w:pPr>
        <w:pStyle w:val="NoSpacing"/>
        <w:ind w:firstLine="708"/>
        <w:jc w:val="both"/>
        <w:rPr>
          <w:sz w:val="28"/>
          <w:szCs w:val="28"/>
        </w:rPr>
      </w:pPr>
      <w:r w:rsidRPr="00E057DE">
        <w:rPr>
          <w:sz w:val="28"/>
          <w:szCs w:val="28"/>
        </w:rPr>
        <w:t>исковые требования Салаховой Г</w:t>
      </w:r>
      <w:r w:rsidR="006E1697">
        <w:rPr>
          <w:sz w:val="28"/>
          <w:szCs w:val="28"/>
        </w:rPr>
        <w:t>.</w:t>
      </w:r>
      <w:r w:rsidRPr="00E057DE">
        <w:rPr>
          <w:sz w:val="28"/>
          <w:szCs w:val="28"/>
        </w:rPr>
        <w:t xml:space="preserve"> М</w:t>
      </w:r>
      <w:r w:rsidR="006E1697">
        <w:rPr>
          <w:sz w:val="28"/>
          <w:szCs w:val="28"/>
        </w:rPr>
        <w:t>.</w:t>
      </w:r>
      <w:r w:rsidRPr="00E057DE">
        <w:rPr>
          <w:sz w:val="28"/>
          <w:szCs w:val="28"/>
        </w:rPr>
        <w:t xml:space="preserve"> к публичному акционерному обществу «Ак Барс» Банк о признании недействительными условий договора и взыскании денежных средств удовлетворить частично. </w:t>
      </w:r>
    </w:p>
    <w:p w:rsidR="00E057DE" w:rsidRPr="00E057DE" w:rsidP="00E057DE">
      <w:pPr>
        <w:pStyle w:val="NoSpacing"/>
        <w:jc w:val="both"/>
        <w:rPr>
          <w:sz w:val="28"/>
          <w:szCs w:val="28"/>
        </w:rPr>
      </w:pPr>
      <w:r w:rsidRPr="00E057DE">
        <w:rPr>
          <w:sz w:val="28"/>
          <w:szCs w:val="28"/>
        </w:rPr>
        <w:tab/>
        <w:t>Признать недействительным пункт 15 договора потребительского кредита № 1029101102105005 от 27 апреля 2021 года, заключенного между публичным акционерным обществом «Ак Барс» Банк и Салаховой Г</w:t>
      </w:r>
      <w:r w:rsidR="006E1697">
        <w:rPr>
          <w:sz w:val="28"/>
          <w:szCs w:val="28"/>
        </w:rPr>
        <w:t>.</w:t>
      </w:r>
      <w:r w:rsidRPr="00E057DE">
        <w:rPr>
          <w:sz w:val="28"/>
          <w:szCs w:val="28"/>
        </w:rPr>
        <w:t>М</w:t>
      </w:r>
      <w:r w:rsidR="006E1697">
        <w:rPr>
          <w:sz w:val="28"/>
          <w:szCs w:val="28"/>
        </w:rPr>
        <w:t>.</w:t>
      </w:r>
      <w:r w:rsidRPr="00E057DE">
        <w:rPr>
          <w:sz w:val="28"/>
          <w:szCs w:val="28"/>
        </w:rPr>
        <w:t>.</w:t>
      </w:r>
    </w:p>
    <w:p w:rsidR="00E057DE" w:rsidRPr="00E057DE" w:rsidP="00E057DE">
      <w:pPr>
        <w:pStyle w:val="NoSpacing"/>
        <w:ind w:firstLine="708"/>
        <w:jc w:val="both"/>
        <w:rPr>
          <w:sz w:val="28"/>
          <w:szCs w:val="28"/>
        </w:rPr>
      </w:pPr>
      <w:r w:rsidRPr="00E057DE">
        <w:rPr>
          <w:sz w:val="28"/>
          <w:szCs w:val="28"/>
        </w:rPr>
        <w:t>Взыскать с публичного акционерного общества «Ак Барс» Банк в пользу Салаховой Г</w:t>
      </w:r>
      <w:r w:rsidR="006E1697">
        <w:rPr>
          <w:sz w:val="28"/>
          <w:szCs w:val="28"/>
        </w:rPr>
        <w:t>.</w:t>
      </w:r>
      <w:r w:rsidRPr="00E057DE">
        <w:rPr>
          <w:sz w:val="28"/>
          <w:szCs w:val="28"/>
        </w:rPr>
        <w:t xml:space="preserve"> М</w:t>
      </w:r>
      <w:r w:rsidR="006E1697">
        <w:rPr>
          <w:sz w:val="28"/>
          <w:szCs w:val="28"/>
        </w:rPr>
        <w:t>.</w:t>
      </w:r>
      <w:r w:rsidRPr="00E057DE">
        <w:rPr>
          <w:sz w:val="28"/>
          <w:szCs w:val="28"/>
        </w:rPr>
        <w:t xml:space="preserve"> денежные средства в размере 89 604 руб., штраф в сумме 30 000 руб., расходы по оплате услуг представителя в сумме 7 000 руб.</w:t>
      </w:r>
    </w:p>
    <w:p w:rsidR="00E057DE" w:rsidRPr="00E057DE" w:rsidP="00E057DE">
      <w:pPr>
        <w:pStyle w:val="NoSpacing"/>
        <w:ind w:firstLine="708"/>
        <w:jc w:val="both"/>
        <w:rPr>
          <w:sz w:val="28"/>
          <w:szCs w:val="28"/>
        </w:rPr>
      </w:pPr>
      <w:r w:rsidRPr="00E057DE">
        <w:rPr>
          <w:sz w:val="28"/>
          <w:szCs w:val="28"/>
        </w:rPr>
        <w:t xml:space="preserve">Взыскать с публичного акционерного общества «Ак Барс» Банк в доход </w:t>
      </w:r>
      <w:r w:rsidRPr="00E057DE">
        <w:rPr>
          <w:rStyle w:val="FontStyle11"/>
          <w:sz w:val="28"/>
          <w:szCs w:val="28"/>
        </w:rPr>
        <w:t>бюджета муниципального образования г.</w:t>
      </w:r>
      <w:r w:rsidR="00B64725">
        <w:rPr>
          <w:rStyle w:val="FontStyle11"/>
          <w:sz w:val="28"/>
          <w:szCs w:val="28"/>
        </w:rPr>
        <w:t xml:space="preserve"> </w:t>
      </w:r>
      <w:r w:rsidRPr="00E057DE">
        <w:rPr>
          <w:rStyle w:val="FontStyle11"/>
          <w:sz w:val="28"/>
          <w:szCs w:val="28"/>
        </w:rPr>
        <w:t>Нурлат Республики Татарстан государственную пошлину в сумме 2 888 руб. 12 коп.</w:t>
      </w:r>
    </w:p>
    <w:p w:rsidR="00E057DE" w:rsidRPr="00E057DE" w:rsidP="00E057DE">
      <w:pPr>
        <w:spacing w:after="0" w:line="240" w:lineRule="auto"/>
        <w:ind w:firstLine="720"/>
        <w:jc w:val="both"/>
        <w:rPr>
          <w:rFonts w:ascii="Times New Roman" w:hAnsi="Times New Roman" w:cs="Times New Roman"/>
          <w:sz w:val="28"/>
          <w:szCs w:val="28"/>
        </w:rPr>
      </w:pPr>
      <w:r w:rsidRPr="00E057DE">
        <w:rPr>
          <w:rFonts w:ascii="Times New Roman" w:hAnsi="Times New Roman" w:cs="Times New Roman"/>
          <w:sz w:val="28"/>
          <w:szCs w:val="28"/>
        </w:rPr>
        <w:t>Решение суда может быть обжаловано в Нурлатский районный суд Республики Татарстан в апелляционном порядке в течение месяца со дня его принятия через мирового судью.</w:t>
      </w:r>
    </w:p>
    <w:p w:rsidR="00E057DE" w:rsidP="00E057DE">
      <w:pPr>
        <w:jc w:val="both"/>
        <w:rPr>
          <w:sz w:val="28"/>
        </w:rPr>
      </w:pPr>
    </w:p>
    <w:p w:rsidR="006E1697" w:rsidRPr="008253F8" w:rsidP="006E1697">
      <w:pPr>
        <w:spacing w:after="0" w:line="240" w:lineRule="auto"/>
        <w:jc w:val="both"/>
        <w:rPr>
          <w:rFonts w:ascii="Times New Roman" w:hAnsi="Times New Roman" w:cs="Times New Roman"/>
          <w:sz w:val="28"/>
        </w:rPr>
      </w:pPr>
      <w:r w:rsidRPr="00EB1203">
        <w:rPr>
          <w:rFonts w:ascii="Times New Roman" w:hAnsi="Times New Roman" w:cs="Times New Roman"/>
          <w:sz w:val="28"/>
          <w:szCs w:val="28"/>
        </w:rPr>
        <w:tab/>
      </w:r>
    </w:p>
    <w:p w:rsidR="008253F8" w:rsidRPr="008253F8" w:rsidP="008253F8">
      <w:pPr>
        <w:tabs>
          <w:tab w:val="left" w:pos="6436"/>
        </w:tabs>
        <w:spacing w:after="0" w:line="240" w:lineRule="auto"/>
        <w:ind w:left="709"/>
        <w:rPr>
          <w:rFonts w:ascii="Times New Roman" w:hAnsi="Times New Roman" w:cs="Times New Roman"/>
          <w:sz w:val="28"/>
        </w:rPr>
      </w:pPr>
      <w:r w:rsidRPr="008253F8">
        <w:rPr>
          <w:rFonts w:ascii="Times New Roman" w:hAnsi="Times New Roman" w:cs="Times New Roman"/>
          <w:sz w:val="28"/>
        </w:rPr>
        <w:t>Мировой судья -</w:t>
      </w:r>
      <w:r w:rsidRPr="008253F8">
        <w:rPr>
          <w:rFonts w:ascii="Times New Roman" w:hAnsi="Times New Roman" w:cs="Times New Roman"/>
          <w:sz w:val="28"/>
        </w:rPr>
        <w:tab/>
        <w:t xml:space="preserve">      </w:t>
      </w:r>
      <w:r w:rsidR="00E01AEB">
        <w:rPr>
          <w:rFonts w:ascii="Times New Roman" w:hAnsi="Times New Roman" w:cs="Times New Roman"/>
          <w:sz w:val="28"/>
        </w:rPr>
        <w:t xml:space="preserve"> А. И. </w:t>
      </w:r>
      <w:r w:rsidRPr="008253F8">
        <w:rPr>
          <w:rFonts w:ascii="Times New Roman" w:hAnsi="Times New Roman" w:cs="Times New Roman"/>
          <w:sz w:val="28"/>
        </w:rPr>
        <w:t xml:space="preserve">Ахмадеева </w:t>
      </w:r>
    </w:p>
    <w:p w:rsidR="008253F8" w:rsidRPr="00C547B6" w:rsidP="00C547B6">
      <w:pPr>
        <w:spacing w:line="240" w:lineRule="auto"/>
        <w:ind w:firstLine="708"/>
        <w:rPr>
          <w:rFonts w:ascii="Times New Roman" w:hAnsi="Times New Roman" w:cs="Times New Roman"/>
          <w:sz w:val="28"/>
          <w:szCs w:val="28"/>
        </w:rPr>
      </w:pPr>
    </w:p>
    <w:p w:rsidR="008253F8" w:rsidP="00C547B6">
      <w:pPr>
        <w:spacing w:line="240" w:lineRule="auto"/>
        <w:ind w:firstLine="708"/>
        <w:rPr>
          <w:rFonts w:ascii="Times New Roman" w:hAnsi="Times New Roman" w:cs="Times New Roman"/>
          <w:sz w:val="28"/>
          <w:szCs w:val="28"/>
        </w:rPr>
      </w:pPr>
    </w:p>
    <w:p w:rsidR="00E057DE" w:rsidP="00C547B6">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Мотивированное решение суда изготовлено 27 июня 2022 года.</w:t>
      </w:r>
    </w:p>
    <w:sectPr w:rsidSect="00FD3C22">
      <w:headerReference w:type="default" r:id="rId6"/>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6619"/>
      <w:docPartObj>
        <w:docPartGallery w:val="Page Numbers (Top of Page)"/>
        <w:docPartUnique/>
      </w:docPartObj>
    </w:sdtPr>
    <w:sdtContent>
      <w:p w:rsidR="00A6602B">
        <w:pPr>
          <w:pStyle w:val="Header"/>
          <w:jc w:val="center"/>
        </w:pPr>
        <w:r>
          <w:fldChar w:fldCharType="begin"/>
        </w:r>
        <w:r>
          <w:instrText xml:space="preserve"> PAGE   \* MERGEFORMAT </w:instrText>
        </w:r>
        <w:r>
          <w:fldChar w:fldCharType="separate"/>
        </w:r>
        <w:r w:rsidR="006E1697">
          <w:rPr>
            <w:noProof/>
          </w:rPr>
          <w:t>6</w:t>
        </w:r>
        <w:r w:rsidR="006E1697">
          <w:rPr>
            <w:noProof/>
          </w:rPr>
          <w:fldChar w:fldCharType="end"/>
        </w:r>
      </w:p>
    </w:sdtContent>
  </w:sdt>
  <w:p w:rsidR="00A660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compat/>
  <w:rsids>
    <w:rsidRoot w:val="005C1284"/>
    <w:rsid w:val="00022531"/>
    <w:rsid w:val="00047E3B"/>
    <w:rsid w:val="0005224A"/>
    <w:rsid w:val="00057E31"/>
    <w:rsid w:val="00062542"/>
    <w:rsid w:val="00076307"/>
    <w:rsid w:val="00082686"/>
    <w:rsid w:val="000A4BA1"/>
    <w:rsid w:val="000A579A"/>
    <w:rsid w:val="000C7432"/>
    <w:rsid w:val="000D479B"/>
    <w:rsid w:val="000E7FEF"/>
    <w:rsid w:val="000F2698"/>
    <w:rsid w:val="000F54A4"/>
    <w:rsid w:val="000F78CD"/>
    <w:rsid w:val="001100F6"/>
    <w:rsid w:val="001219FC"/>
    <w:rsid w:val="0012558B"/>
    <w:rsid w:val="001520D9"/>
    <w:rsid w:val="001610CE"/>
    <w:rsid w:val="00165F29"/>
    <w:rsid w:val="00180CCB"/>
    <w:rsid w:val="00184027"/>
    <w:rsid w:val="001873D4"/>
    <w:rsid w:val="001A118D"/>
    <w:rsid w:val="001B3DB9"/>
    <w:rsid w:val="001E56EE"/>
    <w:rsid w:val="001E6844"/>
    <w:rsid w:val="002044EB"/>
    <w:rsid w:val="0023418A"/>
    <w:rsid w:val="00240920"/>
    <w:rsid w:val="002730A8"/>
    <w:rsid w:val="00274979"/>
    <w:rsid w:val="00280649"/>
    <w:rsid w:val="002944C7"/>
    <w:rsid w:val="002A6B1A"/>
    <w:rsid w:val="002C003F"/>
    <w:rsid w:val="002C2727"/>
    <w:rsid w:val="002C4109"/>
    <w:rsid w:val="002D5723"/>
    <w:rsid w:val="002F5973"/>
    <w:rsid w:val="002F6E95"/>
    <w:rsid w:val="0031296D"/>
    <w:rsid w:val="00324884"/>
    <w:rsid w:val="00334523"/>
    <w:rsid w:val="00342AE2"/>
    <w:rsid w:val="003431FE"/>
    <w:rsid w:val="003447C7"/>
    <w:rsid w:val="00351861"/>
    <w:rsid w:val="003569B8"/>
    <w:rsid w:val="00360807"/>
    <w:rsid w:val="003A2B9F"/>
    <w:rsid w:val="003A2DCB"/>
    <w:rsid w:val="003D57DB"/>
    <w:rsid w:val="003F3019"/>
    <w:rsid w:val="003F7794"/>
    <w:rsid w:val="00406CA5"/>
    <w:rsid w:val="00415634"/>
    <w:rsid w:val="00424270"/>
    <w:rsid w:val="00427CE2"/>
    <w:rsid w:val="0043079A"/>
    <w:rsid w:val="004362FE"/>
    <w:rsid w:val="004A4EE7"/>
    <w:rsid w:val="004B43D2"/>
    <w:rsid w:val="004B68AC"/>
    <w:rsid w:val="004C0243"/>
    <w:rsid w:val="004D2AD6"/>
    <w:rsid w:val="004F0561"/>
    <w:rsid w:val="004F5DE1"/>
    <w:rsid w:val="004F6C3E"/>
    <w:rsid w:val="004F746F"/>
    <w:rsid w:val="00505D5F"/>
    <w:rsid w:val="00531C9D"/>
    <w:rsid w:val="00540464"/>
    <w:rsid w:val="00545E7E"/>
    <w:rsid w:val="005653EB"/>
    <w:rsid w:val="005654B6"/>
    <w:rsid w:val="00597560"/>
    <w:rsid w:val="005A77A9"/>
    <w:rsid w:val="005B4792"/>
    <w:rsid w:val="005C1284"/>
    <w:rsid w:val="005C22A9"/>
    <w:rsid w:val="005C543A"/>
    <w:rsid w:val="005C62E1"/>
    <w:rsid w:val="005C6799"/>
    <w:rsid w:val="005D038A"/>
    <w:rsid w:val="005D0888"/>
    <w:rsid w:val="005D10A9"/>
    <w:rsid w:val="005D1353"/>
    <w:rsid w:val="005D1E0D"/>
    <w:rsid w:val="005E21D9"/>
    <w:rsid w:val="0060143E"/>
    <w:rsid w:val="00602D9C"/>
    <w:rsid w:val="00602E9E"/>
    <w:rsid w:val="0060750D"/>
    <w:rsid w:val="00614256"/>
    <w:rsid w:val="006303A7"/>
    <w:rsid w:val="00631F2A"/>
    <w:rsid w:val="00634C23"/>
    <w:rsid w:val="0065466C"/>
    <w:rsid w:val="00655B21"/>
    <w:rsid w:val="00657151"/>
    <w:rsid w:val="00680CCD"/>
    <w:rsid w:val="00681AEB"/>
    <w:rsid w:val="00691175"/>
    <w:rsid w:val="006A6EF2"/>
    <w:rsid w:val="006D0E35"/>
    <w:rsid w:val="006D767A"/>
    <w:rsid w:val="006E1697"/>
    <w:rsid w:val="006E6AD1"/>
    <w:rsid w:val="006F36B3"/>
    <w:rsid w:val="006F5065"/>
    <w:rsid w:val="00701C87"/>
    <w:rsid w:val="00704A1A"/>
    <w:rsid w:val="00710D10"/>
    <w:rsid w:val="00734636"/>
    <w:rsid w:val="007362C0"/>
    <w:rsid w:val="00741119"/>
    <w:rsid w:val="007501F8"/>
    <w:rsid w:val="00765CED"/>
    <w:rsid w:val="0077253A"/>
    <w:rsid w:val="00773801"/>
    <w:rsid w:val="007854AE"/>
    <w:rsid w:val="00792A55"/>
    <w:rsid w:val="00794ACE"/>
    <w:rsid w:val="00796B09"/>
    <w:rsid w:val="007A014C"/>
    <w:rsid w:val="007A320B"/>
    <w:rsid w:val="007B041E"/>
    <w:rsid w:val="007B09D6"/>
    <w:rsid w:val="007B149D"/>
    <w:rsid w:val="007C7661"/>
    <w:rsid w:val="007D2F83"/>
    <w:rsid w:val="007D5741"/>
    <w:rsid w:val="007F1929"/>
    <w:rsid w:val="007F2E2F"/>
    <w:rsid w:val="00813ECA"/>
    <w:rsid w:val="008253F8"/>
    <w:rsid w:val="00827D43"/>
    <w:rsid w:val="00836DD7"/>
    <w:rsid w:val="00836FAA"/>
    <w:rsid w:val="00842400"/>
    <w:rsid w:val="0086531C"/>
    <w:rsid w:val="00886FC2"/>
    <w:rsid w:val="008A2395"/>
    <w:rsid w:val="008A2F34"/>
    <w:rsid w:val="008B6198"/>
    <w:rsid w:val="008C736C"/>
    <w:rsid w:val="008D5742"/>
    <w:rsid w:val="008E6980"/>
    <w:rsid w:val="008F3BDE"/>
    <w:rsid w:val="008F731C"/>
    <w:rsid w:val="009041F0"/>
    <w:rsid w:val="009065B6"/>
    <w:rsid w:val="009144FE"/>
    <w:rsid w:val="009217C9"/>
    <w:rsid w:val="0094659A"/>
    <w:rsid w:val="009535F7"/>
    <w:rsid w:val="00971967"/>
    <w:rsid w:val="00975249"/>
    <w:rsid w:val="009869E7"/>
    <w:rsid w:val="00996EBF"/>
    <w:rsid w:val="009A086E"/>
    <w:rsid w:val="009B054E"/>
    <w:rsid w:val="009D61E7"/>
    <w:rsid w:val="009E00BD"/>
    <w:rsid w:val="009F609E"/>
    <w:rsid w:val="00A13CBC"/>
    <w:rsid w:val="00A21A80"/>
    <w:rsid w:val="00A3784C"/>
    <w:rsid w:val="00A433FF"/>
    <w:rsid w:val="00A6602B"/>
    <w:rsid w:val="00A73E96"/>
    <w:rsid w:val="00A87842"/>
    <w:rsid w:val="00A92A00"/>
    <w:rsid w:val="00AC4D88"/>
    <w:rsid w:val="00AD52FF"/>
    <w:rsid w:val="00B035FF"/>
    <w:rsid w:val="00B14A32"/>
    <w:rsid w:val="00B2387B"/>
    <w:rsid w:val="00B238DA"/>
    <w:rsid w:val="00B36C9B"/>
    <w:rsid w:val="00B42224"/>
    <w:rsid w:val="00B4245C"/>
    <w:rsid w:val="00B42B0C"/>
    <w:rsid w:val="00B471B8"/>
    <w:rsid w:val="00B50A02"/>
    <w:rsid w:val="00B547F2"/>
    <w:rsid w:val="00B556B0"/>
    <w:rsid w:val="00B57639"/>
    <w:rsid w:val="00B64725"/>
    <w:rsid w:val="00B65A64"/>
    <w:rsid w:val="00B6766B"/>
    <w:rsid w:val="00B71E1D"/>
    <w:rsid w:val="00B87E9E"/>
    <w:rsid w:val="00B91D83"/>
    <w:rsid w:val="00BB3067"/>
    <w:rsid w:val="00BE5204"/>
    <w:rsid w:val="00BF6515"/>
    <w:rsid w:val="00BF6740"/>
    <w:rsid w:val="00C16778"/>
    <w:rsid w:val="00C2003C"/>
    <w:rsid w:val="00C25123"/>
    <w:rsid w:val="00C424A0"/>
    <w:rsid w:val="00C5093C"/>
    <w:rsid w:val="00C50F26"/>
    <w:rsid w:val="00C51F84"/>
    <w:rsid w:val="00C547B6"/>
    <w:rsid w:val="00C55DED"/>
    <w:rsid w:val="00C653CB"/>
    <w:rsid w:val="00C65817"/>
    <w:rsid w:val="00C71363"/>
    <w:rsid w:val="00C81FF8"/>
    <w:rsid w:val="00C84735"/>
    <w:rsid w:val="00C85A66"/>
    <w:rsid w:val="00C869C6"/>
    <w:rsid w:val="00CA4ECA"/>
    <w:rsid w:val="00CA6D09"/>
    <w:rsid w:val="00CC760E"/>
    <w:rsid w:val="00CD53A7"/>
    <w:rsid w:val="00CE169A"/>
    <w:rsid w:val="00CF203E"/>
    <w:rsid w:val="00CF4488"/>
    <w:rsid w:val="00CF46CD"/>
    <w:rsid w:val="00D0143F"/>
    <w:rsid w:val="00D0410B"/>
    <w:rsid w:val="00D0595A"/>
    <w:rsid w:val="00D070B0"/>
    <w:rsid w:val="00D24ED9"/>
    <w:rsid w:val="00D323A1"/>
    <w:rsid w:val="00D37C14"/>
    <w:rsid w:val="00D44B59"/>
    <w:rsid w:val="00D5733D"/>
    <w:rsid w:val="00D63786"/>
    <w:rsid w:val="00D75CE0"/>
    <w:rsid w:val="00D806FA"/>
    <w:rsid w:val="00D86E14"/>
    <w:rsid w:val="00DA23A7"/>
    <w:rsid w:val="00DA292E"/>
    <w:rsid w:val="00DA318C"/>
    <w:rsid w:val="00DB2927"/>
    <w:rsid w:val="00DC6E46"/>
    <w:rsid w:val="00DD04D5"/>
    <w:rsid w:val="00DE3CD3"/>
    <w:rsid w:val="00DE63FF"/>
    <w:rsid w:val="00E01AEB"/>
    <w:rsid w:val="00E057DE"/>
    <w:rsid w:val="00E10265"/>
    <w:rsid w:val="00E110FB"/>
    <w:rsid w:val="00E25FF0"/>
    <w:rsid w:val="00E360A3"/>
    <w:rsid w:val="00E407FA"/>
    <w:rsid w:val="00E7735C"/>
    <w:rsid w:val="00EB1203"/>
    <w:rsid w:val="00EC374B"/>
    <w:rsid w:val="00ED10D5"/>
    <w:rsid w:val="00ED4E9D"/>
    <w:rsid w:val="00ED6BF4"/>
    <w:rsid w:val="00EF0A93"/>
    <w:rsid w:val="00EF26F1"/>
    <w:rsid w:val="00EF288C"/>
    <w:rsid w:val="00EF4F46"/>
    <w:rsid w:val="00F065FE"/>
    <w:rsid w:val="00F10A48"/>
    <w:rsid w:val="00F15417"/>
    <w:rsid w:val="00F32BAE"/>
    <w:rsid w:val="00F36600"/>
    <w:rsid w:val="00F36F6F"/>
    <w:rsid w:val="00F37EE7"/>
    <w:rsid w:val="00F42C58"/>
    <w:rsid w:val="00F4347E"/>
    <w:rsid w:val="00F454D3"/>
    <w:rsid w:val="00F70F3B"/>
    <w:rsid w:val="00FA1186"/>
    <w:rsid w:val="00FA7F09"/>
    <w:rsid w:val="00FB146B"/>
    <w:rsid w:val="00FB70FB"/>
    <w:rsid w:val="00FC0FAE"/>
    <w:rsid w:val="00FD3C22"/>
    <w:rsid w:val="00FE79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400"/>
  </w:style>
  <w:style w:type="paragraph" w:styleId="Heading1">
    <w:name w:val="heading 1"/>
    <w:basedOn w:val="Normal"/>
    <w:next w:val="Normal"/>
    <w:link w:val="1"/>
    <w:qFormat/>
    <w:rsid w:val="00A92A00"/>
    <w:pPr>
      <w:keepNext/>
      <w:spacing w:after="0" w:line="240" w:lineRule="auto"/>
      <w:outlineLvl w:val="0"/>
    </w:pPr>
    <w:rPr>
      <w:rFonts w:ascii="Calibri" w:eastAsia="Times New Roman" w:hAnsi="Calibri" w:cs="Calibri"/>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DefaultParagraphFont"/>
    <w:rsid w:val="005C1284"/>
  </w:style>
  <w:style w:type="character" w:customStyle="1" w:styleId="data2">
    <w:name w:val="data2"/>
    <w:basedOn w:val="DefaultParagraphFont"/>
    <w:rsid w:val="005C1284"/>
  </w:style>
  <w:style w:type="character" w:customStyle="1" w:styleId="nomer2">
    <w:name w:val="nomer2"/>
    <w:basedOn w:val="DefaultParagraphFont"/>
    <w:rsid w:val="005C1284"/>
  </w:style>
  <w:style w:type="character" w:customStyle="1" w:styleId="fio5">
    <w:name w:val="fio5"/>
    <w:basedOn w:val="DefaultParagraphFont"/>
    <w:rsid w:val="005C1284"/>
  </w:style>
  <w:style w:type="paragraph" w:customStyle="1" w:styleId="Style4">
    <w:name w:val="Style4"/>
    <w:basedOn w:val="Normal"/>
    <w:uiPriority w:val="99"/>
    <w:rsid w:val="0086531C"/>
    <w:pPr>
      <w:widowControl w:val="0"/>
      <w:autoSpaceDE w:val="0"/>
      <w:autoSpaceDN w:val="0"/>
      <w:adjustRightInd w:val="0"/>
      <w:spacing w:after="0" w:line="323" w:lineRule="exact"/>
    </w:pPr>
    <w:rPr>
      <w:rFonts w:ascii="Times New Roman" w:hAnsi="Times New Roman" w:eastAsiaTheme="minorEastAsia" w:cs="Times New Roman"/>
      <w:sz w:val="24"/>
      <w:szCs w:val="24"/>
      <w:lang w:eastAsia="ru-RU"/>
    </w:rPr>
  </w:style>
  <w:style w:type="paragraph" w:customStyle="1" w:styleId="Style5">
    <w:name w:val="Style5"/>
    <w:basedOn w:val="Normal"/>
    <w:uiPriority w:val="99"/>
    <w:rsid w:val="0086531C"/>
    <w:pPr>
      <w:widowControl w:val="0"/>
      <w:autoSpaceDE w:val="0"/>
      <w:autoSpaceDN w:val="0"/>
      <w:adjustRightInd w:val="0"/>
      <w:spacing w:after="0" w:line="322" w:lineRule="exact"/>
      <w:ind w:firstLine="859"/>
      <w:jc w:val="both"/>
    </w:pPr>
    <w:rPr>
      <w:rFonts w:ascii="Times New Roman" w:hAnsi="Times New Roman" w:eastAsiaTheme="minorEastAsia" w:cs="Times New Roman"/>
      <w:sz w:val="24"/>
      <w:szCs w:val="24"/>
      <w:lang w:eastAsia="ru-RU"/>
    </w:rPr>
  </w:style>
  <w:style w:type="character" w:customStyle="1" w:styleId="FontStyle11">
    <w:name w:val="Font Style11"/>
    <w:basedOn w:val="DefaultParagraphFont"/>
    <w:uiPriority w:val="99"/>
    <w:rsid w:val="0086531C"/>
    <w:rPr>
      <w:rFonts w:ascii="Times New Roman" w:hAnsi="Times New Roman" w:cs="Times New Roman"/>
      <w:sz w:val="26"/>
      <w:szCs w:val="26"/>
    </w:rPr>
  </w:style>
  <w:style w:type="paragraph" w:styleId="Header">
    <w:name w:val="header"/>
    <w:basedOn w:val="Normal"/>
    <w:link w:val="a"/>
    <w:uiPriority w:val="99"/>
    <w:unhideWhenUsed/>
    <w:rsid w:val="00CF448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F4488"/>
  </w:style>
  <w:style w:type="paragraph" w:styleId="Footer">
    <w:name w:val="footer"/>
    <w:basedOn w:val="Normal"/>
    <w:link w:val="a0"/>
    <w:uiPriority w:val="99"/>
    <w:semiHidden/>
    <w:unhideWhenUsed/>
    <w:rsid w:val="00CF448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CF4488"/>
  </w:style>
  <w:style w:type="character" w:styleId="Hyperlink">
    <w:name w:val="Hyperlink"/>
    <w:semiHidden/>
    <w:unhideWhenUsed/>
    <w:rsid w:val="00E110FB"/>
    <w:rPr>
      <w:color w:val="0000FF"/>
      <w:u w:val="single"/>
    </w:rPr>
  </w:style>
  <w:style w:type="character" w:customStyle="1" w:styleId="1">
    <w:name w:val="Заголовок 1 Знак"/>
    <w:basedOn w:val="DefaultParagraphFont"/>
    <w:link w:val="Heading1"/>
    <w:rsid w:val="00A92A00"/>
    <w:rPr>
      <w:rFonts w:ascii="Calibri" w:eastAsia="Times New Roman" w:hAnsi="Calibri" w:cs="Calibri"/>
      <w:sz w:val="28"/>
      <w:szCs w:val="28"/>
      <w:lang w:eastAsia="ru-RU"/>
    </w:rPr>
  </w:style>
  <w:style w:type="paragraph" w:styleId="BalloonText">
    <w:name w:val="Balloon Text"/>
    <w:basedOn w:val="Normal"/>
    <w:link w:val="a1"/>
    <w:uiPriority w:val="99"/>
    <w:semiHidden/>
    <w:unhideWhenUsed/>
    <w:rsid w:val="0073463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636"/>
    <w:rPr>
      <w:rFonts w:ascii="Tahoma" w:hAnsi="Tahoma" w:cs="Tahoma"/>
      <w:sz w:val="16"/>
      <w:szCs w:val="16"/>
    </w:rPr>
  </w:style>
  <w:style w:type="paragraph" w:customStyle="1" w:styleId="consplusnormal">
    <w:name w:val="consplusnormal"/>
    <w:basedOn w:val="Normal"/>
    <w:rsid w:val="00343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C5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Normal"/>
    <w:rsid w:val="00F15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DA318C"/>
    <w:rPr>
      <w:i/>
      <w:iCs/>
    </w:rPr>
  </w:style>
  <w:style w:type="paragraph" w:styleId="NoSpacing">
    <w:name w:val="No Spacing"/>
    <w:uiPriority w:val="1"/>
    <w:qFormat/>
    <w:rsid w:val="008253F8"/>
    <w:pPr>
      <w:spacing w:after="0" w:line="240" w:lineRule="auto"/>
    </w:pPr>
    <w:rPr>
      <w:rFonts w:ascii="Times New Roman" w:eastAsia="Times New Roman" w:hAnsi="Times New Roman" w:cs="Times New Roman"/>
      <w:sz w:val="24"/>
      <w:szCs w:val="24"/>
      <w:lang w:eastAsia="ru-RU"/>
    </w:rPr>
  </w:style>
  <w:style w:type="paragraph" w:customStyle="1" w:styleId="s9">
    <w:name w:val="s_9"/>
    <w:basedOn w:val="Normal"/>
    <w:rsid w:val="00531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3">
    <w:name w:val="Body Text 3"/>
    <w:basedOn w:val="Normal"/>
    <w:link w:val="3"/>
    <w:uiPriority w:val="99"/>
    <w:semiHidden/>
    <w:unhideWhenUsed/>
    <w:rsid w:val="003D5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 Знак"/>
    <w:basedOn w:val="DefaultParagraphFont"/>
    <w:link w:val="BodyText3"/>
    <w:uiPriority w:val="99"/>
    <w:semiHidden/>
    <w:rsid w:val="003D57D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CF5F-C216-434B-AB4A-E6034A22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