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953636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9B677D">
        <w:rPr>
          <w:sz w:val="28"/>
        </w:rPr>
        <w:t>2</w:t>
      </w:r>
      <w:r w:rsidRPr="00736717">
        <w:rPr>
          <w:sz w:val="28"/>
        </w:rPr>
        <w:t>-</w:t>
      </w:r>
      <w:r w:rsidRPr="00736717" w:rsidR="00B610BB">
        <w:rPr>
          <w:sz w:val="28"/>
        </w:rPr>
        <w:t>00</w:t>
      </w:r>
      <w:r w:rsidR="009B677D">
        <w:rPr>
          <w:sz w:val="28"/>
        </w:rPr>
        <w:t>0230-72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9B677D">
        <w:rPr>
          <w:sz w:val="28"/>
        </w:rPr>
        <w:t>194</w:t>
      </w:r>
      <w:r w:rsidR="001508D3">
        <w:rPr>
          <w:sz w:val="28"/>
        </w:rPr>
        <w:t>/</w:t>
      </w:r>
      <w:r w:rsidR="00953636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9B677D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22 февраля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9B677D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9B677D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9B677D">
        <w:rPr>
          <w:sz w:val="28"/>
          <w:szCs w:val="28"/>
        </w:rPr>
        <w:t>общества с ограниченной ответственностью</w:t>
      </w:r>
      <w:r w:rsidR="005255BC">
        <w:rPr>
          <w:sz w:val="28"/>
          <w:szCs w:val="28"/>
        </w:rPr>
        <w:t xml:space="preserve"> </w:t>
      </w:r>
      <w:r w:rsidR="00953636">
        <w:rPr>
          <w:sz w:val="28"/>
          <w:szCs w:val="28"/>
        </w:rPr>
        <w:t xml:space="preserve">Коллекторское агентство «Фабула» к </w:t>
      </w:r>
      <w:r w:rsidR="009B677D">
        <w:rPr>
          <w:sz w:val="28"/>
          <w:szCs w:val="28"/>
        </w:rPr>
        <w:t>Ильдюшиной М</w:t>
      </w:r>
      <w:r w:rsidR="001355F5">
        <w:rPr>
          <w:sz w:val="28"/>
          <w:szCs w:val="28"/>
        </w:rPr>
        <w:t>.</w:t>
      </w:r>
      <w:r w:rsidR="009B677D">
        <w:rPr>
          <w:sz w:val="28"/>
          <w:szCs w:val="28"/>
        </w:rPr>
        <w:t>А</w:t>
      </w:r>
      <w:r w:rsidR="001355F5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</w:t>
      </w:r>
      <w:r w:rsidR="005255BC"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C2681B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003A75">
        <w:rPr>
          <w:sz w:val="28"/>
          <w:szCs w:val="28"/>
        </w:rPr>
        <w:t xml:space="preserve">    </w:t>
      </w:r>
      <w:r w:rsidR="009B677D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9B677D">
        <w:rPr>
          <w:sz w:val="28"/>
          <w:szCs w:val="28"/>
        </w:rPr>
        <w:t>общества с ограниченной ответственностью Коллекторское агентство «Фабула» к Ильдюшиной М</w:t>
      </w:r>
      <w:r w:rsidR="001355F5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А</w:t>
      </w:r>
      <w:r w:rsidR="001355F5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о взыскании задолженности по договору займа</w:t>
      </w:r>
      <w:r w:rsidR="00337EAE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. </w:t>
      </w:r>
    </w:p>
    <w:p w:rsidR="009536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9B677D">
        <w:rPr>
          <w:sz w:val="28"/>
          <w:szCs w:val="28"/>
        </w:rPr>
        <w:t>Ильдюшиной М</w:t>
      </w:r>
      <w:r w:rsidR="001355F5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А</w:t>
      </w:r>
      <w:r w:rsidR="001355F5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в пользу общества с ограниченной ответственностью Коллекторское агентство «Фабула» задолженность </w:t>
      </w:r>
      <w:r>
        <w:rPr>
          <w:sz w:val="28"/>
          <w:szCs w:val="28"/>
        </w:rPr>
        <w:t xml:space="preserve">по договору Микрозайма № </w:t>
      </w:r>
      <w:r w:rsidR="009B677D">
        <w:rPr>
          <w:sz w:val="28"/>
          <w:szCs w:val="28"/>
        </w:rPr>
        <w:t>191256008/20</w:t>
      </w:r>
      <w:r>
        <w:rPr>
          <w:sz w:val="28"/>
          <w:szCs w:val="28"/>
        </w:rPr>
        <w:t xml:space="preserve">, заключенного с </w:t>
      </w:r>
      <w:r w:rsidR="009B677D">
        <w:rPr>
          <w:sz w:val="28"/>
          <w:szCs w:val="28"/>
        </w:rPr>
        <w:t>обществом с ограниченной ответственностью микрофинансовая компания</w:t>
      </w:r>
      <w:r>
        <w:rPr>
          <w:sz w:val="28"/>
          <w:szCs w:val="28"/>
        </w:rPr>
        <w:t xml:space="preserve"> «ВЭББАНКИР» в размере </w:t>
      </w:r>
      <w:r w:rsidR="009B677D">
        <w:rPr>
          <w:sz w:val="28"/>
          <w:szCs w:val="28"/>
        </w:rPr>
        <w:t>43 750</w:t>
      </w:r>
      <w:r>
        <w:rPr>
          <w:sz w:val="28"/>
          <w:szCs w:val="28"/>
        </w:rPr>
        <w:t xml:space="preserve"> руб., в том числе 1</w:t>
      </w:r>
      <w:r w:rsidR="009B677D">
        <w:rPr>
          <w:sz w:val="28"/>
          <w:szCs w:val="28"/>
        </w:rPr>
        <w:t>7 5</w:t>
      </w:r>
      <w:r>
        <w:rPr>
          <w:sz w:val="28"/>
          <w:szCs w:val="28"/>
        </w:rPr>
        <w:t xml:space="preserve">00 руб. основного долга, </w:t>
      </w:r>
      <w:r w:rsidR="009B677D">
        <w:rPr>
          <w:sz w:val="28"/>
          <w:szCs w:val="28"/>
        </w:rPr>
        <w:t xml:space="preserve">24 974 руб. 53 коп. процентов за период с 31 января 2021 года по 23 июня 2021 года, 1 275 руб. 47 коп. пени за период с 31 января 2021 года по 23 июня 2021 года, а также 1 512 руб. 50 коп. </w:t>
      </w:r>
      <w:r>
        <w:rPr>
          <w:sz w:val="28"/>
          <w:szCs w:val="28"/>
        </w:rPr>
        <w:t>в возмещение расходов по оплате государственной пошлины.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1355F5" w:rsidP="001355F5">
      <w:pPr>
        <w:tabs>
          <w:tab w:val="left" w:pos="363"/>
          <w:tab w:val="left" w:pos="709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92697" w:rsidP="001355F5">
      <w:pPr>
        <w:tabs>
          <w:tab w:val="left" w:pos="709"/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9B677D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9B677D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5F5">
          <w:rPr>
            <w:noProof/>
          </w:rPr>
          <w:t>2</w:t>
        </w:r>
        <w:r w:rsidR="001355F5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3A75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84DBA"/>
    <w:rsid w:val="00091CF9"/>
    <w:rsid w:val="000958D0"/>
    <w:rsid w:val="00097B5A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55F5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0656B"/>
    <w:rsid w:val="00222DB6"/>
    <w:rsid w:val="00223E26"/>
    <w:rsid w:val="00242A10"/>
    <w:rsid w:val="00244CB3"/>
    <w:rsid w:val="00250368"/>
    <w:rsid w:val="00251C91"/>
    <w:rsid w:val="00255EF7"/>
    <w:rsid w:val="00262673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2F5265"/>
    <w:rsid w:val="00301AE3"/>
    <w:rsid w:val="00302868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37EAE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55BC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DA6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36717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4358D"/>
    <w:rsid w:val="00953636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677D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654A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83FC0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CF7304"/>
    <w:rsid w:val="00D002F0"/>
    <w:rsid w:val="00D138E4"/>
    <w:rsid w:val="00D13B10"/>
    <w:rsid w:val="00D15CCF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979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