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4A1" w:rsidP="006A24A1">
      <w:pPr>
        <w:pStyle w:val="NormalWeb"/>
        <w:shd w:val="clear" w:color="auto" w:fill="FFFFFF"/>
        <w:tabs>
          <w:tab w:val="left" w:pos="7455"/>
        </w:tabs>
        <w:ind w:firstLine="720"/>
        <w:rPr>
          <w:color w:val="000000"/>
          <w:sz w:val="28"/>
          <w:szCs w:val="28"/>
        </w:rPr>
      </w:pPr>
      <w:r w:rsidRPr="00DA292E"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DA292E">
        <w:rPr>
          <w:color w:val="000000"/>
          <w:sz w:val="28"/>
          <w:szCs w:val="28"/>
        </w:rPr>
        <w:t xml:space="preserve">         Дело №2-</w:t>
      </w:r>
      <w:r w:rsidR="00332A68">
        <w:rPr>
          <w:color w:val="000000"/>
          <w:sz w:val="28"/>
          <w:szCs w:val="28"/>
        </w:rPr>
        <w:t>767</w:t>
      </w:r>
      <w:r w:rsidRPr="00DA292E">
        <w:rPr>
          <w:color w:val="000000"/>
          <w:sz w:val="28"/>
          <w:szCs w:val="28"/>
        </w:rPr>
        <w:t>/</w:t>
      </w:r>
      <w:r w:rsidR="00030555">
        <w:rPr>
          <w:color w:val="000000"/>
          <w:sz w:val="28"/>
          <w:szCs w:val="28"/>
        </w:rPr>
        <w:t>1</w:t>
      </w:r>
      <w:r w:rsidRPr="00DA292E">
        <w:rPr>
          <w:color w:val="000000"/>
          <w:sz w:val="28"/>
          <w:szCs w:val="28"/>
        </w:rPr>
        <w:t>/</w:t>
      </w:r>
      <w:r w:rsidR="005D10A9">
        <w:rPr>
          <w:color w:val="000000"/>
          <w:sz w:val="28"/>
          <w:szCs w:val="28"/>
        </w:rPr>
        <w:t>2</w:t>
      </w:r>
      <w:r w:rsidR="006013FD">
        <w:rPr>
          <w:color w:val="000000"/>
          <w:sz w:val="28"/>
          <w:szCs w:val="28"/>
        </w:rPr>
        <w:t>2</w:t>
      </w:r>
    </w:p>
    <w:p w:rsidR="00FB146B" w:rsidP="00E42D64">
      <w:pPr>
        <w:pStyle w:val="NormalWeb"/>
        <w:shd w:val="clear" w:color="auto" w:fill="FFFFFF"/>
        <w:tabs>
          <w:tab w:val="left" w:pos="7455"/>
        </w:tabs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DA292E" w:rsidR="00180CCB">
        <w:rPr>
          <w:sz w:val="28"/>
          <w:szCs w:val="28"/>
        </w:rPr>
        <w:t>УИД 16</w:t>
      </w:r>
      <w:r w:rsidRPr="00DA292E" w:rsidR="00180CCB">
        <w:rPr>
          <w:sz w:val="28"/>
          <w:szCs w:val="28"/>
          <w:lang w:val="en-US"/>
        </w:rPr>
        <w:t>MS</w:t>
      </w:r>
      <w:r w:rsidRPr="00DA292E" w:rsidR="00180CCB">
        <w:rPr>
          <w:sz w:val="28"/>
          <w:szCs w:val="28"/>
        </w:rPr>
        <w:t>016</w:t>
      </w:r>
      <w:r w:rsidR="00030555">
        <w:rPr>
          <w:sz w:val="28"/>
          <w:szCs w:val="28"/>
        </w:rPr>
        <w:t>7</w:t>
      </w:r>
      <w:r w:rsidRPr="00DA292E" w:rsidR="00180CCB">
        <w:rPr>
          <w:sz w:val="28"/>
          <w:szCs w:val="28"/>
        </w:rPr>
        <w:t>-01-20</w:t>
      </w:r>
      <w:r w:rsidR="00030555">
        <w:rPr>
          <w:sz w:val="28"/>
          <w:szCs w:val="28"/>
        </w:rPr>
        <w:t>21</w:t>
      </w:r>
      <w:r w:rsidRPr="00DA292E" w:rsidR="00180CCB">
        <w:rPr>
          <w:sz w:val="28"/>
          <w:szCs w:val="28"/>
        </w:rPr>
        <w:t>-</w:t>
      </w:r>
      <w:r w:rsidR="005D10A9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="00332A68">
        <w:rPr>
          <w:sz w:val="28"/>
          <w:szCs w:val="28"/>
        </w:rPr>
        <w:t>686</w:t>
      </w:r>
      <w:r w:rsidR="005D10A9">
        <w:rPr>
          <w:sz w:val="28"/>
          <w:szCs w:val="28"/>
        </w:rPr>
        <w:t>-</w:t>
      </w:r>
      <w:r w:rsidR="00187799">
        <w:rPr>
          <w:sz w:val="28"/>
          <w:szCs w:val="28"/>
        </w:rPr>
        <w:t>1</w:t>
      </w:r>
      <w:r w:rsidR="00332A68">
        <w:rPr>
          <w:sz w:val="28"/>
          <w:szCs w:val="28"/>
        </w:rPr>
        <w:t>8</w:t>
      </w:r>
    </w:p>
    <w:p w:rsidR="006013FD" w:rsidP="00E42D64">
      <w:pPr>
        <w:pStyle w:val="NormalWeb"/>
        <w:shd w:val="clear" w:color="auto" w:fill="FFFFFF"/>
        <w:tabs>
          <w:tab w:val="left" w:pos="7455"/>
        </w:tabs>
        <w:spacing w:before="0" w:beforeAutospacing="0" w:after="0" w:afterAutospacing="0"/>
        <w:ind w:firstLine="720"/>
        <w:rPr>
          <w:rFonts w:eastAsiaTheme="minorHAnsi"/>
          <w:color w:val="000000"/>
          <w:sz w:val="28"/>
          <w:szCs w:val="28"/>
          <w:lang w:eastAsia="en-US"/>
        </w:rPr>
      </w:pPr>
    </w:p>
    <w:p w:rsidR="00FB146B" w:rsidP="00FB146B">
      <w:pPr>
        <w:pStyle w:val="NormalWeb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DA292E">
        <w:rPr>
          <w:color w:val="000000"/>
          <w:sz w:val="28"/>
          <w:szCs w:val="28"/>
        </w:rPr>
        <w:t>Р</w:t>
      </w:r>
      <w:r w:rsidRPr="00DA292E" w:rsidR="00334523">
        <w:rPr>
          <w:color w:val="000000"/>
          <w:sz w:val="28"/>
          <w:szCs w:val="28"/>
        </w:rPr>
        <w:t xml:space="preserve"> </w:t>
      </w:r>
      <w:r w:rsidRPr="00DA292E">
        <w:rPr>
          <w:color w:val="000000"/>
          <w:sz w:val="28"/>
          <w:szCs w:val="28"/>
        </w:rPr>
        <w:t>Е</w:t>
      </w:r>
      <w:r w:rsidRPr="00DA292E" w:rsidR="00334523">
        <w:rPr>
          <w:color w:val="000000"/>
          <w:sz w:val="28"/>
          <w:szCs w:val="28"/>
        </w:rPr>
        <w:t xml:space="preserve"> </w:t>
      </w:r>
      <w:r w:rsidRPr="00DA292E">
        <w:rPr>
          <w:color w:val="000000"/>
          <w:sz w:val="28"/>
          <w:szCs w:val="28"/>
        </w:rPr>
        <w:t>Ш</w:t>
      </w:r>
      <w:r w:rsidRPr="00DA292E" w:rsidR="00334523">
        <w:rPr>
          <w:color w:val="000000"/>
          <w:sz w:val="28"/>
          <w:szCs w:val="28"/>
        </w:rPr>
        <w:t xml:space="preserve"> </w:t>
      </w:r>
      <w:r w:rsidRPr="00DA292E">
        <w:rPr>
          <w:color w:val="000000"/>
          <w:sz w:val="28"/>
          <w:szCs w:val="28"/>
        </w:rPr>
        <w:t>Е</w:t>
      </w:r>
      <w:r w:rsidRPr="00DA292E" w:rsidR="00334523">
        <w:rPr>
          <w:color w:val="000000"/>
          <w:sz w:val="28"/>
          <w:szCs w:val="28"/>
        </w:rPr>
        <w:t xml:space="preserve"> </w:t>
      </w:r>
      <w:r w:rsidRPr="00DA292E">
        <w:rPr>
          <w:color w:val="000000"/>
          <w:sz w:val="28"/>
          <w:szCs w:val="28"/>
        </w:rPr>
        <w:t>Н</w:t>
      </w:r>
      <w:r w:rsidRPr="00DA292E" w:rsidR="00334523">
        <w:rPr>
          <w:color w:val="000000"/>
          <w:sz w:val="28"/>
          <w:szCs w:val="28"/>
        </w:rPr>
        <w:t xml:space="preserve"> </w:t>
      </w:r>
      <w:r w:rsidRPr="00DA292E">
        <w:rPr>
          <w:color w:val="000000"/>
          <w:sz w:val="28"/>
          <w:szCs w:val="28"/>
        </w:rPr>
        <w:t>И</w:t>
      </w:r>
      <w:r w:rsidRPr="00DA292E" w:rsidR="00334523">
        <w:rPr>
          <w:color w:val="000000"/>
          <w:sz w:val="28"/>
          <w:szCs w:val="28"/>
        </w:rPr>
        <w:t xml:space="preserve"> </w:t>
      </w:r>
      <w:r w:rsidRPr="00DA292E">
        <w:rPr>
          <w:color w:val="000000"/>
          <w:sz w:val="28"/>
          <w:szCs w:val="28"/>
        </w:rPr>
        <w:t>Е</w:t>
      </w:r>
    </w:p>
    <w:p w:rsidR="00274979" w:rsidRPr="00DA292E" w:rsidP="00180CCB">
      <w:pPr>
        <w:pStyle w:val="NormalWeb"/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DA292E">
        <w:rPr>
          <w:color w:val="000000"/>
          <w:sz w:val="28"/>
          <w:szCs w:val="28"/>
        </w:rPr>
        <w:t>именем Российской Федерации</w:t>
      </w:r>
    </w:p>
    <w:p w:rsidR="005C1284" w:rsidRPr="00057BB2" w:rsidP="00057BB2">
      <w:pPr>
        <w:pStyle w:val="NormalWeb"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32A6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ма</w:t>
      </w:r>
      <w:r w:rsidR="00332A68">
        <w:rPr>
          <w:color w:val="000000"/>
          <w:sz w:val="28"/>
          <w:szCs w:val="28"/>
        </w:rPr>
        <w:t>я</w:t>
      </w:r>
      <w:r w:rsidRPr="00057BB2">
        <w:rPr>
          <w:color w:val="000000"/>
          <w:sz w:val="28"/>
          <w:szCs w:val="28"/>
        </w:rPr>
        <w:t xml:space="preserve"> 20</w:t>
      </w:r>
      <w:r w:rsidRPr="00057BB2" w:rsidR="005D10A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057BB2">
        <w:rPr>
          <w:color w:val="000000"/>
          <w:sz w:val="28"/>
          <w:szCs w:val="28"/>
        </w:rPr>
        <w:t xml:space="preserve"> года             </w:t>
      </w:r>
      <w:r w:rsidRPr="00057BB2" w:rsidR="00180CCB">
        <w:rPr>
          <w:color w:val="000000"/>
          <w:sz w:val="28"/>
          <w:szCs w:val="28"/>
        </w:rPr>
        <w:tab/>
      </w:r>
      <w:r w:rsidRPr="00057BB2" w:rsidR="00180CCB">
        <w:rPr>
          <w:color w:val="000000"/>
          <w:sz w:val="28"/>
          <w:szCs w:val="28"/>
        </w:rPr>
        <w:tab/>
      </w:r>
      <w:r w:rsidRPr="00057BB2" w:rsidR="00180CCB">
        <w:rPr>
          <w:color w:val="000000"/>
          <w:sz w:val="28"/>
          <w:szCs w:val="28"/>
        </w:rPr>
        <w:tab/>
      </w:r>
      <w:r w:rsidRPr="00057BB2" w:rsidR="00180CCB">
        <w:rPr>
          <w:color w:val="000000"/>
          <w:sz w:val="28"/>
          <w:szCs w:val="28"/>
        </w:rPr>
        <w:tab/>
      </w:r>
      <w:r w:rsidRPr="00057BB2" w:rsidR="00180CCB">
        <w:rPr>
          <w:color w:val="000000"/>
          <w:sz w:val="28"/>
          <w:szCs w:val="28"/>
        </w:rPr>
        <w:tab/>
      </w:r>
      <w:r w:rsidRPr="00057BB2">
        <w:rPr>
          <w:color w:val="000000"/>
          <w:sz w:val="28"/>
          <w:szCs w:val="28"/>
        </w:rPr>
        <w:t xml:space="preserve"> город Нурлат</w:t>
      </w:r>
    </w:p>
    <w:p w:rsidR="00F41A3F" w:rsidP="00F41A3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 xml:space="preserve">Мировой судья судебного участка №1 по </w:t>
      </w:r>
      <w:r w:rsidRPr="00057BB2">
        <w:rPr>
          <w:color w:val="000000"/>
          <w:sz w:val="28"/>
          <w:szCs w:val="28"/>
        </w:rPr>
        <w:t>Нурлатскому</w:t>
      </w:r>
      <w:r w:rsidRPr="00057BB2">
        <w:rPr>
          <w:color w:val="000000"/>
          <w:sz w:val="28"/>
          <w:szCs w:val="28"/>
        </w:rPr>
        <w:t xml:space="preserve"> судебному району Республики Татарстан Минигалимов М.С.,</w:t>
      </w:r>
    </w:p>
    <w:p w:rsidR="00180CCB" w:rsidRPr="00057BB2" w:rsidP="00F41A3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57BB2">
        <w:rPr>
          <w:color w:val="000000"/>
          <w:sz w:val="28"/>
          <w:szCs w:val="28"/>
        </w:rPr>
        <w:t xml:space="preserve">ри  секретаре судебного заседания </w:t>
      </w:r>
      <w:r w:rsidR="0057201F">
        <w:rPr>
          <w:color w:val="000000"/>
          <w:sz w:val="28"/>
          <w:szCs w:val="28"/>
        </w:rPr>
        <w:t>Тютиковой</w:t>
      </w:r>
      <w:r w:rsidR="0057201F">
        <w:rPr>
          <w:color w:val="000000"/>
          <w:sz w:val="28"/>
          <w:szCs w:val="28"/>
        </w:rPr>
        <w:t xml:space="preserve"> Т.А.</w:t>
      </w:r>
      <w:r w:rsidRPr="00057BB2">
        <w:rPr>
          <w:color w:val="000000"/>
          <w:sz w:val="28"/>
          <w:szCs w:val="28"/>
        </w:rPr>
        <w:t>,</w:t>
      </w:r>
    </w:p>
    <w:p w:rsidR="000242F9" w:rsidP="00D0787E">
      <w:pPr>
        <w:pStyle w:val="msoclass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>рассмотрев в открытом судебном заседании гражданское дело по иску</w:t>
      </w:r>
      <w:r w:rsidR="0057201F">
        <w:rPr>
          <w:color w:val="000000"/>
          <w:sz w:val="28"/>
          <w:szCs w:val="28"/>
        </w:rPr>
        <w:t xml:space="preserve"> </w:t>
      </w:r>
      <w:r w:rsidR="00AA7F6B">
        <w:rPr>
          <w:color w:val="000000"/>
          <w:sz w:val="28"/>
          <w:szCs w:val="28"/>
        </w:rPr>
        <w:t xml:space="preserve">адвоката </w:t>
      </w:r>
      <w:r w:rsidR="00AA7F6B">
        <w:rPr>
          <w:color w:val="000000"/>
          <w:sz w:val="28"/>
          <w:szCs w:val="28"/>
        </w:rPr>
        <w:t>Габдрахманова</w:t>
      </w:r>
      <w:r w:rsidR="00AA7F6B">
        <w:rPr>
          <w:color w:val="000000"/>
          <w:sz w:val="28"/>
          <w:szCs w:val="28"/>
        </w:rPr>
        <w:t xml:space="preserve"> А</w:t>
      </w:r>
      <w:r w:rsidR="00735CA2">
        <w:rPr>
          <w:color w:val="000000"/>
          <w:sz w:val="28"/>
          <w:szCs w:val="28"/>
        </w:rPr>
        <w:t>.</w:t>
      </w:r>
      <w:r w:rsidR="00AA7F6B">
        <w:rPr>
          <w:color w:val="000000"/>
          <w:sz w:val="28"/>
          <w:szCs w:val="28"/>
        </w:rPr>
        <w:t>А</w:t>
      </w:r>
      <w:r w:rsidR="00735CA2">
        <w:rPr>
          <w:color w:val="000000"/>
          <w:sz w:val="28"/>
          <w:szCs w:val="28"/>
        </w:rPr>
        <w:t>.</w:t>
      </w:r>
      <w:r w:rsidRPr="00057BB2">
        <w:rPr>
          <w:color w:val="000000"/>
          <w:sz w:val="28"/>
          <w:szCs w:val="28"/>
        </w:rPr>
        <w:t xml:space="preserve"> к </w:t>
      </w:r>
      <w:r w:rsidR="00AA7F6B">
        <w:rPr>
          <w:color w:val="000000"/>
          <w:sz w:val="28"/>
          <w:szCs w:val="28"/>
        </w:rPr>
        <w:t>Файзуллину</w:t>
      </w:r>
      <w:r w:rsidR="00AA7F6B">
        <w:rPr>
          <w:color w:val="000000"/>
          <w:sz w:val="28"/>
          <w:szCs w:val="28"/>
        </w:rPr>
        <w:t xml:space="preserve"> И</w:t>
      </w:r>
      <w:r w:rsidR="00735CA2">
        <w:rPr>
          <w:color w:val="000000"/>
          <w:sz w:val="28"/>
          <w:szCs w:val="28"/>
        </w:rPr>
        <w:t>.</w:t>
      </w:r>
      <w:r w:rsidR="00AA7F6B">
        <w:rPr>
          <w:color w:val="000000"/>
          <w:sz w:val="28"/>
          <w:szCs w:val="28"/>
        </w:rPr>
        <w:t>В</w:t>
      </w:r>
      <w:r w:rsidR="00735CA2">
        <w:rPr>
          <w:color w:val="000000"/>
          <w:sz w:val="28"/>
          <w:szCs w:val="28"/>
        </w:rPr>
        <w:t>.</w:t>
      </w:r>
      <w:r w:rsidR="00AA7F6B">
        <w:rPr>
          <w:color w:val="000000"/>
          <w:sz w:val="28"/>
          <w:szCs w:val="28"/>
        </w:rPr>
        <w:t xml:space="preserve"> </w:t>
      </w:r>
      <w:r w:rsidRPr="00057BB2">
        <w:rPr>
          <w:color w:val="000000"/>
          <w:sz w:val="28"/>
          <w:szCs w:val="28"/>
        </w:rPr>
        <w:t xml:space="preserve">о </w:t>
      </w:r>
      <w:r w:rsidR="00AA7F6B">
        <w:rPr>
          <w:color w:val="000000"/>
          <w:sz w:val="28"/>
          <w:szCs w:val="28"/>
        </w:rPr>
        <w:t>взыскании задолженности по договору</w:t>
      </w:r>
      <w:r w:rsidR="00D762D1">
        <w:rPr>
          <w:color w:val="000000"/>
          <w:sz w:val="28"/>
          <w:szCs w:val="28"/>
        </w:rPr>
        <w:t xml:space="preserve"> на</w:t>
      </w:r>
      <w:r w:rsidR="00AA7F6B">
        <w:rPr>
          <w:color w:val="000000"/>
          <w:sz w:val="28"/>
          <w:szCs w:val="28"/>
        </w:rPr>
        <w:t xml:space="preserve"> оказани</w:t>
      </w:r>
      <w:r w:rsidR="00D762D1">
        <w:rPr>
          <w:color w:val="000000"/>
          <w:sz w:val="28"/>
          <w:szCs w:val="28"/>
        </w:rPr>
        <w:t>е</w:t>
      </w:r>
      <w:r w:rsidR="00AA7F6B">
        <w:rPr>
          <w:color w:val="000000"/>
          <w:sz w:val="28"/>
          <w:szCs w:val="28"/>
        </w:rPr>
        <w:t xml:space="preserve"> юридических услуг по уголовному делу</w:t>
      </w:r>
      <w:r w:rsidRPr="00057BB2">
        <w:rPr>
          <w:color w:val="000000"/>
          <w:sz w:val="28"/>
          <w:szCs w:val="28"/>
        </w:rPr>
        <w:t>,</w:t>
      </w:r>
    </w:p>
    <w:p w:rsidR="00AA7F6B" w:rsidRPr="00057BB2" w:rsidP="00D0787E">
      <w:pPr>
        <w:pStyle w:val="msoclass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242F9" w:rsidRPr="00057BB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>                                               УСТАНОВИЛ:</w:t>
      </w:r>
    </w:p>
    <w:p w:rsidR="000242F9" w:rsidRPr="00057BB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</w:p>
    <w:p w:rsidR="003B3527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Адвокат </w:t>
      </w:r>
      <w:r>
        <w:rPr>
          <w:color w:val="000000"/>
          <w:sz w:val="28"/>
          <w:szCs w:val="28"/>
        </w:rPr>
        <w:t>Габдрахманов</w:t>
      </w:r>
      <w:r>
        <w:rPr>
          <w:color w:val="000000"/>
          <w:sz w:val="28"/>
          <w:szCs w:val="28"/>
        </w:rPr>
        <w:t xml:space="preserve"> А.А.</w:t>
      </w:r>
      <w:r w:rsidRPr="00057BB2" w:rsidR="000242F9">
        <w:rPr>
          <w:color w:val="000000"/>
          <w:sz w:val="28"/>
          <w:szCs w:val="28"/>
        </w:rPr>
        <w:t xml:space="preserve"> обратилс</w:t>
      </w:r>
      <w:r>
        <w:rPr>
          <w:color w:val="000000"/>
          <w:sz w:val="28"/>
          <w:szCs w:val="28"/>
        </w:rPr>
        <w:t>я</w:t>
      </w:r>
      <w:r w:rsidRPr="00057BB2" w:rsidR="000242F9">
        <w:rPr>
          <w:color w:val="000000"/>
          <w:sz w:val="28"/>
          <w:szCs w:val="28"/>
        </w:rPr>
        <w:t xml:space="preserve"> в суд с иско</w:t>
      </w:r>
      <w:r w:rsidR="00734FE0">
        <w:rPr>
          <w:color w:val="000000"/>
          <w:sz w:val="28"/>
          <w:szCs w:val="28"/>
        </w:rPr>
        <w:t>вы</w:t>
      </w:r>
      <w:r w:rsidRPr="00057BB2" w:rsidR="000242F9">
        <w:rPr>
          <w:color w:val="000000"/>
          <w:sz w:val="28"/>
          <w:szCs w:val="28"/>
        </w:rPr>
        <w:t>м</w:t>
      </w:r>
      <w:r w:rsidR="00734FE0">
        <w:rPr>
          <w:color w:val="000000"/>
          <w:sz w:val="28"/>
          <w:szCs w:val="28"/>
        </w:rPr>
        <w:t xml:space="preserve"> заявлением</w:t>
      </w:r>
      <w:r w:rsidRPr="00057BB2" w:rsidR="000242F9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Файзуллину</w:t>
      </w:r>
      <w:r>
        <w:rPr>
          <w:color w:val="000000"/>
          <w:sz w:val="28"/>
          <w:szCs w:val="28"/>
        </w:rPr>
        <w:t xml:space="preserve"> И.В. </w:t>
      </w:r>
      <w:r w:rsidRPr="00057BB2" w:rsidR="000242F9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>взыскании задолженности по договору на оказание юридических услуг</w:t>
      </w:r>
      <w:r w:rsidR="007F113A">
        <w:rPr>
          <w:color w:val="000000"/>
          <w:sz w:val="28"/>
          <w:szCs w:val="28"/>
        </w:rPr>
        <w:t xml:space="preserve">, </w:t>
      </w:r>
      <w:r w:rsidR="00755816">
        <w:rPr>
          <w:color w:val="000000"/>
          <w:sz w:val="28"/>
          <w:szCs w:val="28"/>
        </w:rPr>
        <w:t>где</w:t>
      </w:r>
      <w:r w:rsidR="007F113A">
        <w:rPr>
          <w:color w:val="000000"/>
          <w:sz w:val="28"/>
          <w:szCs w:val="28"/>
        </w:rPr>
        <w:t xml:space="preserve"> просит взыскать с ответчика </w:t>
      </w:r>
      <w:r>
        <w:rPr>
          <w:color w:val="000000"/>
          <w:sz w:val="28"/>
          <w:szCs w:val="28"/>
        </w:rPr>
        <w:t>задолженность</w:t>
      </w:r>
      <w:r w:rsidR="007F11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договору на оказание юридических услуг по уголовному делу в размере 35 000 рублей, указав</w:t>
      </w:r>
      <w:r w:rsidRPr="00057BB2" w:rsidR="000242F9">
        <w:rPr>
          <w:color w:val="000000"/>
          <w:sz w:val="28"/>
          <w:szCs w:val="28"/>
        </w:rPr>
        <w:t xml:space="preserve"> в обоснование, что </w:t>
      </w:r>
      <w:r w:rsidR="005F7D9A">
        <w:rPr>
          <w:color w:val="000000"/>
          <w:sz w:val="28"/>
          <w:szCs w:val="28"/>
        </w:rPr>
        <w:t>13 февраля 2020 года</w:t>
      </w:r>
      <w:r w:rsidRPr="00057BB2" w:rsidR="000242F9">
        <w:rPr>
          <w:color w:val="000000"/>
          <w:sz w:val="28"/>
          <w:szCs w:val="28"/>
        </w:rPr>
        <w:t xml:space="preserve"> между </w:t>
      </w:r>
      <w:r w:rsidR="005F7D9A">
        <w:rPr>
          <w:color w:val="000000"/>
          <w:sz w:val="28"/>
          <w:szCs w:val="28"/>
        </w:rPr>
        <w:t>ним</w:t>
      </w:r>
      <w:r w:rsidRPr="00057BB2" w:rsidR="000242F9">
        <w:rPr>
          <w:color w:val="000000"/>
          <w:sz w:val="28"/>
          <w:szCs w:val="28"/>
        </w:rPr>
        <w:t xml:space="preserve"> и </w:t>
      </w:r>
      <w:r w:rsidR="005F7D9A">
        <w:rPr>
          <w:color w:val="000000"/>
          <w:sz w:val="28"/>
          <w:szCs w:val="28"/>
        </w:rPr>
        <w:t>Файзуллиным</w:t>
      </w:r>
      <w:r w:rsidR="005F7D9A">
        <w:rPr>
          <w:color w:val="000000"/>
          <w:sz w:val="28"/>
          <w:szCs w:val="28"/>
        </w:rPr>
        <w:t xml:space="preserve"> И.В.</w:t>
      </w:r>
      <w:r w:rsidRPr="00057BB2" w:rsidR="000242F9">
        <w:rPr>
          <w:color w:val="000000"/>
          <w:sz w:val="28"/>
          <w:szCs w:val="28"/>
        </w:rPr>
        <w:t xml:space="preserve"> был заключен договор</w:t>
      </w:r>
      <w:r w:rsidRPr="00057BB2" w:rsidR="000242F9">
        <w:rPr>
          <w:color w:val="000000"/>
          <w:sz w:val="28"/>
          <w:szCs w:val="28"/>
        </w:rPr>
        <w:t xml:space="preserve"> №</w:t>
      </w:r>
      <w:r w:rsidR="005F7D9A">
        <w:rPr>
          <w:color w:val="000000"/>
          <w:sz w:val="28"/>
          <w:szCs w:val="28"/>
        </w:rPr>
        <w:t>627</w:t>
      </w:r>
      <w:r w:rsidRPr="00057BB2" w:rsidR="000242F9">
        <w:rPr>
          <w:color w:val="000000"/>
          <w:sz w:val="28"/>
          <w:szCs w:val="28"/>
        </w:rPr>
        <w:t xml:space="preserve"> на</w:t>
      </w:r>
      <w:r w:rsidR="00B100F2">
        <w:rPr>
          <w:color w:val="000000"/>
          <w:sz w:val="28"/>
          <w:szCs w:val="28"/>
        </w:rPr>
        <w:t xml:space="preserve"> </w:t>
      </w:r>
      <w:r w:rsidR="005F7D9A">
        <w:rPr>
          <w:color w:val="000000"/>
          <w:sz w:val="28"/>
          <w:szCs w:val="28"/>
        </w:rPr>
        <w:t xml:space="preserve">оказание юридических услуг </w:t>
      </w:r>
      <w:r w:rsidR="00370C9A">
        <w:rPr>
          <w:color w:val="000000"/>
          <w:sz w:val="28"/>
          <w:szCs w:val="28"/>
        </w:rPr>
        <w:t xml:space="preserve">в виде осуществления </w:t>
      </w:r>
      <w:r w:rsidR="00D31A50">
        <w:rPr>
          <w:color w:val="000000"/>
          <w:sz w:val="28"/>
          <w:szCs w:val="28"/>
        </w:rPr>
        <w:t>защиты в ходе предварительного следствия</w:t>
      </w:r>
      <w:r>
        <w:rPr>
          <w:color w:val="000000"/>
          <w:sz w:val="28"/>
          <w:szCs w:val="28"/>
        </w:rPr>
        <w:t xml:space="preserve"> по уголовному делу и на суде</w:t>
      </w:r>
      <w:r w:rsidRPr="00057BB2" w:rsidR="000242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Стороны договорились и установили размер </w:t>
      </w:r>
      <w:r w:rsidR="00734FE0">
        <w:rPr>
          <w:color w:val="000000"/>
          <w:sz w:val="28"/>
          <w:szCs w:val="28"/>
        </w:rPr>
        <w:t>вознаграждения</w:t>
      </w:r>
      <w:r>
        <w:rPr>
          <w:color w:val="000000"/>
          <w:sz w:val="28"/>
          <w:szCs w:val="28"/>
        </w:rPr>
        <w:t xml:space="preserve"> за осуществление защиты в размере 50 000 рублей, котор</w:t>
      </w:r>
      <w:r w:rsidR="00734FE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е подлеж</w:t>
      </w:r>
      <w:r w:rsidR="0039279C">
        <w:rPr>
          <w:color w:val="000000"/>
          <w:sz w:val="28"/>
          <w:szCs w:val="28"/>
        </w:rPr>
        <w:t>ало</w:t>
      </w:r>
      <w:r>
        <w:rPr>
          <w:color w:val="000000"/>
          <w:sz w:val="28"/>
          <w:szCs w:val="28"/>
        </w:rPr>
        <w:t xml:space="preserve"> </w:t>
      </w:r>
      <w:r w:rsidR="00AA2F30">
        <w:rPr>
          <w:color w:val="000000"/>
          <w:sz w:val="28"/>
          <w:szCs w:val="28"/>
        </w:rPr>
        <w:t xml:space="preserve"> ответчику </w:t>
      </w:r>
      <w:r>
        <w:rPr>
          <w:color w:val="000000"/>
          <w:sz w:val="28"/>
          <w:szCs w:val="28"/>
        </w:rPr>
        <w:t>уплат</w:t>
      </w:r>
      <w:r w:rsidR="0039279C">
        <w:rPr>
          <w:color w:val="000000"/>
          <w:sz w:val="28"/>
          <w:szCs w:val="28"/>
        </w:rPr>
        <w:t>ить</w:t>
      </w:r>
      <w:r>
        <w:rPr>
          <w:color w:val="000000"/>
          <w:sz w:val="28"/>
          <w:szCs w:val="28"/>
        </w:rPr>
        <w:t xml:space="preserve"> в течение 10 дней после подписания договора.</w:t>
      </w:r>
      <w:r w:rsidR="004E1482">
        <w:rPr>
          <w:color w:val="000000"/>
          <w:sz w:val="28"/>
          <w:szCs w:val="28"/>
        </w:rPr>
        <w:t xml:space="preserve"> Ответчиком в счет оплаты оказанных юридических услуг в ходе предварительного следствия по уголовному делу было уплачено 15 000 рублей.</w:t>
      </w:r>
      <w:r w:rsidR="00594BFF">
        <w:rPr>
          <w:color w:val="000000"/>
          <w:sz w:val="28"/>
          <w:szCs w:val="28"/>
        </w:rPr>
        <w:t xml:space="preserve"> Уголовное дело с обвинительным заключением было направлено в Нурлатский районный суд РТ.</w:t>
      </w:r>
    </w:p>
    <w:p w:rsidR="004C3720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окончании предварительного следствия и ознакомления с материалами уголовного дела ответчик </w:t>
      </w:r>
      <w:r>
        <w:rPr>
          <w:color w:val="000000"/>
          <w:sz w:val="28"/>
          <w:szCs w:val="28"/>
        </w:rPr>
        <w:t>Файзуллин</w:t>
      </w:r>
      <w:r>
        <w:rPr>
          <w:color w:val="000000"/>
          <w:sz w:val="28"/>
          <w:szCs w:val="28"/>
        </w:rPr>
        <w:t xml:space="preserve"> И.В. </w:t>
      </w:r>
      <w:r>
        <w:rPr>
          <w:color w:val="000000"/>
          <w:sz w:val="28"/>
          <w:szCs w:val="28"/>
        </w:rPr>
        <w:t xml:space="preserve"> отказался от услуг </w:t>
      </w:r>
      <w:r w:rsidR="00734FE0">
        <w:rPr>
          <w:color w:val="000000"/>
          <w:sz w:val="28"/>
          <w:szCs w:val="28"/>
        </w:rPr>
        <w:t>истца</w:t>
      </w:r>
      <w:r>
        <w:rPr>
          <w:color w:val="000000"/>
          <w:sz w:val="28"/>
          <w:szCs w:val="28"/>
        </w:rPr>
        <w:t>, и последний не оказывал ему юридическ</w:t>
      </w:r>
      <w:r w:rsidR="004E1482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услуг на суде. Истец </w:t>
      </w:r>
      <w:r>
        <w:rPr>
          <w:color w:val="000000"/>
          <w:sz w:val="28"/>
          <w:szCs w:val="28"/>
        </w:rPr>
        <w:t>Габдрахманов</w:t>
      </w:r>
      <w:r>
        <w:rPr>
          <w:color w:val="000000"/>
          <w:sz w:val="28"/>
          <w:szCs w:val="28"/>
        </w:rPr>
        <w:t xml:space="preserve"> А.А. просит взыскать с ответчика</w:t>
      </w:r>
      <w:r w:rsidR="004E1482">
        <w:rPr>
          <w:color w:val="000000"/>
          <w:sz w:val="28"/>
          <w:szCs w:val="28"/>
        </w:rPr>
        <w:t xml:space="preserve"> задолженность по договору от 13 февраля 2020 года №627 в размере 35000 рублей, полагая, </w:t>
      </w:r>
      <w:r w:rsidR="004E1482">
        <w:rPr>
          <w:color w:val="000000"/>
          <w:sz w:val="28"/>
          <w:szCs w:val="28"/>
        </w:rPr>
        <w:t>что договор был подписан ответчиком</w:t>
      </w:r>
      <w:r w:rsidR="00991D24">
        <w:rPr>
          <w:color w:val="000000"/>
          <w:sz w:val="28"/>
          <w:szCs w:val="28"/>
        </w:rPr>
        <w:t>,</w:t>
      </w:r>
      <w:r w:rsidR="004E1482">
        <w:rPr>
          <w:color w:val="000000"/>
          <w:sz w:val="28"/>
          <w:szCs w:val="28"/>
        </w:rPr>
        <w:t xml:space="preserve"> и он согласился с оговоренной суммой, которую должен был оплатить в течени</w:t>
      </w:r>
      <w:r w:rsidR="00734FE0">
        <w:rPr>
          <w:color w:val="000000"/>
          <w:sz w:val="28"/>
          <w:szCs w:val="28"/>
        </w:rPr>
        <w:t>е</w:t>
      </w:r>
      <w:r w:rsidR="004E1482">
        <w:rPr>
          <w:color w:val="000000"/>
          <w:sz w:val="28"/>
          <w:szCs w:val="28"/>
        </w:rPr>
        <w:t xml:space="preserve"> десяти дней со дня заключения договора</w:t>
      </w:r>
      <w:r>
        <w:rPr>
          <w:color w:val="000000"/>
          <w:sz w:val="28"/>
          <w:szCs w:val="28"/>
        </w:rPr>
        <w:t xml:space="preserve">.  </w:t>
      </w:r>
    </w:p>
    <w:p w:rsidR="00F65A53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 xml:space="preserve">В судебное заседание истец </w:t>
      </w:r>
      <w:r>
        <w:rPr>
          <w:color w:val="000000"/>
          <w:sz w:val="28"/>
          <w:szCs w:val="28"/>
        </w:rPr>
        <w:t>Габдрахманов</w:t>
      </w:r>
      <w:r>
        <w:rPr>
          <w:color w:val="000000"/>
          <w:sz w:val="28"/>
          <w:szCs w:val="28"/>
        </w:rPr>
        <w:t xml:space="preserve"> А.А.</w:t>
      </w:r>
      <w:r w:rsidRPr="00057BB2">
        <w:rPr>
          <w:color w:val="000000"/>
          <w:sz w:val="28"/>
          <w:szCs w:val="28"/>
        </w:rPr>
        <w:t xml:space="preserve"> явилс</w:t>
      </w:r>
      <w:r>
        <w:rPr>
          <w:color w:val="000000"/>
          <w:sz w:val="28"/>
          <w:szCs w:val="28"/>
        </w:rPr>
        <w:t>я</w:t>
      </w:r>
      <w:r w:rsidRPr="00057BB2">
        <w:rPr>
          <w:color w:val="000000"/>
          <w:sz w:val="28"/>
          <w:szCs w:val="28"/>
        </w:rPr>
        <w:t>, иск</w:t>
      </w:r>
      <w:r>
        <w:rPr>
          <w:color w:val="000000"/>
          <w:sz w:val="28"/>
          <w:szCs w:val="28"/>
        </w:rPr>
        <w:t>овые требования</w:t>
      </w:r>
      <w:r w:rsidRPr="00057BB2">
        <w:rPr>
          <w:color w:val="000000"/>
          <w:sz w:val="28"/>
          <w:szCs w:val="28"/>
        </w:rPr>
        <w:t xml:space="preserve"> поддерж</w:t>
      </w:r>
      <w:r>
        <w:rPr>
          <w:color w:val="000000"/>
          <w:sz w:val="28"/>
          <w:szCs w:val="28"/>
        </w:rPr>
        <w:t>ал, подтвердив свои доводы</w:t>
      </w:r>
      <w:r w:rsidR="00B978D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указанные в исковом заявлении, при этом показал, что с ответчиком договор на оказание юридических услуг был заключен по инициативе ответчика</w:t>
      </w:r>
      <w:r w:rsidRPr="00057B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договору он должен был осуществить защиту ответчика при расследовании</w:t>
      </w:r>
      <w:r w:rsidR="00B978D4">
        <w:rPr>
          <w:color w:val="000000"/>
          <w:sz w:val="28"/>
          <w:szCs w:val="28"/>
        </w:rPr>
        <w:t xml:space="preserve"> возбужденного</w:t>
      </w:r>
      <w:r>
        <w:rPr>
          <w:color w:val="000000"/>
          <w:sz w:val="28"/>
          <w:szCs w:val="28"/>
        </w:rPr>
        <w:t xml:space="preserve"> в отношении </w:t>
      </w:r>
      <w:r w:rsidR="00764D6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его уголовного дела, по которому  обвинялся в совершении тяжких преступлений, а также</w:t>
      </w:r>
      <w:r w:rsidR="002559C1">
        <w:rPr>
          <w:color w:val="000000"/>
          <w:sz w:val="28"/>
          <w:szCs w:val="28"/>
        </w:rPr>
        <w:t xml:space="preserve"> представлять его интересы</w:t>
      </w:r>
      <w:r>
        <w:rPr>
          <w:color w:val="000000"/>
          <w:sz w:val="28"/>
          <w:szCs w:val="28"/>
        </w:rPr>
        <w:t xml:space="preserve"> на суде</w:t>
      </w:r>
      <w:r w:rsidR="00B978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978D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 w:rsidR="00B978D4">
        <w:rPr>
          <w:color w:val="000000"/>
          <w:sz w:val="28"/>
          <w:szCs w:val="28"/>
        </w:rPr>
        <w:t xml:space="preserve"> условиям</w:t>
      </w:r>
      <w:r>
        <w:rPr>
          <w:color w:val="000000"/>
          <w:sz w:val="28"/>
          <w:szCs w:val="28"/>
        </w:rPr>
        <w:t xml:space="preserve"> догов</w:t>
      </w:r>
      <w:r w:rsidR="00764D66">
        <w:rPr>
          <w:color w:val="000000"/>
          <w:sz w:val="28"/>
          <w:szCs w:val="28"/>
        </w:rPr>
        <w:t>ора</w:t>
      </w:r>
      <w:r>
        <w:rPr>
          <w:color w:val="000000"/>
          <w:sz w:val="28"/>
          <w:szCs w:val="28"/>
        </w:rPr>
        <w:t xml:space="preserve"> </w:t>
      </w:r>
      <w:r w:rsidR="008D3F5C">
        <w:rPr>
          <w:color w:val="000000"/>
          <w:sz w:val="28"/>
          <w:szCs w:val="28"/>
        </w:rPr>
        <w:t xml:space="preserve">установили </w:t>
      </w:r>
      <w:r w:rsidR="00764D66">
        <w:rPr>
          <w:color w:val="000000"/>
          <w:sz w:val="28"/>
          <w:szCs w:val="28"/>
        </w:rPr>
        <w:t>вознаграждение</w:t>
      </w:r>
      <w:r w:rsidR="008D3F5C">
        <w:rPr>
          <w:color w:val="000000"/>
          <w:sz w:val="28"/>
          <w:szCs w:val="28"/>
        </w:rPr>
        <w:t xml:space="preserve"> за оказанные услуги на следствии и на суде 50 000 рублей, из которых 15 000 рублей ответчик оплатил ему в ходе предварительного следствия, хотя устно договорились, </w:t>
      </w:r>
      <w:r w:rsidR="00B978D4">
        <w:rPr>
          <w:color w:val="000000"/>
          <w:sz w:val="28"/>
          <w:szCs w:val="28"/>
        </w:rPr>
        <w:t xml:space="preserve">что </w:t>
      </w:r>
      <w:r w:rsidR="008D3F5C">
        <w:rPr>
          <w:color w:val="000000"/>
          <w:sz w:val="28"/>
          <w:szCs w:val="28"/>
        </w:rPr>
        <w:t>за участи</w:t>
      </w:r>
      <w:r w:rsidR="00B978D4">
        <w:rPr>
          <w:color w:val="000000"/>
          <w:sz w:val="28"/>
          <w:szCs w:val="28"/>
        </w:rPr>
        <w:t>е</w:t>
      </w:r>
      <w:r w:rsidR="008D3F5C">
        <w:rPr>
          <w:color w:val="000000"/>
          <w:sz w:val="28"/>
          <w:szCs w:val="28"/>
        </w:rPr>
        <w:t xml:space="preserve"> на следствии он должен был оплатить 30 000 рублей, а за участие на суде 20000 рублей. </w:t>
      </w:r>
      <w:r w:rsidR="008263B6">
        <w:rPr>
          <w:color w:val="000000"/>
          <w:sz w:val="28"/>
          <w:szCs w:val="28"/>
        </w:rPr>
        <w:t xml:space="preserve">Несмотря на то, что он участия при рассмотрении уголовного дела в суде не </w:t>
      </w:r>
      <w:r w:rsidR="00991D24">
        <w:rPr>
          <w:color w:val="000000"/>
          <w:sz w:val="28"/>
          <w:szCs w:val="28"/>
        </w:rPr>
        <w:t>принимал</w:t>
      </w:r>
      <w:r w:rsidR="008263B6">
        <w:rPr>
          <w:color w:val="000000"/>
          <w:sz w:val="28"/>
          <w:szCs w:val="28"/>
        </w:rPr>
        <w:t>, а ответчик</w:t>
      </w:r>
      <w:r w:rsidR="00002DFB">
        <w:rPr>
          <w:color w:val="000000"/>
          <w:sz w:val="28"/>
          <w:szCs w:val="28"/>
        </w:rPr>
        <w:t>,</w:t>
      </w:r>
      <w:r w:rsidR="008263B6">
        <w:rPr>
          <w:color w:val="000000"/>
          <w:sz w:val="28"/>
          <w:szCs w:val="28"/>
        </w:rPr>
        <w:t xml:space="preserve"> </w:t>
      </w:r>
      <w:r w:rsidR="00594BFF">
        <w:rPr>
          <w:color w:val="000000"/>
          <w:sz w:val="28"/>
          <w:szCs w:val="28"/>
        </w:rPr>
        <w:t>официально не расторгнув договор на оказание юридических услуг стал скрываться от него, полагает</w:t>
      </w:r>
      <w:r w:rsidR="008263B6">
        <w:rPr>
          <w:color w:val="000000"/>
          <w:sz w:val="28"/>
          <w:szCs w:val="28"/>
        </w:rPr>
        <w:t xml:space="preserve">, </w:t>
      </w:r>
      <w:r w:rsidR="00594BFF">
        <w:rPr>
          <w:color w:val="000000"/>
          <w:sz w:val="28"/>
          <w:szCs w:val="28"/>
        </w:rPr>
        <w:t>ч</w:t>
      </w:r>
      <w:r w:rsidR="008263B6">
        <w:rPr>
          <w:color w:val="000000"/>
          <w:sz w:val="28"/>
          <w:szCs w:val="28"/>
        </w:rPr>
        <w:t xml:space="preserve">то ответчик должен ему оплатить полностью оговоренную по договору сумму 50 000 рублей, в </w:t>
      </w:r>
      <w:r w:rsidR="008263B6">
        <w:rPr>
          <w:color w:val="000000"/>
          <w:sz w:val="28"/>
          <w:szCs w:val="28"/>
        </w:rPr>
        <w:t>связи</w:t>
      </w:r>
      <w:r w:rsidR="008263B6">
        <w:rPr>
          <w:color w:val="000000"/>
          <w:sz w:val="28"/>
          <w:szCs w:val="28"/>
        </w:rPr>
        <w:t xml:space="preserve"> с чем просил суд взыскать с ответчика задолженность в размере 35 000 рублей.</w:t>
      </w:r>
      <w:r w:rsidR="00036C20">
        <w:rPr>
          <w:color w:val="000000"/>
          <w:sz w:val="28"/>
          <w:szCs w:val="28"/>
        </w:rPr>
        <w:t xml:space="preserve"> Детализировать весь комплекс услуг ему затруднительно, поскольку никаких отчетов адвоката о проделанной работе, актов выполненных работ, актов приема-передачи выполненных</w:t>
      </w:r>
      <w:r w:rsidR="008263B6">
        <w:rPr>
          <w:color w:val="000000"/>
          <w:sz w:val="28"/>
          <w:szCs w:val="28"/>
        </w:rPr>
        <w:t xml:space="preserve"> </w:t>
      </w:r>
      <w:r w:rsidR="00036C20">
        <w:rPr>
          <w:color w:val="000000"/>
          <w:sz w:val="28"/>
          <w:szCs w:val="28"/>
        </w:rPr>
        <w:t>по согласованию работ не составлялось, так как это не предусмотрено законодательством, и он счита</w:t>
      </w:r>
      <w:r w:rsidR="00002DFB">
        <w:rPr>
          <w:color w:val="000000"/>
          <w:sz w:val="28"/>
          <w:szCs w:val="28"/>
        </w:rPr>
        <w:t>ет, что</w:t>
      </w:r>
      <w:r w:rsidR="00036C20">
        <w:rPr>
          <w:color w:val="000000"/>
          <w:sz w:val="28"/>
          <w:szCs w:val="28"/>
        </w:rPr>
        <w:t xml:space="preserve"> не было необходимости в этом.</w:t>
      </w:r>
      <w:r w:rsidR="008263B6">
        <w:rPr>
          <w:color w:val="000000"/>
          <w:sz w:val="28"/>
          <w:szCs w:val="28"/>
        </w:rPr>
        <w:t xml:space="preserve"> </w:t>
      </w:r>
    </w:p>
    <w:p w:rsidR="003B6046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</w:t>
      </w:r>
      <w:r w:rsidRPr="00057BB2" w:rsidR="000242F9">
        <w:rPr>
          <w:color w:val="000000"/>
          <w:sz w:val="28"/>
          <w:szCs w:val="28"/>
        </w:rPr>
        <w:t xml:space="preserve">етчик </w:t>
      </w:r>
      <w:r>
        <w:rPr>
          <w:color w:val="000000"/>
          <w:sz w:val="28"/>
          <w:szCs w:val="28"/>
        </w:rPr>
        <w:t>Файзуллин</w:t>
      </w:r>
      <w:r>
        <w:rPr>
          <w:color w:val="000000"/>
          <w:sz w:val="28"/>
          <w:szCs w:val="28"/>
        </w:rPr>
        <w:t xml:space="preserve"> И.В. на судебные заседание являлся,  исковые требования истца не признал, подтвердив, что 13 февраля 2020 года по его просьбе истец заключил с ним договор №627 на оказание юридических услуг по уголовному делу возбужденного в отношении </w:t>
      </w:r>
      <w:r w:rsidR="00764D6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его, по условию договора они </w:t>
      </w:r>
      <w:r w:rsidR="00CD1F22">
        <w:rPr>
          <w:color w:val="000000"/>
          <w:sz w:val="28"/>
          <w:szCs w:val="28"/>
        </w:rPr>
        <w:t xml:space="preserve">определили </w:t>
      </w:r>
      <w:r w:rsidR="00764D66">
        <w:rPr>
          <w:color w:val="000000"/>
          <w:sz w:val="28"/>
          <w:szCs w:val="28"/>
        </w:rPr>
        <w:t>размер вознаграждения за</w:t>
      </w:r>
      <w:r w:rsidR="00CD1F22">
        <w:rPr>
          <w:color w:val="000000"/>
          <w:sz w:val="28"/>
          <w:szCs w:val="28"/>
        </w:rPr>
        <w:t xml:space="preserve"> оказанны</w:t>
      </w:r>
      <w:r w:rsidR="00764D66">
        <w:rPr>
          <w:color w:val="000000"/>
          <w:sz w:val="28"/>
          <w:szCs w:val="28"/>
        </w:rPr>
        <w:t>е</w:t>
      </w:r>
      <w:r w:rsidR="00CD1F22">
        <w:rPr>
          <w:color w:val="000000"/>
          <w:sz w:val="28"/>
          <w:szCs w:val="28"/>
        </w:rPr>
        <w:t xml:space="preserve"> юридически</w:t>
      </w:r>
      <w:r w:rsidR="00764D66">
        <w:rPr>
          <w:color w:val="000000"/>
          <w:sz w:val="28"/>
          <w:szCs w:val="28"/>
        </w:rPr>
        <w:t>е</w:t>
      </w:r>
      <w:r w:rsidR="00CD1F22">
        <w:rPr>
          <w:color w:val="000000"/>
          <w:sz w:val="28"/>
          <w:szCs w:val="28"/>
        </w:rPr>
        <w:t xml:space="preserve"> услуг</w:t>
      </w:r>
      <w:r w:rsidR="00764D66">
        <w:rPr>
          <w:color w:val="000000"/>
          <w:sz w:val="28"/>
          <w:szCs w:val="28"/>
        </w:rPr>
        <w:t>и</w:t>
      </w:r>
      <w:r w:rsidR="00CD1F22">
        <w:rPr>
          <w:color w:val="000000"/>
          <w:sz w:val="28"/>
          <w:szCs w:val="28"/>
        </w:rPr>
        <w:t xml:space="preserve"> на следствии и на суде 50 000 рублей, при этом</w:t>
      </w:r>
      <w:r w:rsidR="00CD1F22">
        <w:rPr>
          <w:color w:val="000000"/>
          <w:sz w:val="28"/>
          <w:szCs w:val="28"/>
        </w:rPr>
        <w:t xml:space="preserve"> не письменно и не устно не было согласовано, что за участие на следствии он должен оплатить 30 000 рублей, а на суде 20 000 рублей.</w:t>
      </w:r>
      <w:r w:rsidR="008E79FC">
        <w:rPr>
          <w:color w:val="000000"/>
          <w:sz w:val="28"/>
          <w:szCs w:val="28"/>
        </w:rPr>
        <w:t xml:space="preserve"> По окончании следствия он от услуг </w:t>
      </w:r>
      <w:r w:rsidR="008E79FC">
        <w:rPr>
          <w:color w:val="000000"/>
          <w:sz w:val="28"/>
          <w:szCs w:val="28"/>
        </w:rPr>
        <w:t>Габдрахманова</w:t>
      </w:r>
      <w:r w:rsidR="008E79FC">
        <w:rPr>
          <w:color w:val="000000"/>
          <w:sz w:val="28"/>
          <w:szCs w:val="28"/>
        </w:rPr>
        <w:t xml:space="preserve"> А.А. не отказался, хотя  заключил договор с другими лицами, которые оказали ему юридическую помощь при рассмотрении уголовного дела в отношении его </w:t>
      </w:r>
      <w:r w:rsidR="00764D66">
        <w:rPr>
          <w:color w:val="000000"/>
          <w:sz w:val="28"/>
          <w:szCs w:val="28"/>
        </w:rPr>
        <w:t>на</w:t>
      </w:r>
      <w:r w:rsidR="008E79FC">
        <w:rPr>
          <w:color w:val="000000"/>
          <w:sz w:val="28"/>
          <w:szCs w:val="28"/>
        </w:rPr>
        <w:t xml:space="preserve"> суде, при этом истец на судебные заседания не являлся, и вообще не участвовал на суде. За участие на следствии он оплатил истцу 25 000 рублей, из которых на 10 000 рублей у него не имеется оправдательных документов, так как он </w:t>
      </w:r>
      <w:r w:rsidR="008E79FC">
        <w:rPr>
          <w:color w:val="000000"/>
          <w:sz w:val="28"/>
          <w:szCs w:val="28"/>
        </w:rPr>
        <w:t xml:space="preserve">передал деньги наличными, не оформив квитанции. Полагает, что им за участие на следствии истцу оплачено половина оговоренной по договору суммы, и на суде истец его интересы не представлял, </w:t>
      </w:r>
      <w:r w:rsidR="003E0B83">
        <w:rPr>
          <w:color w:val="000000"/>
          <w:sz w:val="28"/>
          <w:szCs w:val="28"/>
        </w:rPr>
        <w:t xml:space="preserve">в </w:t>
      </w:r>
      <w:r w:rsidR="003E0B83">
        <w:rPr>
          <w:color w:val="000000"/>
          <w:sz w:val="28"/>
          <w:szCs w:val="28"/>
        </w:rPr>
        <w:t>связи</w:t>
      </w:r>
      <w:r w:rsidR="003E0B83">
        <w:rPr>
          <w:color w:val="000000"/>
          <w:sz w:val="28"/>
          <w:szCs w:val="28"/>
        </w:rPr>
        <w:t xml:space="preserve"> с чем</w:t>
      </w:r>
      <w:r w:rsidR="008E79FC">
        <w:rPr>
          <w:color w:val="000000"/>
          <w:sz w:val="28"/>
          <w:szCs w:val="28"/>
        </w:rPr>
        <w:t xml:space="preserve"> он не должен оплатить истцу оставш</w:t>
      </w:r>
      <w:r w:rsidR="00674484">
        <w:rPr>
          <w:color w:val="000000"/>
          <w:sz w:val="28"/>
          <w:szCs w:val="28"/>
        </w:rPr>
        <w:t>ей</w:t>
      </w:r>
      <w:r w:rsidR="008E79FC">
        <w:rPr>
          <w:color w:val="000000"/>
          <w:sz w:val="28"/>
          <w:szCs w:val="28"/>
        </w:rPr>
        <w:t>ся</w:t>
      </w:r>
      <w:r w:rsidR="00674484">
        <w:rPr>
          <w:color w:val="000000"/>
          <w:sz w:val="28"/>
          <w:szCs w:val="28"/>
        </w:rPr>
        <w:t xml:space="preserve"> суммы</w:t>
      </w:r>
      <w:r w:rsidR="008E79FC">
        <w:rPr>
          <w:color w:val="000000"/>
          <w:sz w:val="28"/>
          <w:szCs w:val="28"/>
        </w:rPr>
        <w:t xml:space="preserve"> 25 000 рублей.  </w:t>
      </w:r>
    </w:p>
    <w:p w:rsidR="000242F9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Выслушав стороны, и и</w:t>
      </w:r>
      <w:r w:rsidRPr="00057BB2">
        <w:rPr>
          <w:color w:val="000000"/>
          <w:sz w:val="28"/>
          <w:szCs w:val="28"/>
        </w:rPr>
        <w:t>сследовав материалы дела, суд приходит к следующему.</w:t>
      </w:r>
    </w:p>
    <w:p w:rsidR="000242F9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>Согласно статьям 420, 421 Гражданского кодекса Российской Федерации, договором признается соглашение двух или нескольких лиц об установлении, изменении или прекращении гражданских прав и обязанностей; граждане и юридические лица свободны в заключени</w:t>
      </w:r>
      <w:r w:rsidR="005D20F2">
        <w:rPr>
          <w:color w:val="000000"/>
          <w:sz w:val="28"/>
          <w:szCs w:val="28"/>
        </w:rPr>
        <w:t>е</w:t>
      </w:r>
      <w:r w:rsidRPr="00057BB2">
        <w:rPr>
          <w:color w:val="000000"/>
          <w:sz w:val="28"/>
          <w:szCs w:val="28"/>
        </w:rPr>
        <w:t xml:space="preserve"> договора. Понуждение к заключению договора не допускается, за исключением случаев, когда обязанность заключить договор предусмотрена названным кодексом, законом или добровольно принятым обязательством. Стороны могут заключить договор, как предусмотренный, так и не предусмотренный законом или иными правовыми актами.</w:t>
      </w:r>
    </w:p>
    <w:p w:rsidR="00203BC6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Применительно к пункту 1 статьи 779 Гражданского кодекса Российской Федерации по договору возмездного оказания услуг исполнитель обязуется по заданию заказчика оказать услуги, а заказчик обязуется оплатить эти услуги. </w:t>
      </w:r>
    </w:p>
    <w:p w:rsidR="005C2911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Положениями статей 309 и 310 Гражданского кодекса Российской Федерации предусмотрено,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или иными обычно предъявляемы</w:t>
      </w:r>
      <w:r w:rsidR="001D3461">
        <w:rPr>
          <w:color w:val="000000"/>
          <w:sz w:val="28"/>
          <w:szCs w:val="28"/>
        </w:rPr>
        <w:t>ми требованиями.</w:t>
      </w:r>
    </w:p>
    <w:p w:rsidR="001D3461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Односторонний отказ от исполнения обязательства и одностороннее изменение его условий не допускается, за исключением случаев, предусмотренных Гражданским кодексом Российской Федерации, другими законами или иными правовыми актами.</w:t>
      </w:r>
    </w:p>
    <w:p w:rsidR="005D20F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данных требований закона и условий заключенного между сторонами договора на спорные правоотношения распространяются положения главы 49 Гражданского кодекса Российской Федерации, регламентирующей договор поручения. </w:t>
      </w:r>
    </w:p>
    <w:p w:rsidR="00713A11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статье </w:t>
      </w:r>
      <w:r w:rsidR="009211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971 Гражданского кодекса Российской Федерации по договору поручения одна сторона (поверенный) обязуется совершить от имени и за счет другой стороны (доверителя) определенные юридические действия. Права и обязанности по сделке, совершенной поверенным, возникают непосредственно у доверителя.</w:t>
      </w:r>
    </w:p>
    <w:p w:rsidR="00E34D80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Доверитель обязан уплатить поверенному вознаграждение, если это предусмотрено законом, иными правовыми актами или договором поручения (часть 1 статьи 972 Гражданского кодекса Российской Федерации). </w:t>
      </w:r>
    </w:p>
    <w:p w:rsidR="004748C3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1 статьи 782 Гражданского кодекса Российской Федерации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C67D3D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требований статьи 25 Федерального закона «Об адвокатской деятельности и адвокатуре в Российской Федерации» адвокатская деятельность осуществляется на основе соглашения между адвокатом и доверителем. Соглашение представляет собой гражданско-правовой договор, заключаемый в простой письменной форме между доверителем и адвокатом на оказание юридической помощи самому доверителю или назначаемому им лицу.</w:t>
      </w:r>
    </w:p>
    <w:p w:rsidR="005D20F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абзаце 4 статьи 25 Федерального закона от 31 мая 2002 г. №63-ФЗ «Об адвокатской деятельности и адвокатуре в Российской Федерации» закреплено, что вопросы расторжения соглашения об оказании юридической помощи регулируются  Гражданским кодексом Российской Федерации с изъятиями, предусмотренными настоящим Федеральным законом.</w:t>
      </w:r>
    </w:p>
    <w:p w:rsidR="006F2A2C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с</w:t>
      </w:r>
      <w:r>
        <w:rPr>
          <w:color w:val="000000"/>
          <w:sz w:val="28"/>
          <w:szCs w:val="28"/>
        </w:rPr>
        <w:t>ущественны</w:t>
      </w:r>
      <w:r w:rsidR="00F1365C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услови</w:t>
      </w:r>
      <w:r w:rsidR="004D79E1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</w:t>
      </w:r>
      <w:r w:rsidR="003C34DB">
        <w:rPr>
          <w:color w:val="000000"/>
          <w:sz w:val="28"/>
          <w:szCs w:val="28"/>
        </w:rPr>
        <w:t xml:space="preserve">при заключении </w:t>
      </w:r>
      <w:r>
        <w:rPr>
          <w:color w:val="000000"/>
          <w:sz w:val="28"/>
          <w:szCs w:val="28"/>
        </w:rPr>
        <w:t>соглашения</w:t>
      </w:r>
      <w:r w:rsidR="004D79E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являются условия и размер выплаты доверителем вознаграждения за оказываемую юридическую помощь либо указание на то, что юридическая по</w:t>
      </w:r>
      <w:r w:rsidR="00AE4956">
        <w:rPr>
          <w:color w:val="000000"/>
          <w:sz w:val="28"/>
          <w:szCs w:val="28"/>
        </w:rPr>
        <w:t>мощь оказывается доверителю бесплатно в соответствии с Федеральным законом «О бесплатной юридической помощи в Российской Федерации» - пункт 3 часть 4 статьи 25 Федерального закона «Об адвокатской деятельности и адвокатуре в Российской Федерации».</w:t>
      </w:r>
      <w:r>
        <w:rPr>
          <w:color w:val="000000"/>
          <w:sz w:val="28"/>
          <w:szCs w:val="28"/>
        </w:rPr>
        <w:t xml:space="preserve"> </w:t>
      </w:r>
    </w:p>
    <w:p w:rsidR="006F2A2C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части 1 статьи 432 Гражданского кодекса Российской Ф</w:t>
      </w:r>
      <w:r w:rsidR="004D79E1">
        <w:rPr>
          <w:color w:val="000000"/>
          <w:sz w:val="28"/>
          <w:szCs w:val="28"/>
        </w:rPr>
        <w:t>едерации, договор считается заключенным, если между сторонами, в требуемой в подлежащих случаях форме, достигнутого соглашения по всем существенным условиям договора.</w:t>
      </w:r>
    </w:p>
    <w:p w:rsidR="007934ED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положений статьи 431 Гражданского кодекса Российской Федерации, при толковании условий договора судом принимается во внимание буквальное значение содержащихся в нем слов и выражений. Буквальное значение условия договора в случае его неясности устанавливается путем сопоставления с другими условиями и смыслом договора в целом.</w:t>
      </w:r>
    </w:p>
    <w:p w:rsidR="00776F10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правила, содержащиеся в части первой настоящей статьи, не позволяют определить содержание договора, должна быть выяснена действительная общая воля сторон с учетом цели договора. При этом принимаются во внимание все соответствующие обстоятельства, включая предшествующие договору переговоры и переписку, практику, устанавливающуюся во взаимных отношениях сторон, обычаи</w:t>
      </w:r>
      <w:r w:rsidR="00B155B9">
        <w:rPr>
          <w:color w:val="000000"/>
          <w:sz w:val="28"/>
          <w:szCs w:val="28"/>
        </w:rPr>
        <w:t>, последующее поведение сторон.</w:t>
      </w:r>
    </w:p>
    <w:p w:rsidR="000A363C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977 Гражданского кодекса Российской Федерации доверитель вправе отменить поручение, а поверенный отказаться от него во всякое время. Договор поручения прекращается вследствие отмены поручения доверителем (абз.2 пункт 1).</w:t>
      </w:r>
    </w:p>
    <w:p w:rsidR="00A56557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статьи 56 Гражданского процессуального кодекса Российской Федерации, содержание которой следует рассматривать в контексте с положениями части 3 статьи 123 Конституции Российской Федерации и статьи 12 Гражданского процессуального кодекса Российской Федерации, закрепляющими принцип состязательности гражданского судопроизводства и принцип равноправия сторон, каждая сторона должна доказать  те обстоятельства, на которые она ссылается как на основани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своих требований и возражений, если иное не предусмотрено федеральным законом.</w:t>
      </w:r>
    </w:p>
    <w:p w:rsidR="00504F41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материалов дела усматривается, что 13 февраля 2020 года между истцом </w:t>
      </w:r>
      <w:r>
        <w:rPr>
          <w:color w:val="000000"/>
          <w:sz w:val="28"/>
          <w:szCs w:val="28"/>
        </w:rPr>
        <w:t>Габдрахмановым</w:t>
      </w:r>
      <w:r>
        <w:rPr>
          <w:color w:val="000000"/>
          <w:sz w:val="28"/>
          <w:szCs w:val="28"/>
        </w:rPr>
        <w:t xml:space="preserve"> А.А., адвокатом адвокатского кабинета «</w:t>
      </w:r>
      <w:r>
        <w:rPr>
          <w:color w:val="000000"/>
          <w:sz w:val="28"/>
          <w:szCs w:val="28"/>
        </w:rPr>
        <w:t>Габдрахманов</w:t>
      </w:r>
      <w:r>
        <w:rPr>
          <w:color w:val="000000"/>
          <w:sz w:val="28"/>
          <w:szCs w:val="28"/>
        </w:rPr>
        <w:t xml:space="preserve"> А.А.», (регистрационный  номер</w:t>
      </w:r>
      <w:r w:rsidR="00735CA2">
        <w:rPr>
          <w:color w:val="000000"/>
          <w:sz w:val="28"/>
          <w:szCs w:val="28"/>
        </w:rPr>
        <w:t xml:space="preserve"> </w:t>
      </w:r>
      <w:r w:rsidR="00735CA2">
        <w:rPr>
          <w:sz w:val="28"/>
          <w:szCs w:val="28"/>
        </w:rPr>
        <w:t xml:space="preserve">«данные изъяты» </w:t>
      </w:r>
      <w:r>
        <w:rPr>
          <w:color w:val="000000"/>
          <w:sz w:val="28"/>
          <w:szCs w:val="28"/>
        </w:rPr>
        <w:t xml:space="preserve">в реестре адвокатов Республики Татарстан), и ответчиком </w:t>
      </w:r>
      <w:r>
        <w:rPr>
          <w:color w:val="000000"/>
          <w:sz w:val="28"/>
          <w:szCs w:val="28"/>
        </w:rPr>
        <w:t>Файзуллиным</w:t>
      </w:r>
      <w:r>
        <w:rPr>
          <w:color w:val="000000"/>
          <w:sz w:val="28"/>
          <w:szCs w:val="28"/>
        </w:rPr>
        <w:t xml:space="preserve"> И.В.</w:t>
      </w:r>
      <w:r w:rsidR="009A5934">
        <w:rPr>
          <w:color w:val="000000"/>
          <w:sz w:val="28"/>
          <w:szCs w:val="28"/>
        </w:rPr>
        <w:t xml:space="preserve"> «доверителем»</w:t>
      </w:r>
      <w:r>
        <w:rPr>
          <w:color w:val="000000"/>
          <w:sz w:val="28"/>
          <w:szCs w:val="28"/>
        </w:rPr>
        <w:t xml:space="preserve"> заключен договор об оказании юридической помощи</w:t>
      </w:r>
      <w:r w:rsidR="009A5934">
        <w:rPr>
          <w:color w:val="000000"/>
          <w:sz w:val="28"/>
          <w:szCs w:val="28"/>
        </w:rPr>
        <w:t xml:space="preserve"> на стадии предварительного следствия и на суде</w:t>
      </w:r>
      <w:r w:rsidR="00983E87">
        <w:rPr>
          <w:color w:val="000000"/>
          <w:sz w:val="28"/>
          <w:szCs w:val="28"/>
        </w:rPr>
        <w:t>,</w:t>
      </w:r>
      <w:r w:rsidR="009A5934">
        <w:rPr>
          <w:color w:val="000000"/>
          <w:sz w:val="28"/>
          <w:szCs w:val="28"/>
        </w:rPr>
        <w:t xml:space="preserve"> </w:t>
      </w:r>
      <w:r w:rsidR="0003016B">
        <w:rPr>
          <w:color w:val="000000"/>
          <w:sz w:val="28"/>
          <w:szCs w:val="28"/>
        </w:rPr>
        <w:t xml:space="preserve">который </w:t>
      </w:r>
      <w:r w:rsidR="009A5934">
        <w:rPr>
          <w:color w:val="000000"/>
          <w:sz w:val="28"/>
          <w:szCs w:val="28"/>
        </w:rPr>
        <w:t>подозревае</w:t>
      </w:r>
      <w:r w:rsidR="0003016B">
        <w:rPr>
          <w:color w:val="000000"/>
          <w:sz w:val="28"/>
          <w:szCs w:val="28"/>
        </w:rPr>
        <w:t xml:space="preserve">тся </w:t>
      </w:r>
      <w:r w:rsidR="009A5934">
        <w:rPr>
          <w:color w:val="000000"/>
          <w:sz w:val="28"/>
          <w:szCs w:val="28"/>
        </w:rPr>
        <w:t xml:space="preserve"> в совершении тяжких преступлений.</w:t>
      </w:r>
    </w:p>
    <w:p w:rsidR="00EB600F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Условиями договора было предусмотрено, что вознаграждение адвоката за юридическую помощь составляет 50 000 рублей, которые доверитель </w:t>
      </w:r>
      <w:r>
        <w:rPr>
          <w:color w:val="000000"/>
          <w:sz w:val="28"/>
          <w:szCs w:val="28"/>
        </w:rPr>
        <w:t>Файзуллин</w:t>
      </w:r>
      <w:r>
        <w:rPr>
          <w:color w:val="000000"/>
          <w:sz w:val="28"/>
          <w:szCs w:val="28"/>
        </w:rPr>
        <w:t xml:space="preserve"> И.В. вносит истцу в течени</w:t>
      </w:r>
      <w:r w:rsidR="0003016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десяти </w:t>
      </w:r>
      <w:r w:rsidR="00A751F4">
        <w:rPr>
          <w:color w:val="000000"/>
          <w:sz w:val="28"/>
          <w:szCs w:val="28"/>
        </w:rPr>
        <w:t>дней со дня заключения договора (пункт 3 Договора), при этом в договоре не было указано раздельно какую сумму доверитель оплачивает за представление его интересов на следствии, и какую сумм</w:t>
      </w:r>
      <w:r w:rsidR="00FB5083">
        <w:rPr>
          <w:color w:val="000000"/>
          <w:sz w:val="28"/>
          <w:szCs w:val="28"/>
        </w:rPr>
        <w:t>у</w:t>
      </w:r>
      <w:r w:rsidR="00A751F4">
        <w:rPr>
          <w:color w:val="000000"/>
          <w:sz w:val="28"/>
          <w:szCs w:val="28"/>
        </w:rPr>
        <w:t xml:space="preserve"> за участие в суде.</w:t>
      </w:r>
    </w:p>
    <w:p w:rsidR="00D74B7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Сроком окончания действия настоящего договора указано: приговор Нурлатского районного суда РТ, определение Верховного суда Республики Татарстан на приговор Нурлатского районного суда РТ</w:t>
      </w:r>
      <w:r w:rsidR="00CD490F">
        <w:rPr>
          <w:color w:val="000000"/>
          <w:sz w:val="28"/>
          <w:szCs w:val="28"/>
        </w:rPr>
        <w:t xml:space="preserve"> (пункт 10 Договора)</w:t>
      </w:r>
      <w:r>
        <w:rPr>
          <w:color w:val="000000"/>
          <w:sz w:val="28"/>
          <w:szCs w:val="28"/>
        </w:rPr>
        <w:t>.</w:t>
      </w:r>
    </w:p>
    <w:p w:rsidR="007807AD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истечении установленного договором десятидневного срока</w:t>
      </w:r>
      <w:r w:rsidR="0003016B">
        <w:rPr>
          <w:color w:val="000000"/>
          <w:sz w:val="28"/>
          <w:szCs w:val="28"/>
        </w:rPr>
        <w:t xml:space="preserve"> оплаты предусмотренного договором вознаграждения</w:t>
      </w:r>
      <w:r>
        <w:rPr>
          <w:color w:val="000000"/>
          <w:sz w:val="28"/>
          <w:szCs w:val="28"/>
        </w:rPr>
        <w:t xml:space="preserve"> со дня заключения </w:t>
      </w:r>
      <w:r>
        <w:rPr>
          <w:color w:val="000000"/>
          <w:sz w:val="28"/>
          <w:szCs w:val="28"/>
        </w:rPr>
        <w:t>договора</w:t>
      </w:r>
      <w:r w:rsidR="000301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ответчик </w:t>
      </w:r>
      <w:r>
        <w:rPr>
          <w:color w:val="000000"/>
          <w:sz w:val="28"/>
          <w:szCs w:val="28"/>
        </w:rPr>
        <w:t>Файзуллин</w:t>
      </w:r>
      <w:r>
        <w:rPr>
          <w:color w:val="000000"/>
          <w:sz w:val="28"/>
          <w:szCs w:val="28"/>
        </w:rPr>
        <w:t xml:space="preserve"> И.В. добровольно оплатил 10 000 рублей, которые им были внесены истцу 18 февраля 2020 года (квитанция №437 от 18 февраля 2020 г.), также ответчик в счет оплаты по договору оплатил истцу 5000 рублей (квитанция №478 от 03 августа 2020 г.).</w:t>
      </w:r>
    </w:p>
    <w:p w:rsidR="0003016B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части оплаты дополнительно 10 000 рублей, ответчик суду оправдательный документ не представил, истец доводы ответчика об оплате указанной суммы не признал, иных доказательств суду не представлено, в </w:t>
      </w:r>
      <w:r>
        <w:rPr>
          <w:color w:val="000000"/>
          <w:sz w:val="28"/>
          <w:szCs w:val="28"/>
        </w:rPr>
        <w:t>связи</w:t>
      </w:r>
      <w:r>
        <w:rPr>
          <w:color w:val="000000"/>
          <w:sz w:val="28"/>
          <w:szCs w:val="28"/>
        </w:rPr>
        <w:t xml:space="preserve"> с чем суд  ставит в основу при принятии решения по делу, якобы уплаченную ответчиком истцу сумму 10 000 рублей</w:t>
      </w:r>
      <w:r w:rsidR="00537968">
        <w:rPr>
          <w:color w:val="000000"/>
          <w:sz w:val="28"/>
          <w:szCs w:val="28"/>
        </w:rPr>
        <w:t xml:space="preserve"> не опл</w:t>
      </w:r>
      <w:r w:rsidR="00F53D12">
        <w:rPr>
          <w:color w:val="000000"/>
          <w:sz w:val="28"/>
          <w:szCs w:val="28"/>
        </w:rPr>
        <w:t>а</w:t>
      </w:r>
      <w:r w:rsidR="00537968">
        <w:rPr>
          <w:color w:val="000000"/>
          <w:sz w:val="28"/>
          <w:szCs w:val="28"/>
        </w:rPr>
        <w:t>ченной</w:t>
      </w:r>
      <w:r>
        <w:rPr>
          <w:color w:val="000000"/>
          <w:sz w:val="28"/>
          <w:szCs w:val="28"/>
        </w:rPr>
        <w:t xml:space="preserve">. </w:t>
      </w:r>
    </w:p>
    <w:p w:rsidR="006D7F76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 февраля 2020 года оплата по договору об оказании юридической помощи полностью произведена не была, а ответчиком по представленным истцом квитанциям была оплачена 15 000 рублей, что стороны по делу в суде не отрицали, хотя ответчик </w:t>
      </w:r>
      <w:r>
        <w:rPr>
          <w:color w:val="000000"/>
          <w:sz w:val="28"/>
          <w:szCs w:val="28"/>
        </w:rPr>
        <w:t>Файзуллин</w:t>
      </w:r>
      <w:r>
        <w:rPr>
          <w:color w:val="000000"/>
          <w:sz w:val="28"/>
          <w:szCs w:val="28"/>
        </w:rPr>
        <w:t xml:space="preserve"> И.В. в судебном заседании утверждал, что за </w:t>
      </w:r>
      <w:r w:rsidR="00371222">
        <w:rPr>
          <w:color w:val="000000"/>
          <w:sz w:val="28"/>
          <w:szCs w:val="28"/>
        </w:rPr>
        <w:t xml:space="preserve">дополнительно </w:t>
      </w:r>
      <w:r>
        <w:rPr>
          <w:color w:val="000000"/>
          <w:sz w:val="28"/>
          <w:szCs w:val="28"/>
        </w:rPr>
        <w:t>оплаченные</w:t>
      </w:r>
      <w:r w:rsidR="00371222">
        <w:rPr>
          <w:color w:val="000000"/>
          <w:sz w:val="28"/>
          <w:szCs w:val="28"/>
        </w:rPr>
        <w:t xml:space="preserve"> истцу</w:t>
      </w:r>
      <w:r>
        <w:rPr>
          <w:color w:val="000000"/>
          <w:sz w:val="28"/>
          <w:szCs w:val="28"/>
        </w:rPr>
        <w:t xml:space="preserve"> 10 000 рублей он не имеет оправдательных документов, так как деньги истцу</w:t>
      </w:r>
      <w:r>
        <w:rPr>
          <w:color w:val="000000"/>
          <w:sz w:val="28"/>
          <w:szCs w:val="28"/>
        </w:rPr>
        <w:t xml:space="preserve"> передал без оформления квитанции.</w:t>
      </w:r>
    </w:p>
    <w:p w:rsidR="009077A4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Предъявляя требование об оплате, истец сослался на надлежащее исполнение своих обязательств по договору на сумму 50 000 рублей.</w:t>
      </w:r>
    </w:p>
    <w:p w:rsidR="00195F7C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Ответчик </w:t>
      </w:r>
      <w:r>
        <w:rPr>
          <w:color w:val="000000"/>
          <w:sz w:val="28"/>
          <w:szCs w:val="28"/>
        </w:rPr>
        <w:t>Файзуллин</w:t>
      </w:r>
      <w:r>
        <w:rPr>
          <w:color w:val="000000"/>
          <w:sz w:val="28"/>
          <w:szCs w:val="28"/>
        </w:rPr>
        <w:t xml:space="preserve"> И.В., отрицая иск, указывал, что цену работ с </w:t>
      </w:r>
      <w:r>
        <w:rPr>
          <w:color w:val="000000"/>
          <w:sz w:val="28"/>
          <w:szCs w:val="28"/>
        </w:rPr>
        <w:t>Габдрахмановым</w:t>
      </w:r>
      <w:r>
        <w:rPr>
          <w:color w:val="000000"/>
          <w:sz w:val="28"/>
          <w:szCs w:val="28"/>
        </w:rPr>
        <w:t xml:space="preserve"> А.А. определили 50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 xml:space="preserve"> рублей, при этом размер вознаграждения за участие на следствии и на суде отдельно не согласовали, никакие отчеты адвокатом о проделанной работе не составлялись, акты об исполнении обязательств не подписывал.</w:t>
      </w:r>
    </w:p>
    <w:p w:rsidR="00983AB7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95F7C">
        <w:rPr>
          <w:color w:val="000000"/>
          <w:sz w:val="28"/>
          <w:szCs w:val="28"/>
        </w:rPr>
        <w:t xml:space="preserve"> договоре от 13 февраля 2020 года </w:t>
      </w:r>
      <w:r w:rsidR="00244F28">
        <w:rPr>
          <w:color w:val="000000"/>
          <w:sz w:val="28"/>
          <w:szCs w:val="28"/>
        </w:rPr>
        <w:t xml:space="preserve">сторонами </w:t>
      </w:r>
      <w:r w:rsidR="00195F7C">
        <w:rPr>
          <w:color w:val="000000"/>
          <w:sz w:val="28"/>
          <w:szCs w:val="28"/>
        </w:rPr>
        <w:t xml:space="preserve">не оговорено, как именно будет осуществляться защита </w:t>
      </w:r>
      <w:r w:rsidR="00195F7C">
        <w:rPr>
          <w:color w:val="000000"/>
          <w:sz w:val="28"/>
          <w:szCs w:val="28"/>
        </w:rPr>
        <w:t>Файзуллина</w:t>
      </w:r>
      <w:r w:rsidR="00195F7C">
        <w:rPr>
          <w:color w:val="000000"/>
          <w:sz w:val="28"/>
          <w:szCs w:val="28"/>
        </w:rPr>
        <w:t xml:space="preserve"> И.В., также не указан конкретный объем</w:t>
      </w:r>
      <w:r>
        <w:rPr>
          <w:color w:val="000000"/>
          <w:sz w:val="28"/>
          <w:szCs w:val="28"/>
        </w:rPr>
        <w:t xml:space="preserve"> </w:t>
      </w:r>
      <w:r w:rsidR="00195F7C">
        <w:rPr>
          <w:color w:val="000000"/>
          <w:sz w:val="28"/>
          <w:szCs w:val="28"/>
        </w:rPr>
        <w:t xml:space="preserve">работ, как и не предусмотрено, в частности подписание актов приема передачи выполненных работ. Договор составлен по ранее подготовленному типовому договору, в </w:t>
      </w:r>
      <w:r w:rsidR="00195F7C">
        <w:rPr>
          <w:color w:val="000000"/>
          <w:sz w:val="28"/>
          <w:szCs w:val="28"/>
        </w:rPr>
        <w:t>связи</w:t>
      </w:r>
      <w:r w:rsidR="00195F7C">
        <w:rPr>
          <w:color w:val="000000"/>
          <w:sz w:val="28"/>
          <w:szCs w:val="28"/>
        </w:rPr>
        <w:t xml:space="preserve"> с чем в договоре основной </w:t>
      </w:r>
      <w:r w:rsidR="007D6B74">
        <w:rPr>
          <w:color w:val="000000"/>
          <w:sz w:val="28"/>
          <w:szCs w:val="28"/>
        </w:rPr>
        <w:t>упор</w:t>
      </w:r>
      <w:r w:rsidR="00092771">
        <w:rPr>
          <w:color w:val="000000"/>
          <w:sz w:val="28"/>
          <w:szCs w:val="28"/>
        </w:rPr>
        <w:t xml:space="preserve"> сделан на оплату услуг адвоката, без конкретизации обязанностей адвоката, что затрудняет определить размер вознаграждения за</w:t>
      </w:r>
      <w:r w:rsidR="00724042">
        <w:rPr>
          <w:color w:val="000000"/>
          <w:sz w:val="28"/>
          <w:szCs w:val="28"/>
        </w:rPr>
        <w:t xml:space="preserve"> </w:t>
      </w:r>
      <w:r w:rsidR="00092771">
        <w:rPr>
          <w:color w:val="000000"/>
          <w:sz w:val="28"/>
          <w:szCs w:val="28"/>
        </w:rPr>
        <w:t>осуществление защ</w:t>
      </w:r>
      <w:r w:rsidR="00724042">
        <w:rPr>
          <w:color w:val="000000"/>
          <w:sz w:val="28"/>
          <w:szCs w:val="28"/>
        </w:rPr>
        <w:t>и</w:t>
      </w:r>
      <w:r w:rsidR="00092771">
        <w:rPr>
          <w:color w:val="000000"/>
          <w:sz w:val="28"/>
          <w:szCs w:val="28"/>
        </w:rPr>
        <w:t xml:space="preserve">ты на следствии и на суде раздельно.  </w:t>
      </w:r>
      <w:r>
        <w:rPr>
          <w:color w:val="000000"/>
          <w:sz w:val="28"/>
          <w:szCs w:val="28"/>
        </w:rPr>
        <w:t xml:space="preserve">  </w:t>
      </w:r>
    </w:p>
    <w:p w:rsidR="00AF22BA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договоре отсутствует обязанности адвоката по осуществлению защиты,  не определен конкретный срок действия договора, а указано лишь в пункте 10 сроком окончания действия договора считается приговор Нурлатского районного суда РТ, апелляционное определение Верховного Суда</w:t>
      </w:r>
      <w:r w:rsidR="00CE7FE1">
        <w:rPr>
          <w:color w:val="000000"/>
          <w:sz w:val="28"/>
          <w:szCs w:val="28"/>
        </w:rPr>
        <w:t xml:space="preserve"> Республики Татарстан, но не указано по количеству</w:t>
      </w:r>
      <w:r w:rsidR="007C1A67">
        <w:rPr>
          <w:color w:val="000000"/>
          <w:sz w:val="28"/>
          <w:szCs w:val="28"/>
        </w:rPr>
        <w:t>,</w:t>
      </w:r>
      <w:r w:rsidR="00CE7FE1">
        <w:rPr>
          <w:color w:val="000000"/>
          <w:sz w:val="28"/>
          <w:szCs w:val="28"/>
        </w:rPr>
        <w:t xml:space="preserve"> какое определение Верховного Суда РТ считается окончательным.</w:t>
      </w:r>
      <w:r w:rsidR="000B6A55">
        <w:rPr>
          <w:color w:val="000000"/>
          <w:sz w:val="28"/>
          <w:szCs w:val="28"/>
        </w:rPr>
        <w:t xml:space="preserve"> </w:t>
      </w:r>
      <w:r w:rsidR="000B6A55">
        <w:rPr>
          <w:color w:val="000000"/>
          <w:sz w:val="28"/>
          <w:szCs w:val="28"/>
        </w:rPr>
        <w:t xml:space="preserve">В настоящее время уголовное дело в отношении ответчика </w:t>
      </w:r>
      <w:r w:rsidR="000B6A55">
        <w:rPr>
          <w:color w:val="000000"/>
          <w:sz w:val="28"/>
          <w:szCs w:val="28"/>
        </w:rPr>
        <w:t>Файзуллина</w:t>
      </w:r>
      <w:r w:rsidR="000B6A55">
        <w:rPr>
          <w:color w:val="000000"/>
          <w:sz w:val="28"/>
          <w:szCs w:val="28"/>
        </w:rPr>
        <w:t xml:space="preserve"> И.В. находится </w:t>
      </w:r>
      <w:r w:rsidR="000B6A55">
        <w:rPr>
          <w:color w:val="000000"/>
          <w:sz w:val="28"/>
          <w:szCs w:val="28"/>
        </w:rPr>
        <w:t xml:space="preserve">на стадии рассмотрения в </w:t>
      </w:r>
      <w:r w:rsidR="000B6A55">
        <w:rPr>
          <w:color w:val="000000"/>
          <w:sz w:val="28"/>
          <w:szCs w:val="28"/>
        </w:rPr>
        <w:t>Нурлатском</w:t>
      </w:r>
      <w:r w:rsidR="000B6A55">
        <w:rPr>
          <w:color w:val="000000"/>
          <w:sz w:val="28"/>
          <w:szCs w:val="28"/>
        </w:rPr>
        <w:t xml:space="preserve"> районном суде РТ, то есть срок действия договора от 13 февраля 2020 года не истек, а истцом, по доводам которого ответчик с ним не расторгнул договор</w:t>
      </w:r>
      <w:r w:rsidR="00CB2838">
        <w:rPr>
          <w:color w:val="000000"/>
          <w:sz w:val="28"/>
          <w:szCs w:val="28"/>
        </w:rPr>
        <w:t xml:space="preserve"> об оказании юридической помощи,</w:t>
      </w:r>
      <w:r w:rsidR="000B6A55">
        <w:rPr>
          <w:color w:val="000000"/>
          <w:sz w:val="28"/>
          <w:szCs w:val="28"/>
        </w:rPr>
        <w:t xml:space="preserve"> не оказывает </w:t>
      </w:r>
      <w:r w:rsidR="00CB2838">
        <w:rPr>
          <w:color w:val="000000"/>
          <w:sz w:val="28"/>
          <w:szCs w:val="28"/>
        </w:rPr>
        <w:t>ответчику</w:t>
      </w:r>
      <w:r w:rsidR="000B6A55">
        <w:rPr>
          <w:color w:val="000000"/>
          <w:sz w:val="28"/>
          <w:szCs w:val="28"/>
        </w:rPr>
        <w:t xml:space="preserve"> юридическую помощь на суде</w:t>
      </w:r>
      <w:r w:rsidR="00CB2838">
        <w:rPr>
          <w:color w:val="000000"/>
          <w:sz w:val="28"/>
          <w:szCs w:val="28"/>
        </w:rPr>
        <w:t xml:space="preserve">, </w:t>
      </w:r>
      <w:r w:rsidR="00350B41">
        <w:rPr>
          <w:color w:val="000000"/>
          <w:sz w:val="28"/>
          <w:szCs w:val="28"/>
        </w:rPr>
        <w:t>о чем на суде заявлял также</w:t>
      </w:r>
      <w:r w:rsidR="00350B41">
        <w:rPr>
          <w:color w:val="000000"/>
          <w:sz w:val="28"/>
          <w:szCs w:val="28"/>
        </w:rPr>
        <w:t xml:space="preserve"> ответчик.</w:t>
      </w:r>
    </w:p>
    <w:p w:rsidR="007121E5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буквального толкования договора от 13 февраля 2020 года следует, что истец был обязан оказать юридическую помощь доверителю при обжаловании приговора Нурлатского районного суда РТ в Верховный суд Республики Татарстан, размер вознаграждения за данную услугу также вошло в оговоренную сторонами сумму 50 000 рублей.  </w:t>
      </w:r>
    </w:p>
    <w:p w:rsidR="00080F8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договоре не обозначена стоимость каждого из выполняемых исполнителем действий.</w:t>
      </w:r>
    </w:p>
    <w:p w:rsidR="00C941FF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разбирательства истец </w:t>
      </w:r>
      <w:r>
        <w:rPr>
          <w:color w:val="000000"/>
          <w:sz w:val="28"/>
          <w:szCs w:val="28"/>
        </w:rPr>
        <w:t>Габдрахманов</w:t>
      </w:r>
      <w:r>
        <w:rPr>
          <w:color w:val="000000"/>
          <w:sz w:val="28"/>
          <w:szCs w:val="28"/>
        </w:rPr>
        <w:t xml:space="preserve"> А.А. не представил никаких документов, из которых можно было бы у</w:t>
      </w:r>
      <w:r w:rsidR="008321B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снить его обычные расценки на услуги по стоимости представительства в стадии предварительного следствия и на суде.</w:t>
      </w:r>
      <w:r w:rsidR="000B6A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3E365D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Существенным условием договора являются условия и размер выплаты доверителем вознаграждения за оказываемую юридическую помощь. Из буквального толкова</w:t>
      </w:r>
      <w:r w:rsidR="00D6394E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 договора от 13 февраля 2020 года не усматривается, что стороны определили как порядок оплаты, так и саму сумму вознаграждения адвоката за выполненную работу</w:t>
      </w:r>
      <w:r w:rsidR="00EC5358">
        <w:rPr>
          <w:color w:val="000000"/>
          <w:sz w:val="28"/>
          <w:szCs w:val="28"/>
        </w:rPr>
        <w:t xml:space="preserve"> по частям</w:t>
      </w:r>
      <w:r>
        <w:rPr>
          <w:color w:val="000000"/>
          <w:sz w:val="28"/>
          <w:szCs w:val="28"/>
        </w:rPr>
        <w:t>. Доказательств выполнения работ, оказания услуг</w:t>
      </w:r>
      <w:r w:rsidR="00DB5BE9">
        <w:rPr>
          <w:color w:val="000000"/>
          <w:sz w:val="28"/>
          <w:szCs w:val="28"/>
        </w:rPr>
        <w:t xml:space="preserve"> на сумму 50 000 рублей, истцом </w:t>
      </w:r>
      <w:r w:rsidR="00DB5BE9">
        <w:rPr>
          <w:color w:val="000000"/>
          <w:sz w:val="28"/>
          <w:szCs w:val="28"/>
        </w:rPr>
        <w:t>Габдрахмановым</w:t>
      </w:r>
      <w:r w:rsidR="00DB5BE9">
        <w:rPr>
          <w:color w:val="000000"/>
          <w:sz w:val="28"/>
          <w:szCs w:val="28"/>
        </w:rPr>
        <w:t xml:space="preserve"> А.А. в нарушение положений статьи 56 Гражданского процессуального кодекса Российской Федерации не представлено. </w:t>
      </w:r>
    </w:p>
    <w:p w:rsidR="0028073C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существенное условие договора о вознаграждении сторонами (раздельно размер вознаграждения за осуществление защиты ответчика на предварительном следствии</w:t>
      </w:r>
      <w:r w:rsidR="008D2B0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суде</w:t>
      </w:r>
      <w:r w:rsidR="00C83FD7">
        <w:rPr>
          <w:color w:val="000000"/>
          <w:sz w:val="28"/>
          <w:szCs w:val="28"/>
        </w:rPr>
        <w:t>, а также на апелляционной стадии</w:t>
      </w:r>
      <w:r>
        <w:rPr>
          <w:color w:val="000000"/>
          <w:sz w:val="28"/>
          <w:szCs w:val="28"/>
        </w:rPr>
        <w:t>)  согласовано не было, ответчик уплатил истцу часть вознаграждения, которую полагает достаточным за конкретно выполненную работу, истец не отрицал на суде, что защиту доверителя на суде не осуществлял</w:t>
      </w:r>
      <w:r w:rsidR="00212A32">
        <w:rPr>
          <w:color w:val="000000"/>
          <w:sz w:val="28"/>
          <w:szCs w:val="28"/>
        </w:rPr>
        <w:t>, и апелляционную жалобу на приговор Нурлатского районного суда РТ</w:t>
      </w:r>
      <w:r w:rsidR="00212A32">
        <w:rPr>
          <w:color w:val="000000"/>
          <w:sz w:val="28"/>
          <w:szCs w:val="28"/>
        </w:rPr>
        <w:t xml:space="preserve"> не писал</w:t>
      </w:r>
      <w:r>
        <w:rPr>
          <w:color w:val="000000"/>
          <w:sz w:val="28"/>
          <w:szCs w:val="28"/>
        </w:rPr>
        <w:t>, у суда отсутствуют правовые основания для взыскания с ответчика задолженности по договору из расчета 50 000 рублей.</w:t>
      </w:r>
    </w:p>
    <w:p w:rsidR="0028073C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Доводы истца </w:t>
      </w:r>
      <w:r>
        <w:rPr>
          <w:color w:val="000000"/>
          <w:sz w:val="28"/>
          <w:szCs w:val="28"/>
        </w:rPr>
        <w:t>Габдрахманова</w:t>
      </w:r>
      <w:r>
        <w:rPr>
          <w:color w:val="000000"/>
          <w:sz w:val="28"/>
          <w:szCs w:val="28"/>
        </w:rPr>
        <w:t xml:space="preserve"> А.А. о том, что услуги были оказаны, приняты ответчиком</w:t>
      </w:r>
      <w:r w:rsidR="00702B1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сам договор не расторгнут, не являются основанием для удовлетворения иска, поскольку данные обстоятельства не свидетельствуют о том, что стороны согласовали оплату в размере именно </w:t>
      </w:r>
      <w:r>
        <w:rPr>
          <w:color w:val="000000"/>
          <w:sz w:val="28"/>
          <w:szCs w:val="28"/>
        </w:rPr>
        <w:t>50 000 рублей</w:t>
      </w:r>
      <w:r w:rsidR="004069BB">
        <w:rPr>
          <w:color w:val="000000"/>
          <w:sz w:val="28"/>
          <w:szCs w:val="28"/>
        </w:rPr>
        <w:t xml:space="preserve">, в случае </w:t>
      </w:r>
      <w:r w:rsidR="00702B1F">
        <w:rPr>
          <w:color w:val="000000"/>
          <w:sz w:val="28"/>
          <w:szCs w:val="28"/>
        </w:rPr>
        <w:t>отказа истцом</w:t>
      </w:r>
      <w:r w:rsidR="004069BB">
        <w:rPr>
          <w:color w:val="000000"/>
          <w:sz w:val="28"/>
          <w:szCs w:val="28"/>
        </w:rPr>
        <w:t xml:space="preserve"> в дальнейшем </w:t>
      </w:r>
      <w:r w:rsidR="00702B1F">
        <w:rPr>
          <w:color w:val="000000"/>
          <w:sz w:val="28"/>
          <w:szCs w:val="28"/>
        </w:rPr>
        <w:t xml:space="preserve">выполнять </w:t>
      </w:r>
      <w:r w:rsidR="004069BB">
        <w:rPr>
          <w:color w:val="000000"/>
          <w:sz w:val="28"/>
          <w:szCs w:val="28"/>
        </w:rPr>
        <w:t xml:space="preserve">часть услуг, то есть истец  оказывал ответчику юридическую услугу </w:t>
      </w:r>
      <w:r w:rsidR="0093639F">
        <w:rPr>
          <w:color w:val="000000"/>
          <w:sz w:val="28"/>
          <w:szCs w:val="28"/>
        </w:rPr>
        <w:t>не в полном</w:t>
      </w:r>
      <w:r w:rsidR="0093639F">
        <w:rPr>
          <w:color w:val="000000"/>
          <w:sz w:val="28"/>
          <w:szCs w:val="28"/>
        </w:rPr>
        <w:t xml:space="preserve"> </w:t>
      </w:r>
      <w:r w:rsidR="0093639F">
        <w:rPr>
          <w:color w:val="000000"/>
          <w:sz w:val="28"/>
          <w:szCs w:val="28"/>
        </w:rPr>
        <w:t>объеме</w:t>
      </w:r>
      <w:r w:rsidR="0093639F">
        <w:rPr>
          <w:color w:val="000000"/>
          <w:sz w:val="28"/>
          <w:szCs w:val="28"/>
        </w:rPr>
        <w:t>, что было оговорено по условиям договора</w:t>
      </w:r>
      <w:r w:rsidR="00702B1F">
        <w:rPr>
          <w:color w:val="000000"/>
          <w:sz w:val="28"/>
          <w:szCs w:val="28"/>
        </w:rPr>
        <w:t>, отказавшись выполнять договорные обязательства</w:t>
      </w:r>
      <w:r w:rsidR="0093639F">
        <w:rPr>
          <w:color w:val="000000"/>
          <w:sz w:val="28"/>
          <w:szCs w:val="28"/>
        </w:rPr>
        <w:t>.</w:t>
      </w:r>
      <w:r w:rsidR="00702B1F">
        <w:rPr>
          <w:color w:val="000000"/>
          <w:sz w:val="28"/>
          <w:szCs w:val="28"/>
        </w:rPr>
        <w:t xml:space="preserve"> </w:t>
      </w:r>
      <w:r w:rsidR="00015F3D">
        <w:rPr>
          <w:color w:val="000000"/>
          <w:sz w:val="28"/>
          <w:szCs w:val="28"/>
        </w:rPr>
        <w:t xml:space="preserve">Следовательно, истец сам, а не ответчик </w:t>
      </w:r>
      <w:r w:rsidR="00015F3D">
        <w:rPr>
          <w:color w:val="000000"/>
          <w:sz w:val="28"/>
          <w:szCs w:val="28"/>
        </w:rPr>
        <w:t>Файзуллин</w:t>
      </w:r>
      <w:r w:rsidR="00015F3D">
        <w:rPr>
          <w:color w:val="000000"/>
          <w:sz w:val="28"/>
          <w:szCs w:val="28"/>
        </w:rPr>
        <w:t xml:space="preserve"> И.В., отказался от оказания услуг по заключенному договору, что нарушает принцип </w:t>
      </w:r>
      <w:r w:rsidR="004069BB">
        <w:rPr>
          <w:color w:val="000000"/>
          <w:sz w:val="28"/>
          <w:szCs w:val="28"/>
        </w:rPr>
        <w:t xml:space="preserve"> </w:t>
      </w:r>
      <w:r w:rsidR="00015F3D">
        <w:rPr>
          <w:color w:val="000000"/>
          <w:sz w:val="28"/>
          <w:szCs w:val="28"/>
        </w:rPr>
        <w:t>запрещения одностороннего отказа от исполнения обязательства.</w:t>
      </w:r>
    </w:p>
    <w:p w:rsidR="00745EBB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Учитывая, что мировой судья пришел к выводу об отказе в удовлетворении заявленных исковых требований истца, то подлежат  отказу в удовлетворении   все заявленные требования истца к ответчику.</w:t>
      </w:r>
    </w:p>
    <w:p w:rsidR="000242F9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 xml:space="preserve">Руководствуясь статьями </w:t>
      </w:r>
      <w:r w:rsidR="0033678B">
        <w:rPr>
          <w:color w:val="000000"/>
          <w:sz w:val="28"/>
          <w:szCs w:val="28"/>
        </w:rPr>
        <w:t xml:space="preserve">12, 56, </w:t>
      </w:r>
      <w:r w:rsidRPr="00057BB2">
        <w:rPr>
          <w:color w:val="000000"/>
          <w:sz w:val="28"/>
          <w:szCs w:val="28"/>
        </w:rPr>
        <w:t>194-19</w:t>
      </w:r>
      <w:r w:rsidR="0033678B">
        <w:rPr>
          <w:color w:val="000000"/>
          <w:sz w:val="28"/>
          <w:szCs w:val="28"/>
        </w:rPr>
        <w:t>9</w:t>
      </w:r>
      <w:r w:rsidRPr="00057BB2">
        <w:rPr>
          <w:color w:val="000000"/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6A7AE6" w:rsidRPr="00057BB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</w:p>
    <w:p w:rsidR="000242F9" w:rsidRPr="00057BB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>РЕШИЛ:</w:t>
      </w:r>
    </w:p>
    <w:p w:rsidR="000242F9" w:rsidRPr="00057BB2" w:rsidP="00057BB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  <w:sz w:val="28"/>
          <w:szCs w:val="28"/>
        </w:rPr>
      </w:pPr>
    </w:p>
    <w:p w:rsidR="000242F9" w:rsidRPr="00057BB2" w:rsidP="00057BB2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Габрахманову</w:t>
      </w:r>
      <w:r>
        <w:rPr>
          <w:color w:val="000000"/>
          <w:sz w:val="28"/>
          <w:szCs w:val="28"/>
        </w:rPr>
        <w:t xml:space="preserve"> А</w:t>
      </w:r>
      <w:r w:rsidR="00735C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735C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</w:t>
      </w:r>
      <w:r w:rsidRPr="00057BB2">
        <w:rPr>
          <w:color w:val="000000"/>
          <w:sz w:val="28"/>
          <w:szCs w:val="28"/>
        </w:rPr>
        <w:t xml:space="preserve"> удовлетворении исковых требований к </w:t>
      </w:r>
      <w:r>
        <w:rPr>
          <w:color w:val="000000"/>
          <w:sz w:val="28"/>
          <w:szCs w:val="28"/>
        </w:rPr>
        <w:t>Файзуллину</w:t>
      </w:r>
      <w:r>
        <w:rPr>
          <w:color w:val="000000"/>
          <w:sz w:val="28"/>
          <w:szCs w:val="28"/>
        </w:rPr>
        <w:t xml:space="preserve"> И</w:t>
      </w:r>
      <w:r w:rsidR="00735C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735CA2">
        <w:rPr>
          <w:color w:val="000000"/>
          <w:sz w:val="28"/>
          <w:szCs w:val="28"/>
        </w:rPr>
        <w:t>.</w:t>
      </w:r>
      <w:r w:rsidRPr="00057BB2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взыскании задолженности по договору </w:t>
      </w:r>
      <w:r w:rsidR="00015F3D">
        <w:rPr>
          <w:color w:val="000000"/>
          <w:sz w:val="28"/>
          <w:szCs w:val="28"/>
        </w:rPr>
        <w:t xml:space="preserve">№627 от 13 февраля 2020 года </w:t>
      </w:r>
      <w:r>
        <w:rPr>
          <w:color w:val="000000"/>
          <w:sz w:val="28"/>
          <w:szCs w:val="28"/>
        </w:rPr>
        <w:t>об оказании юридической помощи в размере 35000 рублей</w:t>
      </w:r>
      <w:r w:rsidR="001B3DE4">
        <w:rPr>
          <w:color w:val="000000"/>
          <w:sz w:val="28"/>
          <w:szCs w:val="28"/>
        </w:rPr>
        <w:t xml:space="preserve"> о</w:t>
      </w:r>
      <w:r w:rsidR="006A7AE6">
        <w:rPr>
          <w:color w:val="000000"/>
          <w:sz w:val="28"/>
          <w:szCs w:val="28"/>
        </w:rPr>
        <w:t>тказать</w:t>
      </w:r>
      <w:r w:rsidRPr="00057BB2">
        <w:rPr>
          <w:color w:val="000000"/>
          <w:sz w:val="28"/>
          <w:szCs w:val="28"/>
        </w:rPr>
        <w:t>.</w:t>
      </w:r>
    </w:p>
    <w:p w:rsidR="000242F9" w:rsidP="00057BB2">
      <w:pPr>
        <w:pStyle w:val="msoclass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 xml:space="preserve">На решение суда может быть подана апелляционная жалоба в </w:t>
      </w:r>
      <w:r w:rsidR="006A7AE6">
        <w:rPr>
          <w:color w:val="000000"/>
          <w:sz w:val="28"/>
          <w:szCs w:val="28"/>
        </w:rPr>
        <w:t xml:space="preserve">Нурлатский районный суд </w:t>
      </w:r>
      <w:r w:rsidRPr="00057BB2">
        <w:rPr>
          <w:color w:val="000000"/>
          <w:sz w:val="28"/>
          <w:szCs w:val="28"/>
        </w:rPr>
        <w:t xml:space="preserve">Республики Татарстан через </w:t>
      </w:r>
      <w:r w:rsidR="006A7AE6">
        <w:rPr>
          <w:color w:val="000000"/>
          <w:sz w:val="28"/>
          <w:szCs w:val="28"/>
        </w:rPr>
        <w:t>мирового судью</w:t>
      </w:r>
      <w:r w:rsidRPr="00057BB2">
        <w:rPr>
          <w:color w:val="000000"/>
          <w:sz w:val="28"/>
          <w:szCs w:val="28"/>
        </w:rPr>
        <w:t xml:space="preserve"> в течение одного месяца со дня принятия решения суда в окончательной форме.</w:t>
      </w:r>
    </w:p>
    <w:p w:rsidR="00EC374B" w:rsidP="00057BB2">
      <w:pPr>
        <w:pStyle w:val="NormalWeb"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057BB2">
        <w:rPr>
          <w:color w:val="000000"/>
          <w:sz w:val="28"/>
          <w:szCs w:val="28"/>
        </w:rPr>
        <w:t>Мотивированн</w:t>
      </w:r>
      <w:r w:rsidR="005A5ED6">
        <w:rPr>
          <w:color w:val="000000"/>
          <w:sz w:val="28"/>
          <w:szCs w:val="28"/>
        </w:rPr>
        <w:t>ое</w:t>
      </w:r>
      <w:r w:rsidR="00C02C90">
        <w:rPr>
          <w:color w:val="000000"/>
          <w:sz w:val="28"/>
          <w:szCs w:val="28"/>
        </w:rPr>
        <w:t xml:space="preserve"> </w:t>
      </w:r>
      <w:r w:rsidRPr="00057BB2">
        <w:rPr>
          <w:color w:val="000000"/>
          <w:sz w:val="28"/>
          <w:szCs w:val="28"/>
        </w:rPr>
        <w:t xml:space="preserve"> решени</w:t>
      </w:r>
      <w:r w:rsidR="005A5ED6">
        <w:rPr>
          <w:color w:val="000000"/>
          <w:sz w:val="28"/>
          <w:szCs w:val="28"/>
        </w:rPr>
        <w:t>е</w:t>
      </w:r>
      <w:r w:rsidR="00C02C90">
        <w:rPr>
          <w:color w:val="000000"/>
          <w:sz w:val="28"/>
          <w:szCs w:val="28"/>
        </w:rPr>
        <w:t xml:space="preserve"> изготовлено</w:t>
      </w:r>
      <w:r w:rsidRPr="00057BB2">
        <w:rPr>
          <w:color w:val="000000"/>
          <w:sz w:val="28"/>
          <w:szCs w:val="28"/>
        </w:rPr>
        <w:t xml:space="preserve"> </w:t>
      </w:r>
      <w:r w:rsidR="006A7AE6">
        <w:rPr>
          <w:color w:val="000000"/>
          <w:sz w:val="28"/>
          <w:szCs w:val="28"/>
        </w:rPr>
        <w:t>1</w:t>
      </w:r>
      <w:r w:rsidR="00C02C90">
        <w:rPr>
          <w:color w:val="000000"/>
          <w:sz w:val="28"/>
          <w:szCs w:val="28"/>
        </w:rPr>
        <w:t xml:space="preserve"> июня</w:t>
      </w:r>
      <w:r w:rsidRPr="00057BB2" w:rsidR="00FA1186">
        <w:rPr>
          <w:color w:val="000000"/>
          <w:sz w:val="28"/>
          <w:szCs w:val="28"/>
        </w:rPr>
        <w:t xml:space="preserve"> 20</w:t>
      </w:r>
      <w:r w:rsidRPr="00057BB2" w:rsidR="00B6766B">
        <w:rPr>
          <w:color w:val="000000"/>
          <w:sz w:val="28"/>
          <w:szCs w:val="28"/>
        </w:rPr>
        <w:t>2</w:t>
      </w:r>
      <w:r w:rsidR="001B3DE4">
        <w:rPr>
          <w:color w:val="000000"/>
          <w:sz w:val="28"/>
          <w:szCs w:val="28"/>
        </w:rPr>
        <w:t>2</w:t>
      </w:r>
      <w:r w:rsidRPr="00057BB2" w:rsidR="00FA1186">
        <w:rPr>
          <w:color w:val="000000"/>
          <w:sz w:val="28"/>
          <w:szCs w:val="28"/>
        </w:rPr>
        <w:t xml:space="preserve"> года.</w:t>
      </w:r>
    </w:p>
    <w:p w:rsidR="00C02C90" w:rsidRPr="00057BB2" w:rsidP="00057BB2">
      <w:pPr>
        <w:pStyle w:val="NormalWeb"/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842400" w:rsidRPr="00057BB2" w:rsidP="00057BB2">
      <w:pPr>
        <w:rPr>
          <w:rFonts w:ascii="Times New Roman" w:hAnsi="Times New Roman" w:cs="Times New Roman"/>
          <w:sz w:val="28"/>
          <w:szCs w:val="28"/>
        </w:rPr>
      </w:pPr>
      <w:r w:rsidRPr="00057BB2">
        <w:rPr>
          <w:rFonts w:ascii="Times New Roman" w:hAnsi="Times New Roman" w:cs="Times New Roman"/>
          <w:sz w:val="28"/>
          <w:szCs w:val="28"/>
        </w:rPr>
        <w:tab/>
      </w:r>
      <w:r w:rsidRPr="00057BB2" w:rsidR="005D1E0D">
        <w:rPr>
          <w:rFonts w:ascii="Times New Roman" w:hAnsi="Times New Roman" w:cs="Times New Roman"/>
          <w:sz w:val="28"/>
          <w:szCs w:val="28"/>
        </w:rPr>
        <w:tab/>
      </w:r>
      <w:r w:rsidRPr="00057BB2" w:rsidR="00EC374B">
        <w:rPr>
          <w:rFonts w:ascii="Times New Roman" w:hAnsi="Times New Roman" w:cs="Times New Roman"/>
          <w:sz w:val="28"/>
          <w:szCs w:val="28"/>
        </w:rPr>
        <w:t>Мировой судья:</w:t>
      </w:r>
      <w:r w:rsidRPr="00057BB2" w:rsidR="00EC374B">
        <w:rPr>
          <w:rFonts w:ascii="Times New Roman" w:hAnsi="Times New Roman" w:cs="Times New Roman"/>
          <w:sz w:val="28"/>
          <w:szCs w:val="28"/>
        </w:rPr>
        <w:tab/>
      </w:r>
      <w:r w:rsidRPr="00057BB2" w:rsidR="00EC374B">
        <w:rPr>
          <w:rFonts w:ascii="Times New Roman" w:hAnsi="Times New Roman" w:cs="Times New Roman"/>
          <w:sz w:val="28"/>
          <w:szCs w:val="28"/>
        </w:rPr>
        <w:tab/>
      </w:r>
      <w:r w:rsidRPr="00057BB2" w:rsidR="00EC374B">
        <w:rPr>
          <w:rFonts w:ascii="Times New Roman" w:hAnsi="Times New Roman" w:cs="Times New Roman"/>
          <w:sz w:val="28"/>
          <w:szCs w:val="28"/>
        </w:rPr>
        <w:tab/>
      </w:r>
      <w:r w:rsidRPr="00057BB2" w:rsidR="00EC374B">
        <w:rPr>
          <w:rFonts w:ascii="Times New Roman" w:hAnsi="Times New Roman" w:cs="Times New Roman"/>
          <w:sz w:val="28"/>
          <w:szCs w:val="28"/>
        </w:rPr>
        <w:tab/>
      </w:r>
      <w:r w:rsidRPr="00057BB2" w:rsidR="00EC374B">
        <w:rPr>
          <w:rFonts w:ascii="Times New Roman" w:hAnsi="Times New Roman" w:cs="Times New Roman"/>
          <w:sz w:val="28"/>
          <w:szCs w:val="28"/>
        </w:rPr>
        <w:tab/>
        <w:t>М.С. Минигалимов</w:t>
      </w:r>
    </w:p>
    <w:p w:rsidR="00FA1186" w:rsidRPr="00057BB2" w:rsidP="00057BB2">
      <w:pPr>
        <w:rPr>
          <w:rFonts w:ascii="Times New Roman" w:hAnsi="Times New Roman" w:cs="Times New Roman"/>
          <w:sz w:val="28"/>
          <w:szCs w:val="28"/>
        </w:rPr>
      </w:pPr>
      <w:r w:rsidRPr="00057BB2">
        <w:rPr>
          <w:rFonts w:ascii="Times New Roman" w:hAnsi="Times New Roman" w:cs="Times New Roman"/>
          <w:sz w:val="28"/>
          <w:szCs w:val="28"/>
        </w:rPr>
        <w:tab/>
      </w:r>
    </w:p>
    <w:sectPr w:rsidSect="00983AB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84"/>
    <w:rsid w:val="00002DFB"/>
    <w:rsid w:val="000102D8"/>
    <w:rsid w:val="00015F3D"/>
    <w:rsid w:val="000242F9"/>
    <w:rsid w:val="0003016B"/>
    <w:rsid w:val="00030555"/>
    <w:rsid w:val="00036C20"/>
    <w:rsid w:val="0005224A"/>
    <w:rsid w:val="00057BB2"/>
    <w:rsid w:val="00080F82"/>
    <w:rsid w:val="00082686"/>
    <w:rsid w:val="00092771"/>
    <w:rsid w:val="000A363C"/>
    <w:rsid w:val="000B31AB"/>
    <w:rsid w:val="000B4993"/>
    <w:rsid w:val="000B6A55"/>
    <w:rsid w:val="000C2225"/>
    <w:rsid w:val="000C4070"/>
    <w:rsid w:val="000D479B"/>
    <w:rsid w:val="000F78CD"/>
    <w:rsid w:val="0011711A"/>
    <w:rsid w:val="0012558B"/>
    <w:rsid w:val="00131964"/>
    <w:rsid w:val="001407F5"/>
    <w:rsid w:val="001520D9"/>
    <w:rsid w:val="00154878"/>
    <w:rsid w:val="0015615D"/>
    <w:rsid w:val="00165F29"/>
    <w:rsid w:val="001673DD"/>
    <w:rsid w:val="00180CCB"/>
    <w:rsid w:val="00181B32"/>
    <w:rsid w:val="001860CE"/>
    <w:rsid w:val="00187799"/>
    <w:rsid w:val="00195F7C"/>
    <w:rsid w:val="001B3DB9"/>
    <w:rsid w:val="001B3DE4"/>
    <w:rsid w:val="001B7ECE"/>
    <w:rsid w:val="001D3461"/>
    <w:rsid w:val="001E56EE"/>
    <w:rsid w:val="001F2848"/>
    <w:rsid w:val="00203BC6"/>
    <w:rsid w:val="002044EB"/>
    <w:rsid w:val="00206F28"/>
    <w:rsid w:val="00212A32"/>
    <w:rsid w:val="00244F28"/>
    <w:rsid w:val="002559C1"/>
    <w:rsid w:val="00263861"/>
    <w:rsid w:val="002730A8"/>
    <w:rsid w:val="00274979"/>
    <w:rsid w:val="0028073C"/>
    <w:rsid w:val="00283816"/>
    <w:rsid w:val="0028424B"/>
    <w:rsid w:val="002A6B1A"/>
    <w:rsid w:val="002C0BD4"/>
    <w:rsid w:val="002D5723"/>
    <w:rsid w:val="002E6675"/>
    <w:rsid w:val="002F5973"/>
    <w:rsid w:val="0031296D"/>
    <w:rsid w:val="00321154"/>
    <w:rsid w:val="00324884"/>
    <w:rsid w:val="00332A68"/>
    <w:rsid w:val="00334523"/>
    <w:rsid w:val="0033678B"/>
    <w:rsid w:val="00350B41"/>
    <w:rsid w:val="00351861"/>
    <w:rsid w:val="003543E6"/>
    <w:rsid w:val="003569B8"/>
    <w:rsid w:val="00370C9A"/>
    <w:rsid w:val="00371222"/>
    <w:rsid w:val="003842C9"/>
    <w:rsid w:val="003846E3"/>
    <w:rsid w:val="0039279C"/>
    <w:rsid w:val="003A2B9F"/>
    <w:rsid w:val="003A2DCB"/>
    <w:rsid w:val="003B01D9"/>
    <w:rsid w:val="003B3527"/>
    <w:rsid w:val="003B6046"/>
    <w:rsid w:val="003C34DB"/>
    <w:rsid w:val="003E0B83"/>
    <w:rsid w:val="003E365D"/>
    <w:rsid w:val="004069BB"/>
    <w:rsid w:val="00415634"/>
    <w:rsid w:val="0043079A"/>
    <w:rsid w:val="00453059"/>
    <w:rsid w:val="004748C3"/>
    <w:rsid w:val="0048393E"/>
    <w:rsid w:val="004858D9"/>
    <w:rsid w:val="004909F3"/>
    <w:rsid w:val="004C3720"/>
    <w:rsid w:val="004D154D"/>
    <w:rsid w:val="004D79E1"/>
    <w:rsid w:val="004E1482"/>
    <w:rsid w:val="004F746F"/>
    <w:rsid w:val="00504F41"/>
    <w:rsid w:val="00537968"/>
    <w:rsid w:val="00545E7E"/>
    <w:rsid w:val="00551101"/>
    <w:rsid w:val="00560300"/>
    <w:rsid w:val="00563528"/>
    <w:rsid w:val="005654B6"/>
    <w:rsid w:val="0057201F"/>
    <w:rsid w:val="00577930"/>
    <w:rsid w:val="00594BFF"/>
    <w:rsid w:val="00597560"/>
    <w:rsid w:val="005A5ED6"/>
    <w:rsid w:val="005B4792"/>
    <w:rsid w:val="005C1284"/>
    <w:rsid w:val="005C2911"/>
    <w:rsid w:val="005C6799"/>
    <w:rsid w:val="005D10A9"/>
    <w:rsid w:val="005D1353"/>
    <w:rsid w:val="005D1E0D"/>
    <w:rsid w:val="005D20F2"/>
    <w:rsid w:val="005D28A0"/>
    <w:rsid w:val="005F7D9A"/>
    <w:rsid w:val="006013FD"/>
    <w:rsid w:val="0060143E"/>
    <w:rsid w:val="00614256"/>
    <w:rsid w:val="006303A7"/>
    <w:rsid w:val="00655B21"/>
    <w:rsid w:val="00661139"/>
    <w:rsid w:val="00674484"/>
    <w:rsid w:val="006A24A1"/>
    <w:rsid w:val="006A6EF2"/>
    <w:rsid w:val="006A7AE6"/>
    <w:rsid w:val="006C6BA1"/>
    <w:rsid w:val="006D7F76"/>
    <w:rsid w:val="006E6AD1"/>
    <w:rsid w:val="006F2A2C"/>
    <w:rsid w:val="00701C87"/>
    <w:rsid w:val="00702B1F"/>
    <w:rsid w:val="00704A1A"/>
    <w:rsid w:val="007121E5"/>
    <w:rsid w:val="00713A11"/>
    <w:rsid w:val="00724042"/>
    <w:rsid w:val="00734FE0"/>
    <w:rsid w:val="00735CA2"/>
    <w:rsid w:val="00736794"/>
    <w:rsid w:val="00741119"/>
    <w:rsid w:val="00745EBB"/>
    <w:rsid w:val="00747504"/>
    <w:rsid w:val="00750122"/>
    <w:rsid w:val="00755816"/>
    <w:rsid w:val="00756733"/>
    <w:rsid w:val="00764D66"/>
    <w:rsid w:val="00776F10"/>
    <w:rsid w:val="007807AD"/>
    <w:rsid w:val="007934ED"/>
    <w:rsid w:val="00796B09"/>
    <w:rsid w:val="007B1FB6"/>
    <w:rsid w:val="007C0841"/>
    <w:rsid w:val="007C1A67"/>
    <w:rsid w:val="007D2F83"/>
    <w:rsid w:val="007D6B74"/>
    <w:rsid w:val="007F04AE"/>
    <w:rsid w:val="007F113A"/>
    <w:rsid w:val="007F1929"/>
    <w:rsid w:val="007F2E2F"/>
    <w:rsid w:val="00801151"/>
    <w:rsid w:val="00813ECA"/>
    <w:rsid w:val="008263B6"/>
    <w:rsid w:val="008321BD"/>
    <w:rsid w:val="00836DD7"/>
    <w:rsid w:val="00836FAA"/>
    <w:rsid w:val="00842400"/>
    <w:rsid w:val="00850257"/>
    <w:rsid w:val="00854D98"/>
    <w:rsid w:val="0086228E"/>
    <w:rsid w:val="0086531C"/>
    <w:rsid w:val="00886FC2"/>
    <w:rsid w:val="008A2F34"/>
    <w:rsid w:val="008B6198"/>
    <w:rsid w:val="008C736C"/>
    <w:rsid w:val="008D2B03"/>
    <w:rsid w:val="008D3F5C"/>
    <w:rsid w:val="008D5742"/>
    <w:rsid w:val="008E6980"/>
    <w:rsid w:val="008E79FC"/>
    <w:rsid w:val="008F731C"/>
    <w:rsid w:val="00905A9B"/>
    <w:rsid w:val="009077A4"/>
    <w:rsid w:val="009211EC"/>
    <w:rsid w:val="009230AD"/>
    <w:rsid w:val="00923A50"/>
    <w:rsid w:val="00932CA6"/>
    <w:rsid w:val="0093384C"/>
    <w:rsid w:val="0093639F"/>
    <w:rsid w:val="00943F7A"/>
    <w:rsid w:val="00965CFD"/>
    <w:rsid w:val="00983240"/>
    <w:rsid w:val="00983AB7"/>
    <w:rsid w:val="00983E87"/>
    <w:rsid w:val="009869E7"/>
    <w:rsid w:val="009908D8"/>
    <w:rsid w:val="00991D24"/>
    <w:rsid w:val="009A086E"/>
    <w:rsid w:val="009A5934"/>
    <w:rsid w:val="009B7156"/>
    <w:rsid w:val="009D61E7"/>
    <w:rsid w:val="009F2E8B"/>
    <w:rsid w:val="009F51ED"/>
    <w:rsid w:val="009F609E"/>
    <w:rsid w:val="00A12345"/>
    <w:rsid w:val="00A433FF"/>
    <w:rsid w:val="00A56557"/>
    <w:rsid w:val="00A72570"/>
    <w:rsid w:val="00A73E96"/>
    <w:rsid w:val="00A751F4"/>
    <w:rsid w:val="00A763AC"/>
    <w:rsid w:val="00A83D4A"/>
    <w:rsid w:val="00AA2F30"/>
    <w:rsid w:val="00AA618C"/>
    <w:rsid w:val="00AA7F6B"/>
    <w:rsid w:val="00AB7F2E"/>
    <w:rsid w:val="00AE0A72"/>
    <w:rsid w:val="00AE4956"/>
    <w:rsid w:val="00AF1FC8"/>
    <w:rsid w:val="00AF22BA"/>
    <w:rsid w:val="00AF6EDD"/>
    <w:rsid w:val="00B02076"/>
    <w:rsid w:val="00B100F2"/>
    <w:rsid w:val="00B13B1A"/>
    <w:rsid w:val="00B14158"/>
    <w:rsid w:val="00B155B9"/>
    <w:rsid w:val="00B238DA"/>
    <w:rsid w:val="00B42224"/>
    <w:rsid w:val="00B42B0C"/>
    <w:rsid w:val="00B57639"/>
    <w:rsid w:val="00B65A64"/>
    <w:rsid w:val="00B66608"/>
    <w:rsid w:val="00B6766B"/>
    <w:rsid w:val="00B71E1D"/>
    <w:rsid w:val="00B749F1"/>
    <w:rsid w:val="00B77F3A"/>
    <w:rsid w:val="00B978D4"/>
    <w:rsid w:val="00BD64C4"/>
    <w:rsid w:val="00BD776D"/>
    <w:rsid w:val="00BE5204"/>
    <w:rsid w:val="00C02C90"/>
    <w:rsid w:val="00C139BD"/>
    <w:rsid w:val="00C2003C"/>
    <w:rsid w:val="00C25123"/>
    <w:rsid w:val="00C35020"/>
    <w:rsid w:val="00C424A0"/>
    <w:rsid w:val="00C51F84"/>
    <w:rsid w:val="00C653CB"/>
    <w:rsid w:val="00C65817"/>
    <w:rsid w:val="00C67D3D"/>
    <w:rsid w:val="00C83FD7"/>
    <w:rsid w:val="00C85A66"/>
    <w:rsid w:val="00C941FF"/>
    <w:rsid w:val="00CA6D09"/>
    <w:rsid w:val="00CB2838"/>
    <w:rsid w:val="00CD1F22"/>
    <w:rsid w:val="00CD490F"/>
    <w:rsid w:val="00CD53A7"/>
    <w:rsid w:val="00CE169A"/>
    <w:rsid w:val="00CE7FE1"/>
    <w:rsid w:val="00CF203E"/>
    <w:rsid w:val="00D0143F"/>
    <w:rsid w:val="00D0410B"/>
    <w:rsid w:val="00D0595A"/>
    <w:rsid w:val="00D070B0"/>
    <w:rsid w:val="00D0787E"/>
    <w:rsid w:val="00D22540"/>
    <w:rsid w:val="00D31A50"/>
    <w:rsid w:val="00D54D96"/>
    <w:rsid w:val="00D6394E"/>
    <w:rsid w:val="00D74B72"/>
    <w:rsid w:val="00D762D1"/>
    <w:rsid w:val="00D821F0"/>
    <w:rsid w:val="00D86E14"/>
    <w:rsid w:val="00D916F5"/>
    <w:rsid w:val="00D968AC"/>
    <w:rsid w:val="00DA23A7"/>
    <w:rsid w:val="00DA292E"/>
    <w:rsid w:val="00DB5BE9"/>
    <w:rsid w:val="00DD601A"/>
    <w:rsid w:val="00DE3202"/>
    <w:rsid w:val="00DF0602"/>
    <w:rsid w:val="00E0413F"/>
    <w:rsid w:val="00E25FF0"/>
    <w:rsid w:val="00E34D80"/>
    <w:rsid w:val="00E42D64"/>
    <w:rsid w:val="00E43C3D"/>
    <w:rsid w:val="00E744BE"/>
    <w:rsid w:val="00E7735C"/>
    <w:rsid w:val="00E94D1F"/>
    <w:rsid w:val="00EB3CEE"/>
    <w:rsid w:val="00EB5543"/>
    <w:rsid w:val="00EB600F"/>
    <w:rsid w:val="00EC374B"/>
    <w:rsid w:val="00EC5358"/>
    <w:rsid w:val="00ED6BF4"/>
    <w:rsid w:val="00EE4D17"/>
    <w:rsid w:val="00EF0A93"/>
    <w:rsid w:val="00EF4F46"/>
    <w:rsid w:val="00F10A48"/>
    <w:rsid w:val="00F1365C"/>
    <w:rsid w:val="00F41A3F"/>
    <w:rsid w:val="00F47BF7"/>
    <w:rsid w:val="00F53D12"/>
    <w:rsid w:val="00F61D80"/>
    <w:rsid w:val="00F65A53"/>
    <w:rsid w:val="00F70F3B"/>
    <w:rsid w:val="00F7507B"/>
    <w:rsid w:val="00FA1186"/>
    <w:rsid w:val="00FB146B"/>
    <w:rsid w:val="00FB5083"/>
    <w:rsid w:val="00FC1551"/>
    <w:rsid w:val="00FC3A27"/>
    <w:rsid w:val="00FC6358"/>
    <w:rsid w:val="00FD13BE"/>
    <w:rsid w:val="00FD4BD6"/>
    <w:rsid w:val="00FE7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basedOn w:val="DefaultParagraphFont"/>
    <w:rsid w:val="005C1284"/>
  </w:style>
  <w:style w:type="character" w:customStyle="1" w:styleId="data2">
    <w:name w:val="data2"/>
    <w:basedOn w:val="DefaultParagraphFont"/>
    <w:rsid w:val="005C1284"/>
  </w:style>
  <w:style w:type="character" w:customStyle="1" w:styleId="nomer2">
    <w:name w:val="nomer2"/>
    <w:basedOn w:val="DefaultParagraphFont"/>
    <w:rsid w:val="005C1284"/>
  </w:style>
  <w:style w:type="character" w:customStyle="1" w:styleId="fio5">
    <w:name w:val="fio5"/>
    <w:basedOn w:val="DefaultParagraphFont"/>
    <w:rsid w:val="005C1284"/>
  </w:style>
  <w:style w:type="paragraph" w:customStyle="1" w:styleId="Style4">
    <w:name w:val="Style4"/>
    <w:basedOn w:val="Normal"/>
    <w:uiPriority w:val="99"/>
    <w:rsid w:val="0086531C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86531C"/>
    <w:pPr>
      <w:widowControl w:val="0"/>
      <w:autoSpaceDE w:val="0"/>
      <w:autoSpaceDN w:val="0"/>
      <w:adjustRightInd w:val="0"/>
      <w:spacing w:after="0" w:line="322" w:lineRule="exact"/>
      <w:ind w:firstLine="859"/>
      <w:jc w:val="both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86531C"/>
    <w:rPr>
      <w:rFonts w:ascii="Times New Roman" w:hAnsi="Times New Roman" w:cs="Times New Roman"/>
      <w:sz w:val="26"/>
      <w:szCs w:val="26"/>
    </w:rPr>
  </w:style>
  <w:style w:type="paragraph" w:customStyle="1" w:styleId="msoclassa3">
    <w:name w:val="msoclassa3"/>
    <w:basedOn w:val="Normal"/>
    <w:rsid w:val="0002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consplusnormal">
    <w:name w:val="msoclassconsplusnormal"/>
    <w:basedOn w:val="Normal"/>
    <w:rsid w:val="0002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F734-0491-425B-A890-E93DDF4C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