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58CD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258CD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258CD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12\22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6258CD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6258CD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6258CD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15.02.2022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6258CD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«Гринта» к Шайхутдиновой Н. Н., Шайхутдинову Г.Ф. о взыскании задолженности за оказание услуги по обращению с твердыми коммунальными отходами.</w:t>
      </w:r>
    </w:p>
    <w:p w:rsidR="006258CD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6258CD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58CD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6258CD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258CD" w:rsidRPr="00B354A9" w:rsidP="00B354A9">
      <w:pPr>
        <w:pStyle w:val="NoSpacing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lang w:eastAsia="ar-SA"/>
        </w:rPr>
        <w:t xml:space="preserve">            </w:t>
      </w:r>
      <w:r w:rsidRPr="00B354A9">
        <w:rPr>
          <w:rFonts w:ascii="Times New Roman" w:hAnsi="Times New Roman"/>
          <w:sz w:val="28"/>
          <w:szCs w:val="28"/>
          <w:lang w:eastAsia="ar-SA"/>
        </w:rPr>
        <w:t>Исковое требование удовлетворить частично.</w:t>
      </w:r>
    </w:p>
    <w:p w:rsidR="006258CD" w:rsidRPr="00B354A9" w:rsidP="00B354A9">
      <w:pPr>
        <w:pStyle w:val="NoSpacing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54A9">
        <w:rPr>
          <w:rFonts w:ascii="Times New Roman" w:hAnsi="Times New Roman"/>
          <w:sz w:val="28"/>
          <w:szCs w:val="28"/>
          <w:lang w:eastAsia="ar-SA"/>
        </w:rPr>
        <w:t xml:space="preserve">         Взыскать с Шайхутдиновой Н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B354A9">
        <w:rPr>
          <w:rFonts w:ascii="Times New Roman" w:hAnsi="Times New Roman"/>
          <w:sz w:val="28"/>
          <w:szCs w:val="28"/>
          <w:lang w:eastAsia="ar-SA"/>
        </w:rPr>
        <w:t xml:space="preserve"> Н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B354A9">
        <w:rPr>
          <w:rFonts w:ascii="Times New Roman" w:hAnsi="Times New Roman"/>
          <w:sz w:val="28"/>
          <w:szCs w:val="28"/>
          <w:lang w:eastAsia="ar-SA"/>
        </w:rPr>
        <w:t>и Шайхутдинова Г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B354A9">
        <w:rPr>
          <w:rFonts w:ascii="Times New Roman" w:hAnsi="Times New Roman"/>
          <w:sz w:val="28"/>
          <w:szCs w:val="28"/>
          <w:lang w:eastAsia="ar-SA"/>
        </w:rPr>
        <w:t xml:space="preserve"> Ф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B354A9">
        <w:rPr>
          <w:rFonts w:ascii="Times New Roman" w:hAnsi="Times New Roman"/>
          <w:sz w:val="28"/>
          <w:szCs w:val="28"/>
          <w:lang w:eastAsia="ar-SA"/>
        </w:rPr>
        <w:t xml:space="preserve"> в пользу ООО «Гринта» задолженность за оказание услуги по обращению с твердыми коммунальными отходами, за период    с 01.01.2019 года по 31.06.2021 года, в сумме 5 334,96 рубля, расходы по уплате госпошлины 400 рубле</w:t>
      </w:r>
      <w:r w:rsidRPr="00B354A9">
        <w:rPr>
          <w:rFonts w:ascii="Times New Roman" w:hAnsi="Times New Roman"/>
          <w:sz w:val="28"/>
          <w:szCs w:val="28"/>
        </w:rPr>
        <w:t xml:space="preserve">, в размере пропорционально доле собственности: с </w:t>
      </w:r>
      <w:r>
        <w:rPr>
          <w:rFonts w:ascii="Times New Roman" w:hAnsi="Times New Roman"/>
          <w:sz w:val="28"/>
          <w:szCs w:val="28"/>
        </w:rPr>
        <w:t xml:space="preserve">Шайхутдиновой Н. Н.в размере 2 867,48 рубля, с Шайхутдинова Г. Ф. в размере 2 867,48 рубля. </w:t>
      </w:r>
    </w:p>
    <w:p w:rsidR="006258CD" w:rsidRPr="00B354A9" w:rsidP="00B354A9">
      <w:pPr>
        <w:pStyle w:val="NoSpacing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54A9">
        <w:rPr>
          <w:rFonts w:ascii="Times New Roman" w:hAnsi="Times New Roman"/>
          <w:sz w:val="28"/>
          <w:szCs w:val="28"/>
          <w:lang w:eastAsia="ar-SA"/>
        </w:rPr>
        <w:t xml:space="preserve">         Решение может быть обжаловано в апелляционном порядке в течение месяца со дня </w:t>
      </w:r>
      <w:r w:rsidRPr="00B354A9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B354A9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6258CD" w:rsidRPr="00B354A9" w:rsidP="00B354A9">
      <w:pPr>
        <w:pStyle w:val="NoSpacing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54A9">
        <w:rPr>
          <w:rFonts w:ascii="Times New Roman" w:hAnsi="Times New Roman"/>
          <w:sz w:val="28"/>
          <w:szCs w:val="28"/>
          <w:lang w:eastAsia="ar-SA"/>
        </w:rPr>
        <w:t xml:space="preserve">         Представитель истца, ответчик Шайхутдинов Г.Ф., не участвующие                   в деле,   не присутствовавшие</w:t>
      </w:r>
      <w:r w:rsidRPr="00B354A9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пятнадцати дней со дня  объявления резолютивной части решения суда.</w:t>
      </w:r>
      <w:r w:rsidRPr="00B354A9"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6258CD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Ответчик</w:t>
      </w:r>
      <w:r w:rsidRPr="0074335F">
        <w:rPr>
          <w:rFonts w:ascii="Times New Roman" w:hAnsi="Times New Roman"/>
          <w:sz w:val="28"/>
          <w:szCs w:val="28"/>
          <w:lang w:eastAsia="ar-SA"/>
        </w:rPr>
        <w:t>, участвующи</w:t>
      </w:r>
      <w:r>
        <w:rPr>
          <w:rFonts w:ascii="Times New Roman" w:hAnsi="Times New Roman"/>
          <w:sz w:val="28"/>
          <w:szCs w:val="28"/>
          <w:lang w:eastAsia="ar-SA"/>
        </w:rPr>
        <w:t xml:space="preserve">й в деле,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трех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6258CD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6258CD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58CD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Мировой судья                                           Б.И.Ханнанова</w:t>
      </w:r>
    </w:p>
    <w:p w:rsidR="006258CD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58CD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98C"/>
    <w:rsid w:val="00151C32"/>
    <w:rsid w:val="00200526"/>
    <w:rsid w:val="00206DF7"/>
    <w:rsid w:val="00223CE5"/>
    <w:rsid w:val="00305C42"/>
    <w:rsid w:val="00315260"/>
    <w:rsid w:val="004230AA"/>
    <w:rsid w:val="004E2500"/>
    <w:rsid w:val="006258CD"/>
    <w:rsid w:val="006966BF"/>
    <w:rsid w:val="0074335F"/>
    <w:rsid w:val="0074633E"/>
    <w:rsid w:val="007757D0"/>
    <w:rsid w:val="00843DFF"/>
    <w:rsid w:val="008D2D0A"/>
    <w:rsid w:val="00900FB6"/>
    <w:rsid w:val="00932A10"/>
    <w:rsid w:val="009C6108"/>
    <w:rsid w:val="009F29F5"/>
    <w:rsid w:val="00A26B6B"/>
    <w:rsid w:val="00A414EC"/>
    <w:rsid w:val="00AA0629"/>
    <w:rsid w:val="00B354A9"/>
    <w:rsid w:val="00D333CA"/>
    <w:rsid w:val="00D70243"/>
    <w:rsid w:val="00E61463"/>
    <w:rsid w:val="00E74159"/>
    <w:rsid w:val="00F57B80"/>
    <w:rsid w:val="00F672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54A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