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FB9" w:rsidP="00C33FB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Дело № 2-271/2022                                                              </w:t>
      </w:r>
    </w:p>
    <w:p w:rsidR="00C33FB9" w:rsidRPr="00E3783B" w:rsidP="00C33FB9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</w:t>
      </w:r>
    </w:p>
    <w:p w:rsidR="00C33FB9" w:rsidRPr="00E3783B" w:rsidP="00C33FB9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E3783B">
        <w:rPr>
          <w:sz w:val="28"/>
          <w:szCs w:val="28"/>
        </w:rPr>
        <w:t>менем Р</w:t>
      </w:r>
      <w:r>
        <w:rPr>
          <w:sz w:val="28"/>
          <w:szCs w:val="28"/>
        </w:rPr>
        <w:t>оссийской</w:t>
      </w:r>
      <w:r w:rsidRPr="00E3783B">
        <w:rPr>
          <w:sz w:val="28"/>
          <w:szCs w:val="28"/>
        </w:rPr>
        <w:t xml:space="preserve"> Ф</w:t>
      </w:r>
      <w:r>
        <w:rPr>
          <w:sz w:val="28"/>
          <w:szCs w:val="28"/>
        </w:rPr>
        <w:t>едерации</w:t>
      </w:r>
    </w:p>
    <w:p w:rsidR="00C33FB9" w:rsidP="00C33FB9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C33FB9" w:rsidP="00C33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13 мая </w:t>
      </w:r>
      <w:r w:rsidRPr="00E3783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E3783B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</w:t>
      </w:r>
      <w:r w:rsidRPr="00E37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г. Мензелинск</w:t>
      </w:r>
    </w:p>
    <w:p w:rsidR="00C33FB9" w:rsidP="00C33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33FB9" w:rsidP="00C33F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3783B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E3783B">
        <w:rPr>
          <w:sz w:val="28"/>
          <w:szCs w:val="28"/>
        </w:rPr>
        <w:t xml:space="preserve"> судь</w:t>
      </w:r>
      <w:r>
        <w:rPr>
          <w:sz w:val="28"/>
          <w:szCs w:val="28"/>
        </w:rPr>
        <w:t>я судебного участка № 2</w:t>
      </w:r>
      <w:r w:rsidRPr="00E3783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E3783B">
        <w:rPr>
          <w:sz w:val="28"/>
          <w:szCs w:val="28"/>
        </w:rPr>
        <w:t xml:space="preserve"> Мензелинско</w:t>
      </w:r>
      <w:r>
        <w:rPr>
          <w:sz w:val="28"/>
          <w:szCs w:val="28"/>
        </w:rPr>
        <w:t>му судебному</w:t>
      </w:r>
      <w:r w:rsidRPr="00E3783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E3783B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Pr="00E3783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E3783B">
        <w:rPr>
          <w:sz w:val="28"/>
          <w:szCs w:val="28"/>
        </w:rPr>
        <w:t xml:space="preserve"> Хабибуллина Ч.Х</w:t>
      </w:r>
      <w:r>
        <w:rPr>
          <w:sz w:val="28"/>
          <w:szCs w:val="28"/>
        </w:rPr>
        <w:t xml:space="preserve">., </w:t>
      </w:r>
      <w:r w:rsidRPr="00A11D5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Салиховой А.А.,</w:t>
      </w:r>
    </w:p>
    <w:p w:rsidR="00C33FB9" w:rsidP="00C33FB9">
      <w:pPr>
        <w:jc w:val="both"/>
        <w:rPr>
          <w:sz w:val="28"/>
          <w:szCs w:val="28"/>
        </w:rPr>
      </w:pPr>
      <w:r w:rsidRPr="0028338F">
        <w:rPr>
          <w:sz w:val="28"/>
          <w:szCs w:val="28"/>
        </w:rPr>
        <w:t>рассмотрев в открытом судебном заседании гражданское дело по иску</w:t>
      </w:r>
      <w:r>
        <w:rPr>
          <w:sz w:val="28"/>
          <w:szCs w:val="28"/>
        </w:rPr>
        <w:t xml:space="preserve">  общества с ограниченной ответственностью «РефундНЧ» к Петровой Антонине Валерьевне о взыскании задолженности  по договору займа,</w:t>
      </w:r>
    </w:p>
    <w:p w:rsidR="00C33FB9" w:rsidP="00C33F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 194,  199</w:t>
      </w:r>
      <w:r w:rsidRPr="0028338F">
        <w:rPr>
          <w:sz w:val="28"/>
          <w:szCs w:val="28"/>
        </w:rPr>
        <w:t xml:space="preserve"> ГПК РФ, мировой судья</w:t>
      </w:r>
    </w:p>
    <w:p w:rsidR="00C33FB9" w:rsidP="00C33FB9">
      <w:pPr>
        <w:ind w:firstLine="708"/>
        <w:jc w:val="both"/>
        <w:rPr>
          <w:sz w:val="28"/>
          <w:szCs w:val="28"/>
        </w:rPr>
      </w:pPr>
    </w:p>
    <w:p w:rsidR="00C33FB9" w:rsidP="00C33FB9">
      <w:pPr>
        <w:pStyle w:val="BodyText"/>
        <w:jc w:val="center"/>
        <w:rPr>
          <w:sz w:val="28"/>
          <w:szCs w:val="28"/>
        </w:rPr>
      </w:pPr>
      <w:r w:rsidRPr="0028338F">
        <w:rPr>
          <w:sz w:val="28"/>
          <w:szCs w:val="28"/>
        </w:rPr>
        <w:t>РЕШИЛ:</w:t>
      </w:r>
    </w:p>
    <w:p w:rsidR="00C33FB9" w:rsidP="00C33FB9">
      <w:pPr>
        <w:pStyle w:val="BodyText"/>
        <w:jc w:val="center"/>
        <w:rPr>
          <w:sz w:val="28"/>
          <w:szCs w:val="28"/>
        </w:rPr>
      </w:pPr>
    </w:p>
    <w:p w:rsidR="00C33FB9" w:rsidRPr="004327BC" w:rsidP="00C33F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327BC">
        <w:rPr>
          <w:sz w:val="28"/>
          <w:szCs w:val="28"/>
        </w:rPr>
        <w:t xml:space="preserve">ск </w:t>
      </w:r>
      <w:r>
        <w:rPr>
          <w:sz w:val="28"/>
          <w:szCs w:val="28"/>
        </w:rPr>
        <w:t xml:space="preserve">общества с ограниченной ответственностью «РефундНЧ» </w:t>
      </w:r>
      <w:r w:rsidRPr="004327BC">
        <w:rPr>
          <w:sz w:val="28"/>
          <w:szCs w:val="28"/>
        </w:rPr>
        <w:t>удовлетворить.</w:t>
      </w:r>
    </w:p>
    <w:p w:rsidR="00C33FB9" w:rsidP="00C33FB9">
      <w:pPr>
        <w:ind w:firstLine="708"/>
        <w:jc w:val="both"/>
        <w:rPr>
          <w:sz w:val="28"/>
          <w:szCs w:val="28"/>
        </w:rPr>
      </w:pPr>
      <w:r w:rsidRPr="004327BC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Петровой Антонины Валерьевны</w:t>
      </w:r>
      <w:r w:rsidRPr="004327BC">
        <w:rPr>
          <w:sz w:val="28"/>
          <w:szCs w:val="28"/>
        </w:rPr>
        <w:t xml:space="preserve"> в пользу</w:t>
      </w:r>
      <w:r w:rsidRPr="00614FBA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«РефундНЧ» задолженность по договору займа № </w:t>
      </w:r>
      <w:r w:rsidR="00896845">
        <w:rPr>
          <w:sz w:val="28"/>
          <w:szCs w:val="28"/>
        </w:rPr>
        <w:t>….</w:t>
      </w:r>
      <w:r>
        <w:rPr>
          <w:sz w:val="28"/>
          <w:szCs w:val="28"/>
        </w:rPr>
        <w:t xml:space="preserve"> от 8 мая 2017 г. в размере 16 571 рубль 15 копеек, судебные расходы по уплате госпошлины в размере 662 рубля 85 копеек, всего 17 234 (семнадцать тысяч двести тридцать четыре) рубля 00 копеек. </w:t>
      </w:r>
      <w:r w:rsidRPr="00790875">
        <w:rPr>
          <w:sz w:val="28"/>
          <w:szCs w:val="28"/>
        </w:rPr>
        <w:t xml:space="preserve"> </w:t>
      </w:r>
    </w:p>
    <w:p w:rsidR="00C33FB9" w:rsidP="00C33F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33FB9" w:rsidP="00C33F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33FB9" w:rsidP="00C33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   </w:t>
      </w:r>
    </w:p>
    <w:p w:rsidR="00C33FB9" w:rsidP="00C33FB9">
      <w:pPr>
        <w:ind w:firstLine="708"/>
        <w:jc w:val="both"/>
        <w:rPr>
          <w:sz w:val="28"/>
          <w:szCs w:val="28"/>
        </w:rPr>
      </w:pPr>
      <w:r w:rsidRPr="00160D00">
        <w:rPr>
          <w:sz w:val="28"/>
          <w:szCs w:val="28"/>
        </w:rPr>
        <w:t>Решение может быть обжаловано в апелляционном порядке в Мензелинский районный суд Республики Татарстан в тече</w:t>
      </w:r>
      <w:r>
        <w:rPr>
          <w:sz w:val="28"/>
          <w:szCs w:val="28"/>
        </w:rPr>
        <w:t>ние месяца со дня его принятия в окончательной форме.</w:t>
      </w:r>
    </w:p>
    <w:p w:rsidR="00C33FB9" w:rsidP="00C33FB9">
      <w:pPr>
        <w:ind w:firstLine="708"/>
        <w:jc w:val="both"/>
        <w:rPr>
          <w:sz w:val="28"/>
          <w:szCs w:val="28"/>
        </w:rPr>
      </w:pPr>
    </w:p>
    <w:p w:rsidR="00C33FB9" w:rsidP="00C33FB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Мировой судья</w:t>
      </w:r>
      <w:r w:rsidRPr="00E3783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Хабибуллина</w:t>
      </w:r>
      <w:r w:rsidRPr="00E3783B">
        <w:rPr>
          <w:sz w:val="28"/>
          <w:szCs w:val="28"/>
        </w:rPr>
        <w:t xml:space="preserve">    </w:t>
      </w:r>
      <w:r>
        <w:rPr>
          <w:sz w:val="28"/>
          <w:szCs w:val="28"/>
        </w:rPr>
        <w:t>Ч.Х.</w:t>
      </w:r>
      <w:r w:rsidRPr="00E3783B">
        <w:rPr>
          <w:sz w:val="28"/>
          <w:szCs w:val="28"/>
        </w:rPr>
        <w:t xml:space="preserve">           </w:t>
      </w:r>
    </w:p>
    <w:p w:rsidR="00C33FB9" w:rsidP="00C33FB9">
      <w:pPr>
        <w:pStyle w:val="BodyText"/>
        <w:rPr>
          <w:sz w:val="28"/>
          <w:szCs w:val="28"/>
        </w:rPr>
      </w:pPr>
    </w:p>
    <w:p w:rsidR="00C33FB9" w:rsidP="00C33FB9">
      <w:pPr>
        <w:pStyle w:val="BodyText"/>
        <w:rPr>
          <w:sz w:val="28"/>
          <w:szCs w:val="28"/>
        </w:rPr>
      </w:pPr>
    </w:p>
    <w:p w:rsidR="00C33FB9" w:rsidP="00C33FB9">
      <w:pPr>
        <w:pStyle w:val="BodyText"/>
        <w:rPr>
          <w:sz w:val="28"/>
          <w:szCs w:val="28"/>
        </w:rPr>
      </w:pPr>
    </w:p>
    <w:p w:rsidR="00C33FB9" w:rsidP="00C33FB9">
      <w:pPr>
        <w:pStyle w:val="BodyText"/>
        <w:rPr>
          <w:sz w:val="28"/>
          <w:szCs w:val="28"/>
        </w:rPr>
      </w:pPr>
    </w:p>
    <w:p w:rsidR="00C33FB9" w:rsidP="00C33FB9">
      <w:pPr>
        <w:pStyle w:val="BodyText"/>
        <w:rPr>
          <w:sz w:val="28"/>
          <w:szCs w:val="28"/>
        </w:rPr>
      </w:pPr>
    </w:p>
    <w:p w:rsidR="00C33FB9" w:rsidP="00C33FB9">
      <w:pPr>
        <w:pStyle w:val="BodyText"/>
        <w:rPr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F1"/>
    <w:rsid w:val="000673F1"/>
    <w:rsid w:val="00160D00"/>
    <w:rsid w:val="001B43F8"/>
    <w:rsid w:val="0028338F"/>
    <w:rsid w:val="004327BC"/>
    <w:rsid w:val="00566456"/>
    <w:rsid w:val="00614FBA"/>
    <w:rsid w:val="00790875"/>
    <w:rsid w:val="00896845"/>
    <w:rsid w:val="00A11D50"/>
    <w:rsid w:val="00C33FB9"/>
    <w:rsid w:val="00E378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FB9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C33FB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