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BF3" w:rsidP="000C6BF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 2 –265/2022</w:t>
      </w:r>
    </w:p>
    <w:p w:rsidR="000C6BF3" w:rsidP="000C6BF3">
      <w:pPr>
        <w:pStyle w:val="Title"/>
        <w:rPr>
          <w:szCs w:val="28"/>
        </w:rPr>
      </w:pPr>
      <w:r>
        <w:rPr>
          <w:szCs w:val="28"/>
        </w:rPr>
        <w:t xml:space="preserve"> РЕШЕНИЕ</w:t>
      </w:r>
    </w:p>
    <w:p w:rsidR="000C6BF3" w:rsidP="000C6BF3">
      <w:pPr>
        <w:pStyle w:val="Title"/>
        <w:rPr>
          <w:szCs w:val="28"/>
        </w:rPr>
      </w:pPr>
      <w:r>
        <w:rPr>
          <w:szCs w:val="28"/>
        </w:rPr>
        <w:t>именем Российской Федерации</w:t>
      </w:r>
    </w:p>
    <w:p w:rsidR="000C6BF3" w:rsidP="000C6BF3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0C6BF3" w:rsidP="000C6BF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21 апреля  2022 г.                                                                        г. Мензелинск</w:t>
      </w:r>
    </w:p>
    <w:p w:rsidR="000C6BF3" w:rsidP="000C6BF3">
      <w:pPr>
        <w:pStyle w:val="BodyText"/>
        <w:rPr>
          <w:sz w:val="28"/>
          <w:szCs w:val="28"/>
        </w:rPr>
      </w:pPr>
    </w:p>
    <w:p w:rsidR="000C6BF3" w:rsidP="000C6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при секретаре Салиховой А.А.,</w:t>
      </w:r>
    </w:p>
    <w:p w:rsidR="000C6BF3" w:rsidP="000C6BF3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Джумаевой С.Р.,</w:t>
      </w:r>
    </w:p>
    <w:p w:rsidR="000C6BF3" w:rsidP="000C6BF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к Джумаевой Светлане Рустэмовне о взыскании задолженности,</w:t>
      </w:r>
    </w:p>
    <w:p w:rsidR="000C6BF3" w:rsidP="000C6B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0C6BF3" w:rsidP="000C6BF3">
      <w:pPr>
        <w:jc w:val="center"/>
        <w:rPr>
          <w:sz w:val="28"/>
          <w:szCs w:val="28"/>
        </w:rPr>
      </w:pPr>
    </w:p>
    <w:p w:rsidR="000C6BF3" w:rsidP="000C6B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6BF3" w:rsidP="000C6B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Микрофинансовая компания «Займер» удовлетворить.</w:t>
      </w:r>
    </w:p>
    <w:p w:rsidR="000C6BF3" w:rsidP="000C6B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Взыскать с Джумаевой Светланы Рустэмовны в пользу общества с ограниченной ответственностью Микрофинансовая компания «Займер» задолженность по договору займа от 22 марта 2021 г. № </w:t>
      </w:r>
      <w:r w:rsidR="00973E5C">
        <w:rPr>
          <w:sz w:val="28"/>
          <w:szCs w:val="28"/>
        </w:rPr>
        <w:t>….</w:t>
      </w:r>
      <w:r>
        <w:rPr>
          <w:sz w:val="28"/>
          <w:szCs w:val="28"/>
        </w:rPr>
        <w:t xml:space="preserve">: остаток основного долга в размере 12 000 руб. 00 коп., проценты по договору в размере 13 767 руб. 71 коп. за период с 23 марта 2021 г. по 11 февраля 2022 г., расходы по уплате госпошлины в размере 973 руб. 03 коп., всего 26 740 (двадцать шесть тысяч семьсот сорок) руб. 74 коп. </w:t>
      </w:r>
    </w:p>
    <w:p w:rsidR="000C6BF3" w:rsidP="000C6BF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C6BF3" w:rsidP="000C6B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6BF3" w:rsidP="000C6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0C6BF3" w:rsidP="000C6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течение месяца со дня его принятия в окончательной форме.</w:t>
      </w:r>
    </w:p>
    <w:p w:rsidR="000C6BF3" w:rsidP="000C6BF3">
      <w:pPr>
        <w:ind w:firstLine="708"/>
        <w:jc w:val="both"/>
        <w:rPr>
          <w:sz w:val="28"/>
          <w:szCs w:val="28"/>
        </w:rPr>
      </w:pPr>
    </w:p>
    <w:p w:rsidR="000C6BF3" w:rsidP="000C6BF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Хабибуллина Ч.Х.            </w:t>
      </w:r>
    </w:p>
    <w:p w:rsidR="000C6BF3" w:rsidP="000C6BF3">
      <w:pPr>
        <w:pStyle w:val="BodyText"/>
        <w:rPr>
          <w:sz w:val="28"/>
          <w:szCs w:val="28"/>
        </w:rPr>
      </w:pPr>
    </w:p>
    <w:p w:rsidR="000C6BF3" w:rsidP="000C6BF3">
      <w:pPr>
        <w:pStyle w:val="BodyText"/>
        <w:rPr>
          <w:sz w:val="28"/>
          <w:szCs w:val="28"/>
        </w:rPr>
      </w:pPr>
    </w:p>
    <w:p w:rsidR="000C6BF3" w:rsidP="000C6BF3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8"/>
    <w:rsid w:val="000C6BF3"/>
    <w:rsid w:val="001B43F8"/>
    <w:rsid w:val="00566456"/>
    <w:rsid w:val="00973E5C"/>
    <w:rsid w:val="00D97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C6BF3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C6B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C6BF3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6B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