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1224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19</w:t>
      </w:r>
      <w:r>
        <w:rPr>
          <w:b w:val="0"/>
          <w:bCs w:val="0"/>
          <w:i w:val="0"/>
          <w:sz w:val="28"/>
          <w:szCs w:val="28"/>
        </w:rPr>
        <w:t xml:space="preserve"> августа </w:t>
      </w:r>
      <w:r>
        <w:rPr>
          <w:b w:val="0"/>
          <w:bCs w:val="0"/>
          <w:i w:val="0"/>
          <w:sz w:val="28"/>
          <w:szCs w:val="28"/>
        </w:rPr>
        <w:t>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Агентство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Хафизовой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Даниловой (</w:t>
      </w:r>
      <w:r>
        <w:rPr>
          <w:rFonts w:ascii="Times New Roman" w:eastAsia="Times New Roman" w:hAnsi="Times New Roman" w:cs="Times New Roman"/>
          <w:sz w:val="28"/>
          <w:szCs w:val="28"/>
        </w:rPr>
        <w:t>Хафизовой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Агентство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13 мая 2015 года по 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2017 года в размере 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930 (двенадцать тысяч девятьсот тридцать) рублей 91 копейка и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13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 по 19 апреля 2019 года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 </w:t>
      </w:r>
      <w:r>
        <w:rPr>
          <w:rFonts w:ascii="Times New Roman" w:eastAsia="Times New Roman" w:hAnsi="Times New Roman" w:cs="Times New Roman"/>
          <w:sz w:val="28"/>
          <w:szCs w:val="28"/>
        </w:rPr>
        <w:t>семьсот пятьдесят два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а также расходы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семьсот </w:t>
      </w:r>
      <w:r>
        <w:rPr>
          <w:rFonts w:ascii="Times New Roman" w:eastAsia="Times New Roman" w:hAnsi="Times New Roman" w:cs="Times New Roman"/>
          <w:sz w:val="28"/>
          <w:szCs w:val="28"/>
        </w:rPr>
        <w:t>сорок восемь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47357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7rplc-10">
    <w:name w:val="cat-UserDefined grp-1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9960-E096-4B91-8888-936742C57FC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