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D6765E">
        <w:rPr>
          <w:rFonts w:ascii="Times New Roman" w:hAnsi="Times New Roman"/>
          <w:sz w:val="28"/>
          <w:szCs w:val="28"/>
          <w:lang w:eastAsia="ru-RU"/>
        </w:rPr>
        <w:t>799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 июня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D67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D6765E">
        <w:rPr>
          <w:rFonts w:ascii="Times New Roman" w:hAnsi="Times New Roman"/>
          <w:sz w:val="28"/>
          <w:szCs w:val="28"/>
          <w:lang w:eastAsia="ru-RU"/>
        </w:rPr>
        <w:t xml:space="preserve">Право онлайн» к </w:t>
      </w:r>
      <w:r w:rsidR="00D6765E">
        <w:rPr>
          <w:rFonts w:ascii="Times New Roman" w:hAnsi="Times New Roman"/>
          <w:sz w:val="28"/>
          <w:szCs w:val="28"/>
          <w:lang w:eastAsia="ru-RU"/>
        </w:rPr>
        <w:t>Дойкиной</w:t>
      </w:r>
      <w:r w:rsidR="00D676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695">
        <w:rPr>
          <w:rFonts w:ascii="Times New Roman" w:hAnsi="Times New Roman"/>
          <w:sz w:val="28"/>
          <w:szCs w:val="28"/>
          <w:lang w:eastAsia="ru-RU"/>
        </w:rPr>
        <w:t>…………</w:t>
      </w:r>
      <w:r w:rsidR="00D6765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765E" w:rsidP="00D67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Дойкиной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695">
        <w:rPr>
          <w:rFonts w:ascii="Times New Roman" w:hAnsi="Times New Roman"/>
          <w:sz w:val="28"/>
          <w:szCs w:val="28"/>
          <w:lang w:eastAsia="ru-RU"/>
        </w:rPr>
        <w:t>…………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пользу общества с ограниченной ответственностью «Право онлайн» задолженность по договору займа в размере 30642 (тридцать тысяч шестьсот сорок два) рублей 96 копеек, </w:t>
      </w:r>
      <w:r w:rsidR="005F7229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1119 (одна тысяча сто девятнадцать) рублей 29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0695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6765E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