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E00" w:rsidRPr="006E643C" w:rsidP="0016281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>Дело № 2-747/2022</w:t>
      </w:r>
    </w:p>
    <w:p w:rsidR="00071E00" w:rsidRPr="006E643C" w:rsidP="001628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071E00" w:rsidRPr="006E643C" w:rsidP="0016281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071E00" w:rsidRPr="006E643C" w:rsidP="00214D1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>Резолютивная часть</w:t>
      </w:r>
    </w:p>
    <w:p w:rsidR="00071E00" w:rsidRPr="006E643C" w:rsidP="00214D1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  <w:lang w:eastAsia="ru-RU"/>
        </w:rPr>
      </w:pPr>
    </w:p>
    <w:p w:rsidR="00071E00" w:rsidRPr="006E643C" w:rsidP="00214D13">
      <w:pPr>
        <w:keepNext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>06 мая 2022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 года</w:t>
      </w:r>
      <w:r w:rsidRPr="006E643C" w:rsidR="005A072A">
        <w:rPr>
          <w:rFonts w:ascii="Times New Roman" w:hAnsi="Times New Roman" w:cs="Times New Roman"/>
          <w:sz w:val="27"/>
          <w:szCs w:val="27"/>
          <w:lang w:eastAsia="ru-RU"/>
        </w:rPr>
        <w:t xml:space="preserve">   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     </w:t>
      </w:r>
      <w:r w:rsidRPr="006E643C" w:rsidR="005A072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</w:t>
      </w:r>
      <w:r w:rsidRPr="006E643C" w:rsidR="005A072A">
        <w:rPr>
          <w:rFonts w:ascii="Times New Roman" w:hAnsi="Times New Roman" w:cs="Times New Roman"/>
          <w:sz w:val="27"/>
          <w:szCs w:val="27"/>
          <w:lang w:eastAsia="ru-RU"/>
        </w:rPr>
        <w:t xml:space="preserve">        </w:t>
      </w:r>
      <w:r w:rsidRPr="006E643C" w:rsidR="005A072A">
        <w:rPr>
          <w:rFonts w:ascii="Times New Roman" w:hAnsi="Times New Roman" w:cs="Times New Roman"/>
          <w:sz w:val="27"/>
          <w:szCs w:val="27"/>
          <w:lang w:eastAsia="ru-RU"/>
        </w:rPr>
        <w:t>пос.ж</w:t>
      </w:r>
      <w:r w:rsidRPr="006E643C" w:rsidR="005A072A">
        <w:rPr>
          <w:rFonts w:ascii="Times New Roman" w:hAnsi="Times New Roman" w:cs="Times New Roman"/>
          <w:sz w:val="27"/>
          <w:szCs w:val="27"/>
          <w:lang w:eastAsia="ru-RU"/>
        </w:rPr>
        <w:t>.д.ст. Высокая Гора</w:t>
      </w:r>
    </w:p>
    <w:p w:rsidR="00071E00" w:rsidRPr="006E643C" w:rsidP="0093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071E00" w:rsidRPr="006E643C" w:rsidP="006E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>Головиной И.М.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, рассмотрев в открытом судебном заседании гражданское дело по исковому заявлению </w:t>
      </w:r>
      <w:r w:rsidRPr="006E643C" w:rsidR="006E643C">
        <w:rPr>
          <w:rFonts w:ascii="Times New Roman" w:hAnsi="Times New Roman" w:cs="Times New Roman"/>
          <w:sz w:val="27"/>
          <w:szCs w:val="27"/>
          <w:lang w:eastAsia="ru-RU"/>
        </w:rPr>
        <w:t>открытого акционерного общества акционерный коммерческий банк «</w:t>
      </w:r>
      <w:r w:rsidRPr="006E643C" w:rsidR="006E643C">
        <w:rPr>
          <w:rFonts w:ascii="Times New Roman" w:hAnsi="Times New Roman" w:cs="Times New Roman"/>
          <w:sz w:val="27"/>
          <w:szCs w:val="27"/>
          <w:lang w:eastAsia="ru-RU"/>
        </w:rPr>
        <w:t>Пробизнесбанк</w:t>
      </w:r>
      <w:r w:rsidRPr="006E643C" w:rsidR="006E643C">
        <w:rPr>
          <w:rFonts w:ascii="Times New Roman" w:hAnsi="Times New Roman" w:cs="Times New Roman"/>
          <w:sz w:val="27"/>
          <w:szCs w:val="27"/>
          <w:lang w:eastAsia="ru-RU"/>
        </w:rPr>
        <w:t xml:space="preserve">» в лице конкурсного управляющего – государственной корпорации «Агентство по страхованию вкладов» к </w:t>
      </w:r>
      <w:r w:rsidRPr="006E643C" w:rsidR="006E643C">
        <w:rPr>
          <w:rFonts w:ascii="Times New Roman" w:hAnsi="Times New Roman" w:cs="Times New Roman"/>
          <w:sz w:val="27"/>
          <w:szCs w:val="27"/>
          <w:lang w:eastAsia="ru-RU"/>
        </w:rPr>
        <w:t>Ханафиеву</w:t>
      </w:r>
      <w:r w:rsidRPr="006E643C" w:rsidR="006E643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702EFA">
        <w:rPr>
          <w:rFonts w:ascii="Times New Roman" w:hAnsi="Times New Roman" w:cs="Times New Roman"/>
          <w:sz w:val="27"/>
          <w:szCs w:val="27"/>
          <w:lang w:eastAsia="ru-RU"/>
        </w:rPr>
        <w:t>……………</w:t>
      </w:r>
      <w:r w:rsidRPr="006E643C" w:rsidR="006E643C">
        <w:rPr>
          <w:rFonts w:ascii="Times New Roman" w:hAnsi="Times New Roman" w:cs="Times New Roman"/>
          <w:sz w:val="27"/>
          <w:szCs w:val="27"/>
          <w:lang w:eastAsia="ru-RU"/>
        </w:rPr>
        <w:t xml:space="preserve"> о взыскании суммы неосновательного обогащения и процентов за пользование чужими</w:t>
      </w:r>
      <w:r w:rsidRPr="006E643C" w:rsidR="006E643C">
        <w:rPr>
          <w:rFonts w:ascii="Times New Roman" w:hAnsi="Times New Roman" w:cs="Times New Roman"/>
          <w:sz w:val="27"/>
          <w:szCs w:val="27"/>
          <w:lang w:eastAsia="ru-RU"/>
        </w:rPr>
        <w:t xml:space="preserve"> денежными средствами, 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>руководствуясь статьями 194-199 Г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>ражданского процессуального кодекса Р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Ф, </w:t>
      </w:r>
    </w:p>
    <w:p w:rsidR="00071E00" w:rsidRPr="006E643C" w:rsidP="00214D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071E00" w:rsidRPr="006E643C" w:rsidP="00214D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>р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 е ш и л :</w:t>
      </w:r>
    </w:p>
    <w:p w:rsidR="00071E00" w:rsidRPr="006E643C" w:rsidP="00214D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E643C" w:rsidRPr="006E643C" w:rsidP="005A0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В удовлетворении искового заявления 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>открытого акционерного общества акционерный коммерческий банк «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>Пробизнесбанк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» в лице конкурсного управляющего – государственной корпорации «Агентство по страхованию вкладов» к 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>Ханафиеву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702EFA">
        <w:rPr>
          <w:rFonts w:ascii="Times New Roman" w:hAnsi="Times New Roman" w:cs="Times New Roman"/>
          <w:sz w:val="27"/>
          <w:szCs w:val="27"/>
          <w:lang w:eastAsia="ru-RU"/>
        </w:rPr>
        <w:t>…………..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 о взыскании суммы неосновательного обогащения и процентов за пользование чужими денежными средствами отказать.</w:t>
      </w:r>
    </w:p>
    <w:p w:rsidR="00071E00" w:rsidRPr="006E643C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071E00" w:rsidRPr="006E643C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1E00" w:rsidRPr="006E643C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071E00" w:rsidRPr="006E643C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Решение может быть обжаловано сторонами в апелляционном порядке в Высокогорский районный суд Республики Татарстан через мирового судью в течение одного месяца со дня изготовления в окончательной форме. </w:t>
      </w:r>
    </w:p>
    <w:p w:rsidR="00071E00" w:rsidRPr="006E643C" w:rsidP="0016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071E00" w:rsidRPr="006E643C" w:rsidP="0016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071E00" w:rsidRPr="006E643C" w:rsidP="002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>ирово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>й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 судь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Pr="006E643C" w:rsidR="006E643C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</w:t>
      </w:r>
      <w:r w:rsidR="006E643C">
        <w:rPr>
          <w:rFonts w:ascii="Times New Roman" w:hAnsi="Times New Roman" w:cs="Times New Roman"/>
          <w:sz w:val="27"/>
          <w:szCs w:val="27"/>
          <w:lang w:eastAsia="ru-RU"/>
        </w:rPr>
        <w:t xml:space="preserve">      </w:t>
      </w:r>
      <w:r w:rsidRPr="006E643C" w:rsidR="006E643C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Р.Ф. Салахов</w:t>
      </w:r>
    </w:p>
    <w:p w:rsidR="00071E00" w:rsidRPr="006E643C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Копия верна: </w:t>
      </w:r>
      <w:r w:rsidRPr="006E643C" w:rsidR="005A072A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>ирово</w:t>
      </w:r>
      <w:r w:rsidRPr="006E643C" w:rsidR="005A072A">
        <w:rPr>
          <w:rFonts w:ascii="Times New Roman" w:hAnsi="Times New Roman" w:cs="Times New Roman"/>
          <w:sz w:val="27"/>
          <w:szCs w:val="27"/>
          <w:lang w:eastAsia="ru-RU"/>
        </w:rPr>
        <w:t xml:space="preserve">й 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>судь</w:t>
      </w:r>
      <w:r w:rsidRPr="006E643C" w:rsidR="005A072A">
        <w:rPr>
          <w:rFonts w:ascii="Times New Roman" w:hAnsi="Times New Roman" w:cs="Times New Roman"/>
          <w:sz w:val="27"/>
          <w:szCs w:val="27"/>
          <w:lang w:eastAsia="ru-RU"/>
        </w:rPr>
        <w:t xml:space="preserve">я         </w:t>
      </w:r>
      <w:r w:rsidRPr="006E643C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</w:t>
      </w:r>
      <w:r w:rsidRPr="006E643C" w:rsidR="005A072A">
        <w:rPr>
          <w:rFonts w:ascii="Times New Roman" w:hAnsi="Times New Roman" w:cs="Times New Roman"/>
          <w:sz w:val="27"/>
          <w:szCs w:val="27"/>
          <w:lang w:eastAsia="ru-RU"/>
        </w:rPr>
        <w:t xml:space="preserve">    </w:t>
      </w:r>
    </w:p>
    <w:sectPr w:rsidSect="005A07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15"/>
    <w:rsid w:val="00007B32"/>
    <w:rsid w:val="00015AC3"/>
    <w:rsid w:val="00024D51"/>
    <w:rsid w:val="000263DC"/>
    <w:rsid w:val="0003001C"/>
    <w:rsid w:val="00032064"/>
    <w:rsid w:val="00040922"/>
    <w:rsid w:val="00046DA8"/>
    <w:rsid w:val="00047AD2"/>
    <w:rsid w:val="000535CA"/>
    <w:rsid w:val="000537A8"/>
    <w:rsid w:val="0005550F"/>
    <w:rsid w:val="0006332B"/>
    <w:rsid w:val="00063779"/>
    <w:rsid w:val="00066EFA"/>
    <w:rsid w:val="00070EDA"/>
    <w:rsid w:val="00071E00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2532"/>
    <w:rsid w:val="000A615F"/>
    <w:rsid w:val="000C1D6B"/>
    <w:rsid w:val="000C682B"/>
    <w:rsid w:val="000C6B39"/>
    <w:rsid w:val="000C7A98"/>
    <w:rsid w:val="000C7F6B"/>
    <w:rsid w:val="000D229C"/>
    <w:rsid w:val="000D7050"/>
    <w:rsid w:val="000E2FED"/>
    <w:rsid w:val="000F5CCD"/>
    <w:rsid w:val="000F779A"/>
    <w:rsid w:val="001013C6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2815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50AE"/>
    <w:rsid w:val="001F154B"/>
    <w:rsid w:val="001F19F9"/>
    <w:rsid w:val="001F485D"/>
    <w:rsid w:val="001F6B4C"/>
    <w:rsid w:val="00212124"/>
    <w:rsid w:val="00214D13"/>
    <w:rsid w:val="00214FEF"/>
    <w:rsid w:val="00215C54"/>
    <w:rsid w:val="00216576"/>
    <w:rsid w:val="002169DF"/>
    <w:rsid w:val="00222D69"/>
    <w:rsid w:val="0022458E"/>
    <w:rsid w:val="0022681E"/>
    <w:rsid w:val="00241E19"/>
    <w:rsid w:val="00243C47"/>
    <w:rsid w:val="002514EF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0232"/>
    <w:rsid w:val="002C265C"/>
    <w:rsid w:val="002D0B69"/>
    <w:rsid w:val="002D3123"/>
    <w:rsid w:val="002D3BC5"/>
    <w:rsid w:val="002E1474"/>
    <w:rsid w:val="002E5C82"/>
    <w:rsid w:val="002E6905"/>
    <w:rsid w:val="002E6C26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244C8"/>
    <w:rsid w:val="003254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0887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5220E"/>
    <w:rsid w:val="00464E2B"/>
    <w:rsid w:val="004842F7"/>
    <w:rsid w:val="00484962"/>
    <w:rsid w:val="004917A5"/>
    <w:rsid w:val="004924AB"/>
    <w:rsid w:val="00493585"/>
    <w:rsid w:val="00494ACF"/>
    <w:rsid w:val="0049636C"/>
    <w:rsid w:val="004A0DBE"/>
    <w:rsid w:val="004B74DD"/>
    <w:rsid w:val="004C2EAD"/>
    <w:rsid w:val="004C6F96"/>
    <w:rsid w:val="004C7F7E"/>
    <w:rsid w:val="004D42A3"/>
    <w:rsid w:val="004D5037"/>
    <w:rsid w:val="00500065"/>
    <w:rsid w:val="005076AD"/>
    <w:rsid w:val="005114CD"/>
    <w:rsid w:val="00511D14"/>
    <w:rsid w:val="005129C1"/>
    <w:rsid w:val="005134C9"/>
    <w:rsid w:val="005154E4"/>
    <w:rsid w:val="00522FC6"/>
    <w:rsid w:val="00534F7C"/>
    <w:rsid w:val="00537E27"/>
    <w:rsid w:val="005423FA"/>
    <w:rsid w:val="00546CA9"/>
    <w:rsid w:val="00554E28"/>
    <w:rsid w:val="00561118"/>
    <w:rsid w:val="00575284"/>
    <w:rsid w:val="005771DA"/>
    <w:rsid w:val="00584290"/>
    <w:rsid w:val="00586DED"/>
    <w:rsid w:val="00590FBE"/>
    <w:rsid w:val="00593280"/>
    <w:rsid w:val="00595B4B"/>
    <w:rsid w:val="00596CF9"/>
    <w:rsid w:val="005A072A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05C80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6E643C"/>
    <w:rsid w:val="006F0E18"/>
    <w:rsid w:val="007000E4"/>
    <w:rsid w:val="007025B9"/>
    <w:rsid w:val="00702EFA"/>
    <w:rsid w:val="00705C1B"/>
    <w:rsid w:val="0071377B"/>
    <w:rsid w:val="0071442C"/>
    <w:rsid w:val="007152F9"/>
    <w:rsid w:val="0072148F"/>
    <w:rsid w:val="00722B6D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6F0B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0ED1"/>
    <w:rsid w:val="00844D47"/>
    <w:rsid w:val="0085196D"/>
    <w:rsid w:val="008549EA"/>
    <w:rsid w:val="00863236"/>
    <w:rsid w:val="00863654"/>
    <w:rsid w:val="00866DEA"/>
    <w:rsid w:val="00871357"/>
    <w:rsid w:val="008719C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27CD0"/>
    <w:rsid w:val="00931BEE"/>
    <w:rsid w:val="00933082"/>
    <w:rsid w:val="009343D2"/>
    <w:rsid w:val="0093561F"/>
    <w:rsid w:val="00947A84"/>
    <w:rsid w:val="00953E04"/>
    <w:rsid w:val="009549F3"/>
    <w:rsid w:val="009608DC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5DF6"/>
    <w:rsid w:val="009E606B"/>
    <w:rsid w:val="00A122AF"/>
    <w:rsid w:val="00A15522"/>
    <w:rsid w:val="00A26A57"/>
    <w:rsid w:val="00A27FD6"/>
    <w:rsid w:val="00A33AB0"/>
    <w:rsid w:val="00A45328"/>
    <w:rsid w:val="00A52053"/>
    <w:rsid w:val="00A64912"/>
    <w:rsid w:val="00A673AE"/>
    <w:rsid w:val="00A71F0D"/>
    <w:rsid w:val="00A77DE7"/>
    <w:rsid w:val="00A80B18"/>
    <w:rsid w:val="00A82F97"/>
    <w:rsid w:val="00A8449D"/>
    <w:rsid w:val="00A8684A"/>
    <w:rsid w:val="00A95FCB"/>
    <w:rsid w:val="00A9775A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E7E1B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377A"/>
    <w:rsid w:val="00B26A15"/>
    <w:rsid w:val="00B3056A"/>
    <w:rsid w:val="00B43CB6"/>
    <w:rsid w:val="00B50A18"/>
    <w:rsid w:val="00B5323F"/>
    <w:rsid w:val="00B607C7"/>
    <w:rsid w:val="00B61846"/>
    <w:rsid w:val="00B619CA"/>
    <w:rsid w:val="00B72A1D"/>
    <w:rsid w:val="00B74644"/>
    <w:rsid w:val="00B76F09"/>
    <w:rsid w:val="00B9473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1EB0"/>
    <w:rsid w:val="00BF2759"/>
    <w:rsid w:val="00C0556C"/>
    <w:rsid w:val="00C11DB0"/>
    <w:rsid w:val="00C11DBE"/>
    <w:rsid w:val="00C27E9B"/>
    <w:rsid w:val="00C33E1E"/>
    <w:rsid w:val="00C367D2"/>
    <w:rsid w:val="00C4082A"/>
    <w:rsid w:val="00C432E7"/>
    <w:rsid w:val="00C470B0"/>
    <w:rsid w:val="00C50C25"/>
    <w:rsid w:val="00C54B66"/>
    <w:rsid w:val="00C54E20"/>
    <w:rsid w:val="00C61802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B4112"/>
    <w:rsid w:val="00CC6D34"/>
    <w:rsid w:val="00CC71F7"/>
    <w:rsid w:val="00CC7ABC"/>
    <w:rsid w:val="00CD2B0E"/>
    <w:rsid w:val="00CD7AA8"/>
    <w:rsid w:val="00CD7FD8"/>
    <w:rsid w:val="00CE00E9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0BAC"/>
    <w:rsid w:val="00E310A4"/>
    <w:rsid w:val="00E46B68"/>
    <w:rsid w:val="00E514F7"/>
    <w:rsid w:val="00E66FFE"/>
    <w:rsid w:val="00E674AA"/>
    <w:rsid w:val="00E71E8C"/>
    <w:rsid w:val="00E77CEC"/>
    <w:rsid w:val="00E93ADE"/>
    <w:rsid w:val="00EA5668"/>
    <w:rsid w:val="00EA5AE4"/>
    <w:rsid w:val="00EA70F7"/>
    <w:rsid w:val="00EB2D42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1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