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1734" w:rsidRPr="00290424" w:rsidP="002A1734">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pacing w:val="2"/>
          <w:sz w:val="28"/>
          <w:szCs w:val="28"/>
          <w:lang w:eastAsia="ru-RU"/>
        </w:rPr>
      </w:pPr>
      <w:r w:rsidRPr="00290424">
        <w:rPr>
          <w:rFonts w:ascii="Times New Roman" w:eastAsia="Times New Roman" w:hAnsi="Times New Roman" w:cs="Times New Roman"/>
          <w:spacing w:val="2"/>
          <w:sz w:val="28"/>
          <w:szCs w:val="28"/>
          <w:lang w:eastAsia="ru-RU"/>
        </w:rPr>
        <w:t>Дело №</w:t>
      </w:r>
      <w:r w:rsidRPr="00290424" w:rsidR="00ED731A">
        <w:rPr>
          <w:rFonts w:ascii="Times New Roman" w:eastAsia="Times New Roman" w:hAnsi="Times New Roman" w:cs="Times New Roman"/>
          <w:spacing w:val="2"/>
          <w:sz w:val="28"/>
          <w:szCs w:val="28"/>
          <w:lang w:eastAsia="ru-RU"/>
        </w:rPr>
        <w:t xml:space="preserve"> </w:t>
      </w:r>
      <w:r w:rsidRPr="00290424">
        <w:rPr>
          <w:rFonts w:ascii="Times New Roman" w:eastAsia="Times New Roman" w:hAnsi="Times New Roman" w:cs="Times New Roman"/>
          <w:spacing w:val="2"/>
          <w:sz w:val="28"/>
          <w:szCs w:val="28"/>
          <w:lang w:eastAsia="ru-RU"/>
        </w:rPr>
        <w:t>2-</w:t>
      </w:r>
      <w:r w:rsidRPr="00290424" w:rsidR="00C659BB">
        <w:rPr>
          <w:rFonts w:ascii="Times New Roman" w:eastAsia="Times New Roman" w:hAnsi="Times New Roman" w:cs="Times New Roman"/>
          <w:spacing w:val="2"/>
          <w:sz w:val="28"/>
          <w:szCs w:val="28"/>
          <w:lang w:eastAsia="ru-RU"/>
        </w:rPr>
        <w:t>747</w:t>
      </w:r>
      <w:r w:rsidRPr="00290424" w:rsidR="00DB2300">
        <w:rPr>
          <w:rFonts w:ascii="Times New Roman" w:eastAsia="Times New Roman" w:hAnsi="Times New Roman" w:cs="Times New Roman"/>
          <w:spacing w:val="2"/>
          <w:sz w:val="28"/>
          <w:szCs w:val="28"/>
          <w:lang w:eastAsia="ru-RU"/>
        </w:rPr>
        <w:t>/2022</w:t>
      </w:r>
    </w:p>
    <w:p w:rsidR="00ED731A" w:rsidRPr="00290424" w:rsidP="002A173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pacing w:val="57"/>
          <w:sz w:val="28"/>
          <w:szCs w:val="28"/>
          <w:lang w:eastAsia="ru-RU"/>
        </w:rPr>
      </w:pPr>
    </w:p>
    <w:p w:rsidR="002A1734" w:rsidRPr="00290424"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57"/>
          <w:sz w:val="28"/>
          <w:szCs w:val="28"/>
          <w:lang w:eastAsia="ru-RU"/>
        </w:rPr>
      </w:pPr>
      <w:r w:rsidRPr="00290424">
        <w:rPr>
          <w:rFonts w:ascii="Times New Roman" w:eastAsia="Times New Roman" w:hAnsi="Times New Roman" w:cs="Times New Roman"/>
          <w:b/>
          <w:spacing w:val="57"/>
          <w:sz w:val="28"/>
          <w:szCs w:val="28"/>
          <w:lang w:eastAsia="ru-RU"/>
        </w:rPr>
        <w:t xml:space="preserve">РЕШЕНИЕ </w:t>
      </w:r>
    </w:p>
    <w:p w:rsidR="002A1734" w:rsidRPr="00290424" w:rsidP="00DF4F1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290424">
        <w:rPr>
          <w:rFonts w:ascii="Times New Roman" w:eastAsia="Times New Roman" w:hAnsi="Times New Roman" w:cs="Times New Roman"/>
          <w:spacing w:val="-2"/>
          <w:sz w:val="28"/>
          <w:szCs w:val="28"/>
          <w:lang w:eastAsia="ru-RU"/>
        </w:rPr>
        <w:t>ИМЕНЕМ РОССИЙСКОЙ ФЕДЕРАЦИИ</w:t>
      </w:r>
    </w:p>
    <w:p w:rsidR="00ED731A" w:rsidRPr="00290424" w:rsidP="002A1734">
      <w:pPr>
        <w:widowControl w:val="0"/>
        <w:shd w:val="clear" w:color="auto" w:fill="FFFFFF"/>
        <w:tabs>
          <w:tab w:val="left" w:pos="5520"/>
        </w:tabs>
        <w:autoSpaceDE w:val="0"/>
        <w:autoSpaceDN w:val="0"/>
        <w:adjustRightInd w:val="0"/>
        <w:spacing w:after="0" w:line="240" w:lineRule="auto"/>
        <w:rPr>
          <w:rFonts w:ascii="Times New Roman" w:eastAsia="Times New Roman" w:hAnsi="Times New Roman" w:cs="Times New Roman"/>
          <w:spacing w:val="-4"/>
          <w:sz w:val="28"/>
          <w:szCs w:val="28"/>
          <w:lang w:eastAsia="ru-RU"/>
        </w:rPr>
      </w:pPr>
    </w:p>
    <w:p w:rsidR="00C659BB" w:rsidRPr="00290424" w:rsidP="00C659BB">
      <w:pPr>
        <w:keepNext/>
        <w:spacing w:after="0" w:line="240" w:lineRule="auto"/>
        <w:outlineLvl w:val="1"/>
        <w:rPr>
          <w:rFonts w:ascii="Times New Roman" w:hAnsi="Times New Roman" w:cs="Times New Roman"/>
          <w:sz w:val="28"/>
          <w:szCs w:val="28"/>
          <w:lang w:eastAsia="ru-RU"/>
        </w:rPr>
      </w:pPr>
      <w:r w:rsidRPr="00290424">
        <w:rPr>
          <w:rFonts w:ascii="Times New Roman" w:hAnsi="Times New Roman" w:cs="Times New Roman"/>
          <w:sz w:val="28"/>
          <w:szCs w:val="28"/>
          <w:lang w:eastAsia="ru-RU"/>
        </w:rPr>
        <w:t>06 мая 2022 года                                                             пос.ж.д.ст. Высокая Гора</w:t>
      </w:r>
    </w:p>
    <w:p w:rsidR="00C659BB" w:rsidRPr="00290424" w:rsidP="00C659BB">
      <w:pPr>
        <w:spacing w:after="0" w:line="240" w:lineRule="auto"/>
        <w:ind w:firstLine="709"/>
        <w:jc w:val="both"/>
        <w:rPr>
          <w:rFonts w:ascii="Times New Roman" w:hAnsi="Times New Roman" w:cs="Times New Roman"/>
          <w:sz w:val="28"/>
          <w:szCs w:val="28"/>
          <w:lang w:eastAsia="ru-RU"/>
        </w:rPr>
      </w:pPr>
    </w:p>
    <w:p w:rsidR="00C659BB" w:rsidRPr="00290424" w:rsidP="00C659BB">
      <w:pPr>
        <w:spacing w:after="0" w:line="240" w:lineRule="auto"/>
        <w:ind w:firstLine="709"/>
        <w:jc w:val="both"/>
        <w:rPr>
          <w:rFonts w:ascii="Times New Roman" w:hAnsi="Times New Roman" w:cs="Times New Roman"/>
          <w:sz w:val="28"/>
          <w:szCs w:val="28"/>
          <w:lang w:eastAsia="ru-RU"/>
        </w:rPr>
      </w:pPr>
      <w:r w:rsidRPr="00290424">
        <w:rPr>
          <w:rFonts w:ascii="Times New Roman" w:hAnsi="Times New Roman" w:cs="Times New Roman"/>
          <w:sz w:val="28"/>
          <w:szCs w:val="28"/>
          <w:lang w:eastAsia="ru-RU"/>
        </w:rPr>
        <w:t>Мировой судья судебного участка № 1 по Высокогорскому судебному району Республики Татарстан Салахов Р.Ф., при секретаре судебного заседания Головиной И.М., рассмотрев в открытом судебном заседании гражданское дело по исковому заявлению открытого акционерного общества акционерный коммерческий банк «</w:t>
      </w:r>
      <w:r w:rsidRPr="00290424">
        <w:rPr>
          <w:rFonts w:ascii="Times New Roman" w:hAnsi="Times New Roman" w:cs="Times New Roman"/>
          <w:sz w:val="28"/>
          <w:szCs w:val="28"/>
          <w:lang w:eastAsia="ru-RU"/>
        </w:rPr>
        <w:t>Пробизнесбанк</w:t>
      </w:r>
      <w:r w:rsidRPr="00290424">
        <w:rPr>
          <w:rFonts w:ascii="Times New Roman" w:hAnsi="Times New Roman" w:cs="Times New Roman"/>
          <w:sz w:val="28"/>
          <w:szCs w:val="28"/>
          <w:lang w:eastAsia="ru-RU"/>
        </w:rPr>
        <w:t xml:space="preserve">» в лице конкурсного управляющего – государственной корпорации «Агентство по страхованию вкладов» к </w:t>
      </w:r>
      <w:r w:rsidRPr="00290424">
        <w:rPr>
          <w:rFonts w:ascii="Times New Roman" w:hAnsi="Times New Roman" w:cs="Times New Roman"/>
          <w:sz w:val="28"/>
          <w:szCs w:val="28"/>
          <w:lang w:eastAsia="ru-RU"/>
        </w:rPr>
        <w:t>Ханафиеву</w:t>
      </w:r>
      <w:r w:rsidRPr="00290424">
        <w:rPr>
          <w:rFonts w:ascii="Times New Roman" w:hAnsi="Times New Roman" w:cs="Times New Roman"/>
          <w:sz w:val="28"/>
          <w:szCs w:val="28"/>
          <w:lang w:eastAsia="ru-RU"/>
        </w:rPr>
        <w:t xml:space="preserve"> </w:t>
      </w:r>
      <w:r w:rsidR="0072581E">
        <w:rPr>
          <w:rFonts w:ascii="Times New Roman" w:hAnsi="Times New Roman" w:cs="Times New Roman"/>
          <w:sz w:val="28"/>
          <w:szCs w:val="28"/>
          <w:lang w:eastAsia="ru-RU"/>
        </w:rPr>
        <w:t>………….</w:t>
      </w:r>
      <w:r w:rsidRPr="00290424">
        <w:rPr>
          <w:rFonts w:ascii="Times New Roman" w:hAnsi="Times New Roman" w:cs="Times New Roman"/>
          <w:sz w:val="28"/>
          <w:szCs w:val="28"/>
          <w:lang w:eastAsia="ru-RU"/>
        </w:rPr>
        <w:t xml:space="preserve"> о взыскании суммы неосновательного обогащения и процентов за пользование чужими</w:t>
      </w:r>
      <w:r w:rsidRPr="00290424">
        <w:rPr>
          <w:rFonts w:ascii="Times New Roman" w:hAnsi="Times New Roman" w:cs="Times New Roman"/>
          <w:sz w:val="28"/>
          <w:szCs w:val="28"/>
          <w:lang w:eastAsia="ru-RU"/>
        </w:rPr>
        <w:t xml:space="preserve"> денежными средствами, </w:t>
      </w:r>
    </w:p>
    <w:p w:rsidR="00C659BB" w:rsidRPr="00290424" w:rsidP="00DB2300">
      <w:pPr>
        <w:spacing w:after="0" w:line="240" w:lineRule="auto"/>
        <w:ind w:firstLine="709"/>
        <w:jc w:val="both"/>
        <w:rPr>
          <w:rFonts w:ascii="Times New Roman" w:hAnsi="Times New Roman"/>
          <w:sz w:val="28"/>
          <w:szCs w:val="28"/>
          <w:lang w:eastAsia="ru-RU"/>
        </w:rPr>
      </w:pPr>
    </w:p>
    <w:p w:rsidR="002A1734" w:rsidRPr="00290424" w:rsidP="00DF4F11">
      <w:pPr>
        <w:pStyle w:val="NormalWeb"/>
        <w:shd w:val="clear" w:color="auto" w:fill="FFFFFF"/>
        <w:spacing w:before="0" w:beforeAutospacing="0" w:after="0" w:afterAutospacing="0"/>
        <w:jc w:val="center"/>
        <w:rPr>
          <w:sz w:val="28"/>
          <w:szCs w:val="28"/>
        </w:rPr>
      </w:pPr>
      <w:r w:rsidRPr="00290424">
        <w:rPr>
          <w:sz w:val="28"/>
          <w:szCs w:val="28"/>
        </w:rPr>
        <w:t>у с т а н о в и л</w:t>
      </w:r>
      <w:r w:rsidRPr="00290424">
        <w:rPr>
          <w:sz w:val="28"/>
          <w:szCs w:val="28"/>
        </w:rPr>
        <w:t xml:space="preserve"> </w:t>
      </w:r>
      <w:r w:rsidRPr="00290424">
        <w:rPr>
          <w:sz w:val="28"/>
          <w:szCs w:val="28"/>
        </w:rPr>
        <w:t>:</w:t>
      </w:r>
    </w:p>
    <w:p w:rsidR="00ED731A" w:rsidRPr="00290424" w:rsidP="00A34DF3">
      <w:pPr>
        <w:pStyle w:val="NormalWeb"/>
        <w:shd w:val="clear" w:color="auto" w:fill="FFFFFF"/>
        <w:spacing w:before="0" w:beforeAutospacing="0" w:after="0" w:afterAutospacing="0"/>
        <w:ind w:firstLine="567"/>
        <w:jc w:val="both"/>
        <w:rPr>
          <w:sz w:val="28"/>
          <w:szCs w:val="28"/>
        </w:rPr>
      </w:pPr>
    </w:p>
    <w:p w:rsidR="00A13769" w:rsidRPr="00290424" w:rsidP="00A13769">
      <w:pPr>
        <w:spacing w:after="0" w:line="240" w:lineRule="auto"/>
        <w:ind w:firstLine="709"/>
        <w:jc w:val="both"/>
        <w:rPr>
          <w:rFonts w:ascii="Times New Roman" w:hAnsi="Times New Roman" w:cs="Times New Roman"/>
          <w:sz w:val="28"/>
          <w:szCs w:val="28"/>
          <w:lang w:eastAsia="ru-RU"/>
        </w:rPr>
      </w:pPr>
      <w:r w:rsidRPr="00290424">
        <w:rPr>
          <w:rFonts w:ascii="Times New Roman" w:hAnsi="Times New Roman" w:cs="Times New Roman"/>
          <w:sz w:val="28"/>
          <w:szCs w:val="28"/>
        </w:rPr>
        <w:t>О</w:t>
      </w:r>
      <w:r w:rsidRPr="00290424">
        <w:rPr>
          <w:rFonts w:ascii="Times New Roman" w:hAnsi="Times New Roman" w:cs="Times New Roman"/>
          <w:sz w:val="28"/>
          <w:szCs w:val="28"/>
          <w:lang w:eastAsia="ru-RU"/>
        </w:rPr>
        <w:t>ткрыто</w:t>
      </w:r>
      <w:r w:rsidRPr="00290424">
        <w:rPr>
          <w:rFonts w:ascii="Times New Roman" w:hAnsi="Times New Roman" w:cs="Times New Roman"/>
          <w:sz w:val="28"/>
          <w:szCs w:val="28"/>
        </w:rPr>
        <w:t xml:space="preserve">е </w:t>
      </w:r>
      <w:r w:rsidRPr="00290424">
        <w:rPr>
          <w:rFonts w:ascii="Times New Roman" w:hAnsi="Times New Roman" w:cs="Times New Roman"/>
          <w:sz w:val="28"/>
          <w:szCs w:val="28"/>
          <w:lang w:eastAsia="ru-RU"/>
        </w:rPr>
        <w:t>акционерно</w:t>
      </w:r>
      <w:r w:rsidRPr="00290424">
        <w:rPr>
          <w:rFonts w:ascii="Times New Roman" w:hAnsi="Times New Roman" w:cs="Times New Roman"/>
          <w:sz w:val="28"/>
          <w:szCs w:val="28"/>
        </w:rPr>
        <w:t xml:space="preserve">е </w:t>
      </w:r>
      <w:r w:rsidRPr="00290424">
        <w:rPr>
          <w:rFonts w:ascii="Times New Roman" w:hAnsi="Times New Roman" w:cs="Times New Roman"/>
          <w:sz w:val="28"/>
          <w:szCs w:val="28"/>
          <w:lang w:eastAsia="ru-RU"/>
        </w:rPr>
        <w:t>обществ</w:t>
      </w:r>
      <w:r w:rsidRPr="00290424">
        <w:rPr>
          <w:rFonts w:ascii="Times New Roman" w:hAnsi="Times New Roman" w:cs="Times New Roman"/>
          <w:sz w:val="28"/>
          <w:szCs w:val="28"/>
        </w:rPr>
        <w:t>о</w:t>
      </w:r>
      <w:r w:rsidRPr="00290424">
        <w:rPr>
          <w:rFonts w:ascii="Times New Roman" w:hAnsi="Times New Roman" w:cs="Times New Roman"/>
          <w:sz w:val="28"/>
          <w:szCs w:val="28"/>
          <w:lang w:eastAsia="ru-RU"/>
        </w:rPr>
        <w:t xml:space="preserve"> акционерный коммерческий банк «</w:t>
      </w:r>
      <w:r w:rsidRPr="00290424">
        <w:rPr>
          <w:rFonts w:ascii="Times New Roman" w:hAnsi="Times New Roman" w:cs="Times New Roman"/>
          <w:sz w:val="28"/>
          <w:szCs w:val="28"/>
          <w:lang w:eastAsia="ru-RU"/>
        </w:rPr>
        <w:t>Пробизнесбанк</w:t>
      </w:r>
      <w:r w:rsidRPr="00290424">
        <w:rPr>
          <w:rFonts w:ascii="Times New Roman" w:hAnsi="Times New Roman" w:cs="Times New Roman"/>
          <w:sz w:val="28"/>
          <w:szCs w:val="28"/>
          <w:lang w:eastAsia="ru-RU"/>
        </w:rPr>
        <w:t>» в лице конкурсного управляющего – государственной корпорации «Агентство по страхованию вкладов»</w:t>
      </w:r>
      <w:r w:rsidRPr="00290424">
        <w:rPr>
          <w:rFonts w:ascii="Times New Roman" w:hAnsi="Times New Roman" w:cs="Times New Roman"/>
          <w:sz w:val="28"/>
          <w:szCs w:val="28"/>
        </w:rPr>
        <w:t xml:space="preserve"> </w:t>
      </w:r>
      <w:r w:rsidRPr="00290424" w:rsidR="00DF4F11">
        <w:rPr>
          <w:rFonts w:ascii="Times New Roman" w:hAnsi="Times New Roman" w:cs="Times New Roman"/>
          <w:sz w:val="28"/>
          <w:szCs w:val="28"/>
        </w:rPr>
        <w:t xml:space="preserve">(далее – </w:t>
      </w:r>
      <w:r w:rsidRPr="00290424" w:rsidR="00D45486">
        <w:rPr>
          <w:rFonts w:ascii="Times New Roman" w:hAnsi="Times New Roman" w:cs="Times New Roman"/>
          <w:sz w:val="28"/>
          <w:szCs w:val="28"/>
        </w:rPr>
        <w:t>и</w:t>
      </w:r>
      <w:r w:rsidRPr="00290424" w:rsidR="00DF4F11">
        <w:rPr>
          <w:rFonts w:ascii="Times New Roman" w:hAnsi="Times New Roman" w:cs="Times New Roman"/>
          <w:sz w:val="28"/>
          <w:szCs w:val="28"/>
        </w:rPr>
        <w:t>стец) обратил</w:t>
      </w:r>
      <w:r w:rsidRPr="00290424" w:rsidR="00FE2A7C">
        <w:rPr>
          <w:rFonts w:ascii="Times New Roman" w:hAnsi="Times New Roman" w:cs="Times New Roman"/>
          <w:sz w:val="28"/>
          <w:szCs w:val="28"/>
        </w:rPr>
        <w:t xml:space="preserve">ась в </w:t>
      </w:r>
      <w:r w:rsidRPr="00290424" w:rsidR="00DF4F11">
        <w:rPr>
          <w:rFonts w:ascii="Times New Roman" w:hAnsi="Times New Roman" w:cs="Times New Roman"/>
          <w:sz w:val="28"/>
          <w:szCs w:val="28"/>
        </w:rPr>
        <w:t>суд с исковым заявлением к</w:t>
      </w:r>
      <w:r w:rsidRPr="00290424">
        <w:rPr>
          <w:rFonts w:ascii="Times New Roman" w:hAnsi="Times New Roman" w:cs="Times New Roman"/>
          <w:sz w:val="28"/>
          <w:szCs w:val="28"/>
        </w:rPr>
        <w:t xml:space="preserve"> </w:t>
      </w:r>
      <w:r w:rsidRPr="00290424">
        <w:rPr>
          <w:rFonts w:ascii="Times New Roman" w:hAnsi="Times New Roman" w:cs="Times New Roman"/>
          <w:sz w:val="28"/>
          <w:szCs w:val="28"/>
          <w:lang w:eastAsia="ru-RU"/>
        </w:rPr>
        <w:t>Ханафиеву</w:t>
      </w:r>
      <w:r w:rsidRPr="00290424">
        <w:rPr>
          <w:rFonts w:ascii="Times New Roman" w:hAnsi="Times New Roman" w:cs="Times New Roman"/>
          <w:sz w:val="28"/>
          <w:szCs w:val="28"/>
          <w:lang w:eastAsia="ru-RU"/>
        </w:rPr>
        <w:t xml:space="preserve"> </w:t>
      </w:r>
      <w:r w:rsidR="0072581E">
        <w:rPr>
          <w:rFonts w:ascii="Times New Roman" w:hAnsi="Times New Roman" w:cs="Times New Roman"/>
          <w:sz w:val="28"/>
          <w:szCs w:val="28"/>
          <w:lang w:eastAsia="ru-RU"/>
        </w:rPr>
        <w:t>………</w:t>
      </w:r>
      <w:r w:rsidRPr="00290424">
        <w:rPr>
          <w:rFonts w:ascii="Times New Roman" w:hAnsi="Times New Roman" w:cs="Times New Roman"/>
          <w:sz w:val="28"/>
          <w:szCs w:val="28"/>
        </w:rPr>
        <w:t xml:space="preserve">. </w:t>
      </w:r>
      <w:r w:rsidRPr="00290424" w:rsidR="0049473A">
        <w:rPr>
          <w:rFonts w:ascii="Times New Roman" w:hAnsi="Times New Roman" w:cs="Times New Roman"/>
          <w:sz w:val="28"/>
          <w:szCs w:val="28"/>
        </w:rPr>
        <w:t>(да</w:t>
      </w:r>
      <w:r w:rsidRPr="00290424" w:rsidR="00DF4F11">
        <w:rPr>
          <w:rFonts w:ascii="Times New Roman" w:hAnsi="Times New Roman" w:cs="Times New Roman"/>
          <w:sz w:val="28"/>
          <w:szCs w:val="28"/>
        </w:rPr>
        <w:t xml:space="preserve">лее – </w:t>
      </w:r>
      <w:r w:rsidRPr="00290424" w:rsidR="00D45486">
        <w:rPr>
          <w:rFonts w:ascii="Times New Roman" w:hAnsi="Times New Roman" w:cs="Times New Roman"/>
          <w:sz w:val="28"/>
          <w:szCs w:val="28"/>
        </w:rPr>
        <w:t>о</w:t>
      </w:r>
      <w:r w:rsidRPr="00290424" w:rsidR="00DF4F11">
        <w:rPr>
          <w:rFonts w:ascii="Times New Roman" w:hAnsi="Times New Roman" w:cs="Times New Roman"/>
          <w:sz w:val="28"/>
          <w:szCs w:val="28"/>
        </w:rPr>
        <w:t>тветчик)</w:t>
      </w:r>
      <w:r w:rsidRPr="00290424">
        <w:rPr>
          <w:rFonts w:ascii="Times New Roman" w:hAnsi="Times New Roman" w:cs="Times New Roman"/>
          <w:sz w:val="28"/>
          <w:szCs w:val="28"/>
        </w:rPr>
        <w:t xml:space="preserve"> о взыскании </w:t>
      </w:r>
      <w:r w:rsidRPr="00290424">
        <w:rPr>
          <w:rFonts w:ascii="Times New Roman" w:hAnsi="Times New Roman" w:cs="Times New Roman"/>
          <w:sz w:val="28"/>
          <w:szCs w:val="28"/>
          <w:lang w:eastAsia="ru-RU"/>
        </w:rPr>
        <w:t>суммы неосновательного обогащения и процентов за пользование чужими денежными средствами.</w:t>
      </w:r>
    </w:p>
    <w:p w:rsidR="00A13769" w:rsidRPr="00290424" w:rsidP="00A13769">
      <w:pPr>
        <w:spacing w:after="0" w:line="240" w:lineRule="auto"/>
        <w:ind w:firstLine="709"/>
        <w:jc w:val="both"/>
        <w:rPr>
          <w:rFonts w:ascii="Times New Roman" w:hAnsi="Times New Roman" w:cs="Times New Roman"/>
          <w:sz w:val="28"/>
          <w:szCs w:val="28"/>
          <w:lang w:eastAsia="ru-RU"/>
        </w:rPr>
      </w:pPr>
      <w:r w:rsidRPr="00290424">
        <w:rPr>
          <w:rFonts w:ascii="Times New Roman" w:hAnsi="Times New Roman" w:cs="Times New Roman"/>
          <w:sz w:val="28"/>
          <w:szCs w:val="28"/>
        </w:rPr>
        <w:t xml:space="preserve">В обоснование иска указано, что </w:t>
      </w:r>
      <w:r w:rsidRPr="00290424" w:rsidR="00C659BB">
        <w:rPr>
          <w:rFonts w:ascii="Times New Roman" w:hAnsi="Times New Roman" w:cs="Times New Roman"/>
          <w:sz w:val="28"/>
          <w:szCs w:val="28"/>
        </w:rPr>
        <w:t>решением Арбитражного суда г. Москвы от 27.10.2015 по делу № А40-154909/2015 о</w:t>
      </w:r>
      <w:r w:rsidRPr="00290424" w:rsidR="00C659BB">
        <w:rPr>
          <w:rFonts w:ascii="Times New Roman" w:hAnsi="Times New Roman" w:cs="Times New Roman"/>
          <w:sz w:val="28"/>
          <w:szCs w:val="28"/>
          <w:lang w:eastAsia="ru-RU"/>
        </w:rPr>
        <w:t>ткрыто</w:t>
      </w:r>
      <w:r w:rsidRPr="00290424" w:rsidR="00C659BB">
        <w:rPr>
          <w:rFonts w:ascii="Times New Roman" w:hAnsi="Times New Roman" w:cs="Times New Roman"/>
          <w:sz w:val="28"/>
          <w:szCs w:val="28"/>
        </w:rPr>
        <w:t xml:space="preserve">е </w:t>
      </w:r>
      <w:r w:rsidRPr="00290424" w:rsidR="00C659BB">
        <w:rPr>
          <w:rFonts w:ascii="Times New Roman" w:hAnsi="Times New Roman" w:cs="Times New Roman"/>
          <w:sz w:val="28"/>
          <w:szCs w:val="28"/>
          <w:lang w:eastAsia="ru-RU"/>
        </w:rPr>
        <w:t>акционерно</w:t>
      </w:r>
      <w:r w:rsidRPr="00290424" w:rsidR="00C659BB">
        <w:rPr>
          <w:rFonts w:ascii="Times New Roman" w:hAnsi="Times New Roman" w:cs="Times New Roman"/>
          <w:sz w:val="28"/>
          <w:szCs w:val="28"/>
        </w:rPr>
        <w:t xml:space="preserve">е </w:t>
      </w:r>
      <w:r w:rsidRPr="00290424" w:rsidR="00C659BB">
        <w:rPr>
          <w:rFonts w:ascii="Times New Roman" w:hAnsi="Times New Roman" w:cs="Times New Roman"/>
          <w:sz w:val="28"/>
          <w:szCs w:val="28"/>
          <w:lang w:eastAsia="ru-RU"/>
        </w:rPr>
        <w:t>обществ</w:t>
      </w:r>
      <w:r w:rsidRPr="00290424" w:rsidR="00C659BB">
        <w:rPr>
          <w:rFonts w:ascii="Times New Roman" w:hAnsi="Times New Roman" w:cs="Times New Roman"/>
          <w:sz w:val="28"/>
          <w:szCs w:val="28"/>
        </w:rPr>
        <w:t>о</w:t>
      </w:r>
      <w:r w:rsidRPr="00290424" w:rsidR="00C659BB">
        <w:rPr>
          <w:rFonts w:ascii="Times New Roman" w:hAnsi="Times New Roman" w:cs="Times New Roman"/>
          <w:sz w:val="28"/>
          <w:szCs w:val="28"/>
          <w:lang w:eastAsia="ru-RU"/>
        </w:rPr>
        <w:t xml:space="preserve"> акционерный коммерческий банк «</w:t>
      </w:r>
      <w:r w:rsidRPr="00290424" w:rsidR="00C659BB">
        <w:rPr>
          <w:rFonts w:ascii="Times New Roman" w:hAnsi="Times New Roman" w:cs="Times New Roman"/>
          <w:sz w:val="28"/>
          <w:szCs w:val="28"/>
          <w:lang w:eastAsia="ru-RU"/>
        </w:rPr>
        <w:t>Пробизнесбанк</w:t>
      </w:r>
      <w:r w:rsidRPr="00290424" w:rsidR="00C659BB">
        <w:rPr>
          <w:rFonts w:ascii="Times New Roman" w:hAnsi="Times New Roman" w:cs="Times New Roman"/>
          <w:sz w:val="28"/>
          <w:szCs w:val="28"/>
          <w:lang w:eastAsia="ru-RU"/>
        </w:rPr>
        <w:t>»</w:t>
      </w:r>
      <w:r w:rsidRPr="00290424" w:rsidR="00C659BB">
        <w:rPr>
          <w:rFonts w:ascii="Times New Roman" w:hAnsi="Times New Roman" w:cs="Times New Roman"/>
          <w:sz w:val="28"/>
          <w:szCs w:val="28"/>
        </w:rPr>
        <w:t xml:space="preserve"> признано банкротом, в отношении банка открыто конкурсное производство сроком на один год, конкурсным управляющим утверждена</w:t>
      </w:r>
      <w:r w:rsidRPr="00290424" w:rsidR="00C24E83">
        <w:rPr>
          <w:rFonts w:ascii="Times New Roman" w:hAnsi="Times New Roman" w:cs="Times New Roman"/>
          <w:sz w:val="28"/>
          <w:szCs w:val="28"/>
        </w:rPr>
        <w:t xml:space="preserve"> </w:t>
      </w:r>
      <w:r w:rsidRPr="00290424" w:rsidR="00C24E83">
        <w:rPr>
          <w:rFonts w:ascii="Times New Roman" w:hAnsi="Times New Roman" w:cs="Times New Roman"/>
          <w:sz w:val="28"/>
          <w:szCs w:val="28"/>
          <w:lang w:eastAsia="ru-RU"/>
        </w:rPr>
        <w:t>государственн</w:t>
      </w:r>
      <w:r w:rsidRPr="00290424" w:rsidR="00C24E83">
        <w:rPr>
          <w:rFonts w:ascii="Times New Roman" w:hAnsi="Times New Roman" w:cs="Times New Roman"/>
          <w:sz w:val="28"/>
          <w:szCs w:val="28"/>
        </w:rPr>
        <w:t xml:space="preserve">ая </w:t>
      </w:r>
      <w:r w:rsidRPr="00290424" w:rsidR="00C24E83">
        <w:rPr>
          <w:rFonts w:ascii="Times New Roman" w:hAnsi="Times New Roman" w:cs="Times New Roman"/>
          <w:sz w:val="28"/>
          <w:szCs w:val="28"/>
          <w:lang w:eastAsia="ru-RU"/>
        </w:rPr>
        <w:t>корпораци</w:t>
      </w:r>
      <w:r w:rsidRPr="00290424" w:rsidR="00C24E83">
        <w:rPr>
          <w:rFonts w:ascii="Times New Roman" w:hAnsi="Times New Roman" w:cs="Times New Roman"/>
          <w:sz w:val="28"/>
          <w:szCs w:val="28"/>
        </w:rPr>
        <w:t>я</w:t>
      </w:r>
      <w:r w:rsidRPr="00290424" w:rsidR="00C24E83">
        <w:rPr>
          <w:rFonts w:ascii="Times New Roman" w:hAnsi="Times New Roman" w:cs="Times New Roman"/>
          <w:sz w:val="28"/>
          <w:szCs w:val="28"/>
          <w:lang w:eastAsia="ru-RU"/>
        </w:rPr>
        <w:t xml:space="preserve"> «Агентство по страхованию вкладов»</w:t>
      </w:r>
      <w:r w:rsidRPr="00290424" w:rsidR="00C24E83">
        <w:rPr>
          <w:rFonts w:ascii="Times New Roman" w:hAnsi="Times New Roman" w:cs="Times New Roman"/>
          <w:sz w:val="28"/>
          <w:szCs w:val="28"/>
        </w:rPr>
        <w:t>. Определением Арбитражного суда г. Москвы от 19.10.2021 по делу А40-154909/15-101-162 срок конкурсного производства в отношении о</w:t>
      </w:r>
      <w:r w:rsidRPr="00290424" w:rsidR="00C24E83">
        <w:rPr>
          <w:rFonts w:ascii="Times New Roman" w:hAnsi="Times New Roman" w:cs="Times New Roman"/>
          <w:sz w:val="28"/>
          <w:szCs w:val="28"/>
          <w:lang w:eastAsia="ru-RU"/>
        </w:rPr>
        <w:t>ткрыто</w:t>
      </w:r>
      <w:r w:rsidRPr="00290424" w:rsidR="00C24E83">
        <w:rPr>
          <w:rFonts w:ascii="Times New Roman" w:hAnsi="Times New Roman" w:cs="Times New Roman"/>
          <w:sz w:val="28"/>
          <w:szCs w:val="28"/>
        </w:rPr>
        <w:t xml:space="preserve">го </w:t>
      </w:r>
      <w:r w:rsidRPr="00290424" w:rsidR="00C24E83">
        <w:rPr>
          <w:rFonts w:ascii="Times New Roman" w:hAnsi="Times New Roman" w:cs="Times New Roman"/>
          <w:sz w:val="28"/>
          <w:szCs w:val="28"/>
          <w:lang w:eastAsia="ru-RU"/>
        </w:rPr>
        <w:t>акционерно</w:t>
      </w:r>
      <w:r w:rsidRPr="00290424" w:rsidR="00C24E83">
        <w:rPr>
          <w:rFonts w:ascii="Times New Roman" w:hAnsi="Times New Roman" w:cs="Times New Roman"/>
          <w:sz w:val="28"/>
          <w:szCs w:val="28"/>
        </w:rPr>
        <w:t xml:space="preserve">го </w:t>
      </w:r>
      <w:r w:rsidRPr="00290424" w:rsidR="00C24E83">
        <w:rPr>
          <w:rFonts w:ascii="Times New Roman" w:hAnsi="Times New Roman" w:cs="Times New Roman"/>
          <w:sz w:val="28"/>
          <w:szCs w:val="28"/>
          <w:lang w:eastAsia="ru-RU"/>
        </w:rPr>
        <w:t>обществ</w:t>
      </w:r>
      <w:r w:rsidRPr="00290424" w:rsidR="00C24E83">
        <w:rPr>
          <w:rFonts w:ascii="Times New Roman" w:hAnsi="Times New Roman" w:cs="Times New Roman"/>
          <w:sz w:val="28"/>
          <w:szCs w:val="28"/>
        </w:rPr>
        <w:t>а</w:t>
      </w:r>
      <w:r w:rsidRPr="00290424" w:rsidR="00C24E83">
        <w:rPr>
          <w:rFonts w:ascii="Times New Roman" w:hAnsi="Times New Roman" w:cs="Times New Roman"/>
          <w:sz w:val="28"/>
          <w:szCs w:val="28"/>
          <w:lang w:eastAsia="ru-RU"/>
        </w:rPr>
        <w:t xml:space="preserve"> акционерный коммерческий банк «</w:t>
      </w:r>
      <w:r w:rsidRPr="00290424" w:rsidR="00C24E83">
        <w:rPr>
          <w:rFonts w:ascii="Times New Roman" w:hAnsi="Times New Roman" w:cs="Times New Roman"/>
          <w:sz w:val="28"/>
          <w:szCs w:val="28"/>
          <w:lang w:eastAsia="ru-RU"/>
        </w:rPr>
        <w:t>Пробизнесбанк</w:t>
      </w:r>
      <w:r w:rsidRPr="00290424" w:rsidR="00C24E83">
        <w:rPr>
          <w:rFonts w:ascii="Times New Roman" w:hAnsi="Times New Roman" w:cs="Times New Roman"/>
          <w:sz w:val="28"/>
          <w:szCs w:val="28"/>
          <w:lang w:eastAsia="ru-RU"/>
        </w:rPr>
        <w:t>»</w:t>
      </w:r>
      <w:r w:rsidRPr="00290424" w:rsidR="00C24E83">
        <w:rPr>
          <w:rFonts w:ascii="Times New Roman" w:hAnsi="Times New Roman" w:cs="Times New Roman"/>
          <w:sz w:val="28"/>
          <w:szCs w:val="28"/>
        </w:rPr>
        <w:t xml:space="preserve"> продлено на шесть месяцев. В ходе проведения мероприятий конкурсного производства по состоянию на 26.11.2021 выявлена задолженность ответчика перед банком в размере 14031,45 руб., в том числе сумма основного долга в размере 4400,00 руб., задолженность по процентам в размере 9631,45 руб. </w:t>
      </w:r>
      <w:r w:rsidRPr="00290424" w:rsidR="00F07921">
        <w:rPr>
          <w:rFonts w:ascii="Times New Roman" w:hAnsi="Times New Roman" w:cs="Times New Roman"/>
          <w:sz w:val="28"/>
          <w:szCs w:val="28"/>
        </w:rPr>
        <w:t>В соответствии с выпиской по лицевому счету № 42301810500001191861 банк перечислил денежные средства ответчику, ответчик при этом осуществил возврат лишь части денежных средств</w:t>
      </w:r>
      <w:r w:rsidRPr="00290424">
        <w:rPr>
          <w:rFonts w:ascii="Times New Roman" w:hAnsi="Times New Roman" w:cs="Times New Roman"/>
          <w:sz w:val="28"/>
          <w:szCs w:val="28"/>
        </w:rPr>
        <w:t xml:space="preserve">. В этой связи у ответчика возникло неосновательное обогащение, а банка, соответственно, возникло право требования возврата неосновательного обогащения и процентов за пользование чужими денежными средствами. Истцом в адрес ответчика </w:t>
      </w:r>
      <w:r w:rsidRPr="00290424">
        <w:rPr>
          <w:rFonts w:ascii="Times New Roman" w:hAnsi="Times New Roman" w:cs="Times New Roman"/>
          <w:sz w:val="28"/>
          <w:szCs w:val="28"/>
        </w:rPr>
        <w:t xml:space="preserve">направлялось требование о погашении имеющейся задолженности, которое осталось не удовлетворенным, в связи с чем истец обратился в суд с исковым заявлением о взыскании </w:t>
      </w:r>
      <w:r w:rsidRPr="00290424">
        <w:rPr>
          <w:rFonts w:ascii="Times New Roman" w:hAnsi="Times New Roman" w:cs="Times New Roman"/>
          <w:sz w:val="28"/>
          <w:szCs w:val="28"/>
          <w:lang w:eastAsia="ru-RU"/>
        </w:rPr>
        <w:t>суммы неосновательного обогащения и процентов за пользование чужими денежными средствами в размере 14031,45 руб., расходов по оплате государственной пошлины.</w:t>
      </w:r>
    </w:p>
    <w:p w:rsidR="002D50B7" w:rsidRPr="00290424" w:rsidP="002D50B7">
      <w:pPr>
        <w:pStyle w:val="NormalWeb"/>
        <w:shd w:val="clear" w:color="auto" w:fill="FFFFFF"/>
        <w:spacing w:before="0" w:beforeAutospacing="0" w:after="0" w:afterAutospacing="0"/>
        <w:ind w:firstLine="709"/>
        <w:jc w:val="both"/>
        <w:rPr>
          <w:sz w:val="28"/>
          <w:szCs w:val="28"/>
        </w:rPr>
      </w:pPr>
      <w:r w:rsidRPr="00290424">
        <w:rPr>
          <w:sz w:val="28"/>
          <w:szCs w:val="28"/>
        </w:rPr>
        <w:t>Истец</w:t>
      </w:r>
      <w:r w:rsidRPr="00290424">
        <w:rPr>
          <w:sz w:val="28"/>
          <w:szCs w:val="28"/>
        </w:rPr>
        <w:t>, надлежащим образом извещенный о месте и времени рассмотрения дела, на судебное заседание своего представителя не направил, от него поступило ходатайство о рассмотрении дела без участия его представителя.</w:t>
      </w:r>
    </w:p>
    <w:p w:rsidR="000873B2" w:rsidRPr="00290424" w:rsidP="000873B2">
      <w:pPr>
        <w:pStyle w:val="NormalWeb"/>
        <w:shd w:val="clear" w:color="auto" w:fill="FFFFFF"/>
        <w:spacing w:before="0" w:beforeAutospacing="0" w:after="0" w:afterAutospacing="0"/>
        <w:ind w:firstLine="709"/>
        <w:jc w:val="both"/>
        <w:rPr>
          <w:sz w:val="28"/>
          <w:szCs w:val="28"/>
        </w:rPr>
      </w:pPr>
      <w:r w:rsidRPr="00290424">
        <w:rPr>
          <w:sz w:val="28"/>
          <w:szCs w:val="28"/>
        </w:rPr>
        <w:t>Ответчик, также надлежащим образом извещенный о месте и времени рассмотрения дела, на судебное заседание не явился, его интересы в суде представлял представитель, который просил отказать в удовлетворении исковых требований в полном объеме по причине полного погашения ответчиком задолженности по кредиту и отсутствия задолженности перед банком, также просил применить срок исковой давности.</w:t>
      </w:r>
    </w:p>
    <w:p w:rsidR="003B3D00" w:rsidRPr="00290424" w:rsidP="0049473A">
      <w:pPr>
        <w:pStyle w:val="NormalWeb"/>
        <w:shd w:val="clear" w:color="auto" w:fill="FFFFFF"/>
        <w:spacing w:before="0" w:beforeAutospacing="0" w:after="0" w:afterAutospacing="0"/>
        <w:ind w:firstLine="709"/>
        <w:jc w:val="both"/>
        <w:rPr>
          <w:sz w:val="28"/>
          <w:szCs w:val="28"/>
        </w:rPr>
      </w:pPr>
      <w:r w:rsidRPr="00290424">
        <w:rPr>
          <w:sz w:val="28"/>
          <w:szCs w:val="28"/>
        </w:rPr>
        <w:t>Мировой судья на основании статьи 167 Гражданского процессуального кодекса РФ считает возможным рассмотреть дело без участия не</w:t>
      </w:r>
      <w:r w:rsidRPr="00290424" w:rsidR="008E19DC">
        <w:rPr>
          <w:sz w:val="28"/>
          <w:szCs w:val="28"/>
        </w:rPr>
        <w:t xml:space="preserve"> </w:t>
      </w:r>
      <w:r w:rsidRPr="00290424">
        <w:rPr>
          <w:sz w:val="28"/>
          <w:szCs w:val="28"/>
        </w:rPr>
        <w:t>явивш</w:t>
      </w:r>
      <w:r w:rsidRPr="00290424" w:rsidR="000873B2">
        <w:rPr>
          <w:sz w:val="28"/>
          <w:szCs w:val="28"/>
        </w:rPr>
        <w:t xml:space="preserve">ихся </w:t>
      </w:r>
      <w:r w:rsidRPr="00290424">
        <w:rPr>
          <w:sz w:val="28"/>
          <w:szCs w:val="28"/>
        </w:rPr>
        <w:t>сторон.</w:t>
      </w:r>
    </w:p>
    <w:p w:rsidR="002A1734" w:rsidRPr="00290424" w:rsidP="0049473A">
      <w:pPr>
        <w:pStyle w:val="NormalWeb"/>
        <w:shd w:val="clear" w:color="auto" w:fill="FFFFFF"/>
        <w:spacing w:before="0" w:beforeAutospacing="0" w:after="0" w:afterAutospacing="0"/>
        <w:ind w:firstLine="709"/>
        <w:jc w:val="both"/>
        <w:rPr>
          <w:sz w:val="28"/>
          <w:szCs w:val="28"/>
        </w:rPr>
      </w:pPr>
      <w:r w:rsidRPr="00290424">
        <w:rPr>
          <w:sz w:val="28"/>
          <w:szCs w:val="28"/>
        </w:rPr>
        <w:t>И</w:t>
      </w:r>
      <w:r w:rsidRPr="00290424">
        <w:rPr>
          <w:sz w:val="28"/>
          <w:szCs w:val="28"/>
        </w:rPr>
        <w:t>сследовав письменные материалы дела, изучив доводы и письменные пояснения сторон, оценив совокупность собранных по делу доказательств и установив нормы права, подлежащие применению в данном деле, суд приходит к следующему.</w:t>
      </w:r>
    </w:p>
    <w:p w:rsidR="000224C0" w:rsidRPr="00290424" w:rsidP="000224C0">
      <w:pPr>
        <w:spacing w:after="0" w:line="240" w:lineRule="auto"/>
        <w:ind w:firstLine="709"/>
        <w:jc w:val="both"/>
        <w:rPr>
          <w:rFonts w:ascii="Times New Roman" w:hAnsi="Times New Roman" w:cs="Times New Roman"/>
          <w:sz w:val="28"/>
          <w:szCs w:val="28"/>
          <w:shd w:val="clear" w:color="auto" w:fill="FFFFFF"/>
        </w:rPr>
      </w:pPr>
      <w:r w:rsidRPr="00290424">
        <w:rPr>
          <w:rFonts w:ascii="Times New Roman" w:hAnsi="Times New Roman" w:cs="Times New Roman"/>
          <w:sz w:val="28"/>
          <w:szCs w:val="28"/>
          <w:shd w:val="clear" w:color="auto" w:fill="FFFFFF"/>
        </w:rPr>
        <w:t>Согласно статье 1102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224C0" w:rsidRPr="00290424" w:rsidP="000224C0">
      <w:pPr>
        <w:spacing w:after="0" w:line="240" w:lineRule="auto"/>
        <w:ind w:firstLine="709"/>
        <w:jc w:val="both"/>
        <w:rPr>
          <w:rFonts w:ascii="Times New Roman" w:hAnsi="Times New Roman" w:cs="Times New Roman"/>
          <w:sz w:val="28"/>
          <w:szCs w:val="28"/>
        </w:rPr>
      </w:pPr>
      <w:r w:rsidRPr="00290424">
        <w:rPr>
          <w:rFonts w:ascii="Times New Roman" w:hAnsi="Times New Roman" w:cs="Times New Roman"/>
          <w:sz w:val="28"/>
          <w:szCs w:val="28"/>
          <w:shd w:val="clear" w:color="auto" w:fill="FFFFFF"/>
        </w:rPr>
        <w:t>Пунктом 4 статьи 1109 Гражданского кодекса РФ предусмотрено, что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9761DF" w:rsidRPr="00290424" w:rsidP="009761DF">
      <w:pPr>
        <w:spacing w:after="0" w:line="240" w:lineRule="auto"/>
        <w:ind w:firstLine="720"/>
        <w:jc w:val="both"/>
        <w:rPr>
          <w:rFonts w:ascii="Times New Roman" w:hAnsi="Times New Roman" w:cs="Times New Roman"/>
          <w:sz w:val="28"/>
          <w:szCs w:val="28"/>
          <w:shd w:val="clear" w:color="auto" w:fill="FFFFFF"/>
        </w:rPr>
      </w:pPr>
      <w:r w:rsidRPr="00290424">
        <w:rPr>
          <w:rFonts w:ascii="Times New Roman" w:hAnsi="Times New Roman" w:cs="Times New Roman"/>
          <w:sz w:val="28"/>
          <w:szCs w:val="28"/>
          <w:shd w:val="clear" w:color="auto" w:fill="FFFFFF"/>
        </w:rPr>
        <w:t xml:space="preserve">В соответствии с правой позицией Верховного Суда Российской Федерации, отраженной в определении от 22.12.2015 по делу № 306-ЭС15-12164, необходимыми условиями возникновения обязательства из неосновательного обогащения является приобретение и сбережение имущества, отсутствие правовых оснований, то есть если приобретение или </w:t>
      </w:r>
      <w:r w:rsidRPr="00290424">
        <w:rPr>
          <w:rFonts w:ascii="Times New Roman" w:hAnsi="Times New Roman" w:cs="Times New Roman"/>
          <w:sz w:val="28"/>
          <w:szCs w:val="28"/>
          <w:shd w:val="clear" w:color="auto" w:fill="FFFFFF"/>
        </w:rPr>
        <w:t>сбережение имущества одним лицом за счет другого не основано на законе, иных правовых актах, сделке.</w:t>
      </w:r>
    </w:p>
    <w:p w:rsidR="00CE7352" w:rsidRPr="00290424" w:rsidP="000224C0">
      <w:pPr>
        <w:pStyle w:val="NormalWeb"/>
        <w:shd w:val="clear" w:color="auto" w:fill="FFFFFF"/>
        <w:spacing w:before="0" w:beforeAutospacing="0" w:after="0" w:afterAutospacing="0"/>
        <w:ind w:firstLine="709"/>
        <w:jc w:val="both"/>
        <w:rPr>
          <w:sz w:val="28"/>
          <w:szCs w:val="28"/>
          <w:shd w:val="clear" w:color="auto" w:fill="FFFFFF"/>
        </w:rPr>
      </w:pPr>
      <w:r w:rsidRPr="00290424">
        <w:rPr>
          <w:sz w:val="28"/>
          <w:szCs w:val="28"/>
          <w:shd w:val="clear" w:color="auto" w:fill="FFFFFF"/>
        </w:rPr>
        <w:t>По смыслу указанных норм, обязательства из неосновательного обогащения возникают при одновременном наличии трех условий: факт приобретения или сбережения имущества, приобретение или сбережение имущества за счет другого лица и отсутствие правовых оснований неосновательного обогащения, а именно: приобретение или сбережение имущества одним лицом за счет другого лица не основано ни на законе, ни на сделке.</w:t>
      </w:r>
    </w:p>
    <w:p w:rsidR="00CE7352" w:rsidRPr="00290424" w:rsidP="000224C0">
      <w:pPr>
        <w:pStyle w:val="NormalWeb"/>
        <w:shd w:val="clear" w:color="auto" w:fill="FFFFFF"/>
        <w:spacing w:before="0" w:beforeAutospacing="0" w:after="0" w:afterAutospacing="0"/>
        <w:ind w:firstLine="709"/>
        <w:jc w:val="both"/>
        <w:rPr>
          <w:sz w:val="28"/>
          <w:szCs w:val="28"/>
          <w:shd w:val="clear" w:color="auto" w:fill="FFFFFF"/>
        </w:rPr>
      </w:pPr>
      <w:r w:rsidRPr="00290424">
        <w:rPr>
          <w:sz w:val="28"/>
          <w:szCs w:val="28"/>
          <w:shd w:val="clear" w:color="auto" w:fill="FFFFFF"/>
        </w:rPr>
        <w:t>Недоказанность одного из этих обстоятельств является достаточным основанием для отказа в удовлетворении иска.</w:t>
      </w:r>
    </w:p>
    <w:p w:rsidR="00CE7352" w:rsidRPr="00290424" w:rsidP="00CE7352">
      <w:pPr>
        <w:pStyle w:val="NormalWeb"/>
        <w:shd w:val="clear" w:color="auto" w:fill="FFFFFF"/>
        <w:spacing w:before="0" w:beforeAutospacing="0" w:after="0" w:afterAutospacing="0"/>
        <w:ind w:firstLine="709"/>
        <w:jc w:val="both"/>
        <w:rPr>
          <w:sz w:val="28"/>
          <w:szCs w:val="28"/>
        </w:rPr>
      </w:pPr>
      <w:r w:rsidRPr="00290424">
        <w:rPr>
          <w:sz w:val="28"/>
          <w:szCs w:val="28"/>
          <w:shd w:val="clear" w:color="auto" w:fill="FFFFFF"/>
        </w:rPr>
        <w:t>Как установлено ч</w:t>
      </w:r>
      <w:r w:rsidRPr="00290424" w:rsidR="009761DF">
        <w:rPr>
          <w:sz w:val="28"/>
          <w:szCs w:val="28"/>
          <w:shd w:val="clear" w:color="auto" w:fill="FFFFFF"/>
        </w:rPr>
        <w:t>астью 1</w:t>
      </w:r>
      <w:r w:rsidRPr="00290424">
        <w:rPr>
          <w:sz w:val="28"/>
          <w:szCs w:val="28"/>
          <w:shd w:val="clear" w:color="auto" w:fill="FFFFFF"/>
        </w:rPr>
        <w:t xml:space="preserve"> </w:t>
      </w:r>
      <w:r w:rsidRPr="00290424" w:rsidR="009761DF">
        <w:rPr>
          <w:sz w:val="28"/>
          <w:szCs w:val="28"/>
          <w:shd w:val="clear" w:color="auto" w:fill="FFFFFF"/>
        </w:rPr>
        <w:t>статьи 56</w:t>
      </w:r>
      <w:r w:rsidRPr="00290424">
        <w:rPr>
          <w:sz w:val="28"/>
          <w:szCs w:val="28"/>
          <w:shd w:val="clear" w:color="auto" w:fill="FFFFFF"/>
        </w:rPr>
        <w:t> Гражданского процессуального кодекса Р</w:t>
      </w:r>
      <w:r w:rsidRPr="00290424" w:rsidR="009761DF">
        <w:rPr>
          <w:sz w:val="28"/>
          <w:szCs w:val="28"/>
          <w:shd w:val="clear" w:color="auto" w:fill="FFFFFF"/>
        </w:rPr>
        <w:t xml:space="preserve">Ф, </w:t>
      </w:r>
      <w:r w:rsidRPr="00290424">
        <w:rPr>
          <w:sz w:val="28"/>
          <w:szCs w:val="28"/>
          <w:shd w:val="clear" w:color="auto" w:fill="FFFFFF"/>
        </w:rPr>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3217B6" w:rsidRPr="00290424" w:rsidP="003217B6">
      <w:pPr>
        <w:pStyle w:val="NormalWeb"/>
        <w:spacing w:before="0" w:beforeAutospacing="0" w:after="0" w:afterAutospacing="0"/>
        <w:ind w:firstLine="709"/>
        <w:jc w:val="both"/>
        <w:rPr>
          <w:sz w:val="28"/>
          <w:szCs w:val="28"/>
        </w:rPr>
      </w:pPr>
      <w:r w:rsidRPr="00290424">
        <w:rPr>
          <w:sz w:val="28"/>
          <w:szCs w:val="28"/>
        </w:rPr>
        <w:t xml:space="preserve">В качестве неосновательного обогащения </w:t>
      </w:r>
      <w:r w:rsidRPr="00290424" w:rsidR="00065954">
        <w:rPr>
          <w:sz w:val="28"/>
          <w:szCs w:val="28"/>
        </w:rPr>
        <w:t xml:space="preserve">со стороны ответчика </w:t>
      </w:r>
      <w:r w:rsidRPr="00290424">
        <w:rPr>
          <w:sz w:val="28"/>
          <w:szCs w:val="28"/>
        </w:rPr>
        <w:t xml:space="preserve">истцом представлена выписка </w:t>
      </w:r>
      <w:r w:rsidRPr="00290424">
        <w:rPr>
          <w:sz w:val="28"/>
          <w:szCs w:val="28"/>
        </w:rPr>
        <w:t>по лицевому счету ответчика № 42301810500001191861 за период с 01.01.2015 по 12.08.2015</w:t>
      </w:r>
      <w:r w:rsidRPr="00290424" w:rsidR="00065954">
        <w:rPr>
          <w:sz w:val="28"/>
          <w:szCs w:val="28"/>
        </w:rPr>
        <w:t>, в соответствии с которой</w:t>
      </w:r>
      <w:r w:rsidRPr="00290424">
        <w:rPr>
          <w:sz w:val="28"/>
          <w:szCs w:val="28"/>
        </w:rPr>
        <w:t xml:space="preserve"> </w:t>
      </w:r>
      <w:r w:rsidRPr="00290424" w:rsidR="00A345E2">
        <w:rPr>
          <w:sz w:val="28"/>
          <w:szCs w:val="28"/>
        </w:rPr>
        <w:t xml:space="preserve">на счет ответчика 07.08.2015 </w:t>
      </w:r>
      <w:r w:rsidRPr="00290424" w:rsidR="00065954">
        <w:rPr>
          <w:sz w:val="28"/>
          <w:szCs w:val="28"/>
        </w:rPr>
        <w:t>в качестве кредита перечислена сумма в размере 50000,00 руб. Иных перечислений на счет ответчика в соответствии с указанной выпиской по лицевому счету истцом не производилось.</w:t>
      </w:r>
      <w:r w:rsidRPr="00290424">
        <w:rPr>
          <w:sz w:val="28"/>
          <w:szCs w:val="28"/>
        </w:rPr>
        <w:t xml:space="preserve">   </w:t>
      </w:r>
    </w:p>
    <w:p w:rsidR="003217B6" w:rsidRPr="00290424" w:rsidP="003217B6">
      <w:pPr>
        <w:pStyle w:val="NormalWeb"/>
        <w:spacing w:before="0" w:beforeAutospacing="0" w:after="0" w:afterAutospacing="0"/>
        <w:ind w:firstLine="709"/>
        <w:jc w:val="both"/>
        <w:rPr>
          <w:sz w:val="28"/>
          <w:szCs w:val="28"/>
        </w:rPr>
      </w:pPr>
      <w:r w:rsidRPr="00290424">
        <w:rPr>
          <w:sz w:val="28"/>
          <w:szCs w:val="28"/>
        </w:rPr>
        <w:t>Вместе с тем, указанное перечисление истцом денежных средств на счет ответчика не может быть признано в качестве неосновательного обогащения, поскольку приобретение имущества ответчиком было основано на основании сделки, а именно кредитного договора, соответственно между истцом и ответчиком в данном случае возникли кредитные правоотношения.</w:t>
      </w:r>
    </w:p>
    <w:p w:rsidR="0085368B" w:rsidRPr="00290424" w:rsidP="0085368B">
      <w:pPr>
        <w:spacing w:after="0" w:line="240" w:lineRule="auto"/>
        <w:ind w:firstLine="709"/>
        <w:jc w:val="both"/>
        <w:rPr>
          <w:rFonts w:ascii="Times New Roman" w:hAnsi="Times New Roman" w:cs="Times New Roman"/>
          <w:sz w:val="28"/>
          <w:szCs w:val="28"/>
        </w:rPr>
      </w:pPr>
      <w:r w:rsidRPr="00290424">
        <w:rPr>
          <w:rFonts w:ascii="Times New Roman" w:hAnsi="Times New Roman" w:cs="Times New Roman"/>
          <w:sz w:val="28"/>
          <w:szCs w:val="28"/>
        </w:rPr>
        <w:t>Согласно части 3 статьи 61 Гражданского процессуального кодекса РФ 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85368B" w:rsidRPr="00290424" w:rsidP="0085368B">
      <w:pPr>
        <w:spacing w:after="0" w:line="240" w:lineRule="auto"/>
        <w:ind w:firstLine="709"/>
        <w:jc w:val="both"/>
        <w:rPr>
          <w:rFonts w:ascii="Times New Roman" w:hAnsi="Times New Roman" w:cs="Times New Roman"/>
          <w:sz w:val="28"/>
          <w:szCs w:val="28"/>
          <w:lang w:eastAsia="ru-RU"/>
        </w:rPr>
      </w:pPr>
      <w:r w:rsidRPr="00290424">
        <w:rPr>
          <w:rFonts w:ascii="Times New Roman" w:hAnsi="Times New Roman" w:cs="Times New Roman"/>
          <w:sz w:val="28"/>
          <w:szCs w:val="28"/>
        </w:rPr>
        <w:t>Решением мирового судьи судебного участка № 1 по Высокогорскому судебному району Республики Татарстан от 03.12.2020 по делу № 2-1978/2020, оставленного без изменения апелляционным определением Высокогорского районного суда Республики Татарстан от 30.03.2021 по делу № 11-21/2021 и определением Шестого кассационного суда общей юрисдикции от 03.08.2021 по делу № 88-16429/2021, отказано в удовлетворении исковых требований о</w:t>
      </w:r>
      <w:r w:rsidRPr="00290424">
        <w:rPr>
          <w:rFonts w:ascii="Times New Roman" w:hAnsi="Times New Roman" w:cs="Times New Roman"/>
          <w:sz w:val="28"/>
          <w:szCs w:val="28"/>
          <w:lang w:eastAsia="ru-RU"/>
        </w:rPr>
        <w:t>ткрытого акционерного общества акционерный коммерческий банк «</w:t>
      </w:r>
      <w:r w:rsidRPr="00290424">
        <w:rPr>
          <w:rFonts w:ascii="Times New Roman" w:hAnsi="Times New Roman" w:cs="Times New Roman"/>
          <w:sz w:val="28"/>
          <w:szCs w:val="28"/>
          <w:lang w:eastAsia="ru-RU"/>
        </w:rPr>
        <w:t>Пробизнесбанк</w:t>
      </w:r>
      <w:r w:rsidRPr="00290424">
        <w:rPr>
          <w:rFonts w:ascii="Times New Roman" w:hAnsi="Times New Roman" w:cs="Times New Roman"/>
          <w:sz w:val="28"/>
          <w:szCs w:val="28"/>
          <w:lang w:eastAsia="ru-RU"/>
        </w:rPr>
        <w:t>» к</w:t>
      </w:r>
      <w:r w:rsidRPr="00290424">
        <w:rPr>
          <w:rFonts w:ascii="Times New Roman" w:hAnsi="Times New Roman" w:cs="Times New Roman"/>
          <w:sz w:val="28"/>
          <w:szCs w:val="28"/>
          <w:lang w:eastAsia="ru-RU"/>
        </w:rPr>
        <w:t xml:space="preserve"> </w:t>
      </w:r>
      <w:r w:rsidRPr="00290424">
        <w:rPr>
          <w:rFonts w:ascii="Times New Roman" w:hAnsi="Times New Roman" w:cs="Times New Roman"/>
          <w:sz w:val="28"/>
          <w:szCs w:val="28"/>
          <w:lang w:eastAsia="ru-RU"/>
        </w:rPr>
        <w:t>Ханафиеву</w:t>
      </w:r>
      <w:r w:rsidRPr="00290424">
        <w:rPr>
          <w:rFonts w:ascii="Times New Roman" w:hAnsi="Times New Roman" w:cs="Times New Roman"/>
          <w:sz w:val="28"/>
          <w:szCs w:val="28"/>
          <w:lang w:eastAsia="ru-RU"/>
        </w:rPr>
        <w:t xml:space="preserve"> </w:t>
      </w:r>
      <w:r w:rsidR="0072581E">
        <w:rPr>
          <w:rFonts w:ascii="Times New Roman" w:hAnsi="Times New Roman" w:cs="Times New Roman"/>
          <w:sz w:val="28"/>
          <w:szCs w:val="28"/>
          <w:lang w:eastAsia="ru-RU"/>
        </w:rPr>
        <w:t>………..</w:t>
      </w:r>
      <w:r w:rsidRPr="00290424">
        <w:rPr>
          <w:rFonts w:ascii="Times New Roman" w:hAnsi="Times New Roman" w:cs="Times New Roman"/>
          <w:sz w:val="28"/>
          <w:szCs w:val="28"/>
          <w:lang w:eastAsia="ru-RU"/>
        </w:rPr>
        <w:t xml:space="preserve"> о взыскании задолженности по кредитному договору. </w:t>
      </w:r>
    </w:p>
    <w:p w:rsidR="00677F1A" w:rsidRPr="00290424" w:rsidP="00677F1A">
      <w:pPr>
        <w:spacing w:after="0" w:line="240" w:lineRule="auto"/>
        <w:ind w:firstLine="709"/>
        <w:jc w:val="both"/>
        <w:rPr>
          <w:rFonts w:ascii="Times New Roman" w:hAnsi="Times New Roman" w:cs="Times New Roman"/>
          <w:sz w:val="28"/>
          <w:szCs w:val="28"/>
        </w:rPr>
      </w:pPr>
      <w:r w:rsidRPr="00290424">
        <w:rPr>
          <w:rFonts w:ascii="Times New Roman" w:hAnsi="Times New Roman" w:cs="Times New Roman"/>
          <w:sz w:val="28"/>
          <w:szCs w:val="28"/>
          <w:lang w:eastAsia="ru-RU"/>
        </w:rPr>
        <w:t xml:space="preserve">В рамках рассмотрения указанного дела судом </w:t>
      </w:r>
      <w:r w:rsidRPr="00290424">
        <w:rPr>
          <w:rFonts w:ascii="Times New Roman" w:hAnsi="Times New Roman" w:cs="Times New Roman"/>
          <w:sz w:val="28"/>
          <w:szCs w:val="28"/>
          <w:lang w:eastAsia="ru-RU"/>
        </w:rPr>
        <w:t xml:space="preserve">было </w:t>
      </w:r>
      <w:r w:rsidRPr="00290424">
        <w:rPr>
          <w:rFonts w:ascii="Times New Roman" w:hAnsi="Times New Roman" w:cs="Times New Roman"/>
          <w:sz w:val="28"/>
          <w:szCs w:val="28"/>
          <w:lang w:eastAsia="ru-RU"/>
        </w:rPr>
        <w:t>установлено, что</w:t>
      </w:r>
      <w:r w:rsidRPr="00290424">
        <w:rPr>
          <w:rFonts w:ascii="Times New Roman" w:hAnsi="Times New Roman" w:cs="Times New Roman"/>
          <w:sz w:val="28"/>
          <w:szCs w:val="28"/>
          <w:lang w:eastAsia="ru-RU"/>
        </w:rPr>
        <w:t xml:space="preserve"> </w:t>
      </w:r>
      <w:r w:rsidRPr="00290424">
        <w:rPr>
          <w:rFonts w:ascii="Times New Roman" w:hAnsi="Times New Roman" w:cs="Times New Roman"/>
          <w:sz w:val="28"/>
          <w:szCs w:val="28"/>
        </w:rPr>
        <w:t>07.08.2015 между истцом и ответчиком заключен кредитный договор № 789-</w:t>
      </w:r>
      <w:r w:rsidRPr="00290424">
        <w:rPr>
          <w:rFonts w:ascii="Times New Roman" w:hAnsi="Times New Roman" w:cs="Times New Roman"/>
          <w:sz w:val="28"/>
          <w:szCs w:val="28"/>
        </w:rPr>
        <w:t xml:space="preserve">39460871-810/15ф, в соответствии с условиями которого ответчику предоставлен кредит на сумму 50000,00 руб. под 26 </w:t>
      </w:r>
      <w:r w:rsidRPr="00290424" w:rsidR="00316B55">
        <w:rPr>
          <w:rFonts w:ascii="Times New Roman" w:hAnsi="Times New Roman" w:cs="Times New Roman"/>
          <w:sz w:val="28"/>
          <w:szCs w:val="28"/>
        </w:rPr>
        <w:t>процентов</w:t>
      </w:r>
      <w:r w:rsidRPr="00290424">
        <w:rPr>
          <w:rFonts w:ascii="Times New Roman" w:hAnsi="Times New Roman" w:cs="Times New Roman"/>
          <w:sz w:val="28"/>
          <w:szCs w:val="28"/>
        </w:rPr>
        <w:t xml:space="preserve"> годовых со сроком возврата до 07.08.2016. Кредитным договором зачисление суммы кредита предусмотрено на счет заемщика № 42301810500001191861. </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В соответствии с условиями договора за ненадлежащее исполнение заемщиком условий кредитного договора, в том числе по возврату и (или) уплате начисленных процентов, на сумму просроченной задолженности начисляется неустойка в размере 0,1</w:t>
      </w:r>
      <w:r w:rsidRPr="00290424" w:rsidR="00316B55">
        <w:rPr>
          <w:rFonts w:ascii="Times New Roman" w:hAnsi="Times New Roman" w:cs="Times New Roman"/>
          <w:sz w:val="28"/>
          <w:szCs w:val="28"/>
        </w:rPr>
        <w:t xml:space="preserve"> процентов</w:t>
      </w:r>
      <w:r w:rsidRPr="00290424">
        <w:rPr>
          <w:rFonts w:ascii="Times New Roman" w:hAnsi="Times New Roman" w:cs="Times New Roman"/>
          <w:sz w:val="28"/>
          <w:szCs w:val="28"/>
        </w:rPr>
        <w:t xml:space="preserve"> за каждый день просрочки. </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Пунктом 7 кредитного договора предусмотрено, что при частичном досрочном погашении уменьшается сумма остатка основного долга в дату досрочного погашения, соответственно в графике платежей происходит перерасчет процентов за пользование кредитом исходя из остатка задолженности.</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В соответствии с выпиской по счету № 42301810500001191861 на счет заемщика 07.08.2015 банком зачислен кредит в размере 50000,00 руб.</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 xml:space="preserve">На основании приходного кассового ордера от 07.08.2015 № 503 в счет досрочного погашения кредита на вышеуказанный лицевой счет № 42301810500001191861 ответчиком </w:t>
      </w:r>
      <w:r w:rsidRPr="00290424">
        <w:rPr>
          <w:rFonts w:ascii="Times New Roman" w:hAnsi="Times New Roman" w:cs="Times New Roman"/>
          <w:sz w:val="28"/>
          <w:szCs w:val="28"/>
        </w:rPr>
        <w:t>Ханафиевым</w:t>
      </w:r>
      <w:r w:rsidRPr="00290424">
        <w:rPr>
          <w:rFonts w:ascii="Times New Roman" w:hAnsi="Times New Roman" w:cs="Times New Roman"/>
          <w:sz w:val="28"/>
          <w:szCs w:val="28"/>
        </w:rPr>
        <w:t xml:space="preserve"> </w:t>
      </w:r>
      <w:r w:rsidR="0072581E">
        <w:rPr>
          <w:rFonts w:ascii="Times New Roman" w:hAnsi="Times New Roman" w:cs="Times New Roman"/>
          <w:sz w:val="28"/>
          <w:szCs w:val="28"/>
        </w:rPr>
        <w:t>………….</w:t>
      </w:r>
      <w:r w:rsidRPr="00290424">
        <w:rPr>
          <w:rFonts w:ascii="Times New Roman" w:hAnsi="Times New Roman" w:cs="Times New Roman"/>
          <w:sz w:val="28"/>
          <w:szCs w:val="28"/>
        </w:rPr>
        <w:t>. внесено 35000,00 руб., указанная сумма в счет исполнения обязательства 12.08.2015 была списана банком.</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 xml:space="preserve">Таким образом, в день получения кредита 07.08.2015, с учетом внесенной в счет досрочного погашения кредита суммы в размере 35000,00 руб., сумма основного долга по кредиту составила 15000,00 руб. </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С учетом установленной по кредитному договору платы за пользование кредитом в размере 26 %, начисляемых на остаток долга, в денежном выражении размер процентов за 12 месяцев составил бы 3900,00 руб. (15000,00/100*26 %). Стоимость пользования кредитом за 1 месяц составляет 325,00 руб. (3900,00/12 мес.).</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В счет погашения задолженности по кредитному договору от 07.08.2015 № 789-39460871-810/15ф заемщиком на основании приходного кассового ордера от 09.10.2015 № 43741993 на счет банка внесено 5000,00 руб.</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 xml:space="preserve">Оставшаяся сумма долга по кредиту ответчиком </w:t>
      </w:r>
      <w:r w:rsidRPr="00290424">
        <w:rPr>
          <w:rFonts w:ascii="Times New Roman" w:hAnsi="Times New Roman" w:cs="Times New Roman"/>
          <w:sz w:val="28"/>
          <w:szCs w:val="28"/>
        </w:rPr>
        <w:t>Ханафиевым</w:t>
      </w:r>
      <w:r w:rsidRPr="00290424">
        <w:rPr>
          <w:rFonts w:ascii="Times New Roman" w:hAnsi="Times New Roman" w:cs="Times New Roman"/>
          <w:sz w:val="28"/>
          <w:szCs w:val="28"/>
        </w:rPr>
        <w:t xml:space="preserve"> </w:t>
      </w:r>
      <w:r w:rsidR="0072581E">
        <w:rPr>
          <w:rFonts w:ascii="Times New Roman" w:hAnsi="Times New Roman" w:cs="Times New Roman"/>
          <w:sz w:val="28"/>
          <w:szCs w:val="28"/>
        </w:rPr>
        <w:t>……….</w:t>
      </w:r>
      <w:r w:rsidRPr="00290424">
        <w:rPr>
          <w:rFonts w:ascii="Times New Roman" w:hAnsi="Times New Roman" w:cs="Times New Roman"/>
          <w:sz w:val="28"/>
          <w:szCs w:val="28"/>
        </w:rPr>
        <w:t xml:space="preserve"> погашена 24.10.2015 путем внесения наличных денежных средств на счет банка с учетом процентов за пользование кредитом в размере 11600,00 руб. через банкомат ПАО «</w:t>
      </w:r>
      <w:r w:rsidRPr="00290424">
        <w:rPr>
          <w:rFonts w:ascii="Times New Roman" w:hAnsi="Times New Roman" w:cs="Times New Roman"/>
          <w:sz w:val="28"/>
          <w:szCs w:val="28"/>
        </w:rPr>
        <w:t>Бинбанк</w:t>
      </w:r>
      <w:r w:rsidRPr="00290424">
        <w:rPr>
          <w:rFonts w:ascii="Times New Roman" w:hAnsi="Times New Roman" w:cs="Times New Roman"/>
          <w:sz w:val="28"/>
          <w:szCs w:val="28"/>
        </w:rPr>
        <w:t>», что подтверждается соответствующей квитанцией от 24.10.2015 № 41191.</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 xml:space="preserve">Таким образом, с учетом суммы основного долга по кредиту в размере 50000,00 руб., заемщиком 24.10.2015 кредит погашен досрочно, в счет погашения задолженности внесено всего 51600,00 руб., в том числе в счет погашения основного долга – 50000,00 руб., процентов за пользование кредитом – 1600,00 руб.   </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С учетом того, что заемщик кредитом пользовался не полных 3 месяца с 07.08.2015 по 24.10.2015, перечисленная сумма за пользование кредитом в размере 1600,00 руб. полностью покрывает задолженность по процентам, стоимость которых в денежном выражении составляет 325,00 руб. за один месяц.</w:t>
      </w:r>
    </w:p>
    <w:p w:rsidR="00677F1A"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В соответствии с условиями кредитного договора от 07.08.2015 № 789-39460871-810/15ф срок возврата кредита установлен до 07.08.2016, соответственно у банка появилось право требовать погашения остатка задолженности по кредиту начиная с 08.08.2016, которым банк не воспользовался.</w:t>
      </w:r>
    </w:p>
    <w:p w:rsidR="004F056D"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 xml:space="preserve">Основанием для отказа </w:t>
      </w:r>
      <w:r w:rsidRPr="00290424" w:rsidR="00677F1A">
        <w:rPr>
          <w:rFonts w:ascii="Times New Roman" w:hAnsi="Times New Roman" w:cs="Times New Roman"/>
          <w:sz w:val="28"/>
          <w:szCs w:val="28"/>
        </w:rPr>
        <w:t xml:space="preserve">в удовлетворении искового заявления </w:t>
      </w:r>
      <w:r w:rsidRPr="00290424">
        <w:rPr>
          <w:rFonts w:ascii="Times New Roman" w:hAnsi="Times New Roman" w:cs="Times New Roman"/>
          <w:sz w:val="28"/>
          <w:szCs w:val="28"/>
        </w:rPr>
        <w:t xml:space="preserve">также послужило применение </w:t>
      </w:r>
      <w:r w:rsidRPr="00290424" w:rsidR="00677F1A">
        <w:rPr>
          <w:rFonts w:ascii="Times New Roman" w:hAnsi="Times New Roman" w:cs="Times New Roman"/>
          <w:sz w:val="28"/>
          <w:szCs w:val="28"/>
        </w:rPr>
        <w:t xml:space="preserve">судом по ходатайству ответчика </w:t>
      </w:r>
      <w:r w:rsidRPr="00290424">
        <w:rPr>
          <w:rFonts w:ascii="Times New Roman" w:hAnsi="Times New Roman" w:cs="Times New Roman"/>
          <w:sz w:val="28"/>
          <w:szCs w:val="28"/>
        </w:rPr>
        <w:t>трехгодичного срока исковой давности, установленного пунктом 1 статьи 196 Гражданского кодекса РФ.</w:t>
      </w:r>
    </w:p>
    <w:p w:rsidR="004F056D" w:rsidRPr="00290424" w:rsidP="00677F1A">
      <w:pPr>
        <w:spacing w:after="0" w:line="240" w:lineRule="auto"/>
        <w:ind w:firstLine="720"/>
        <w:jc w:val="both"/>
        <w:rPr>
          <w:rFonts w:ascii="Times New Roman" w:hAnsi="Times New Roman" w:cs="Times New Roman"/>
          <w:sz w:val="28"/>
          <w:szCs w:val="28"/>
        </w:rPr>
      </w:pPr>
      <w:r w:rsidRPr="00290424">
        <w:rPr>
          <w:rFonts w:ascii="Times New Roman" w:hAnsi="Times New Roman" w:cs="Times New Roman"/>
          <w:sz w:val="28"/>
          <w:szCs w:val="28"/>
        </w:rPr>
        <w:t>С учетом установленного судом факта наличия между сторонами кредитных правоотношений, правовых оснований для удовлетворения исковых требований истца о взыскании с ответчика суммы неосновательного обогащения не имеется.</w:t>
      </w:r>
    </w:p>
    <w:p w:rsidR="00BF2603" w:rsidRPr="00290424" w:rsidP="00BF2603">
      <w:pPr>
        <w:pStyle w:val="NormalWeb"/>
        <w:shd w:val="clear" w:color="auto" w:fill="FFFFFF"/>
        <w:spacing w:before="0" w:beforeAutospacing="0" w:after="0" w:afterAutospacing="0"/>
        <w:ind w:firstLine="709"/>
        <w:jc w:val="both"/>
        <w:rPr>
          <w:sz w:val="28"/>
          <w:szCs w:val="28"/>
        </w:rPr>
      </w:pPr>
      <w:r w:rsidRPr="00290424">
        <w:rPr>
          <w:sz w:val="28"/>
          <w:szCs w:val="28"/>
        </w:rPr>
        <w:t>Требования истца о взыскании с ответчика процентов за пользование чужими денежными средствами являются производными, в связи с чем также подлежат отклонению.</w:t>
      </w:r>
    </w:p>
    <w:p w:rsidR="00677F1A" w:rsidRPr="00290424" w:rsidP="00677F1A">
      <w:pPr>
        <w:pStyle w:val="NormalWeb"/>
        <w:shd w:val="clear" w:color="auto" w:fill="FFFFFF"/>
        <w:spacing w:before="0" w:beforeAutospacing="0" w:after="0" w:afterAutospacing="0"/>
        <w:ind w:firstLine="720"/>
        <w:jc w:val="both"/>
        <w:rPr>
          <w:sz w:val="28"/>
          <w:szCs w:val="28"/>
          <w:shd w:val="clear" w:color="auto" w:fill="FFFFFF"/>
        </w:rPr>
      </w:pPr>
      <w:r w:rsidRPr="00290424">
        <w:rPr>
          <w:sz w:val="28"/>
          <w:szCs w:val="28"/>
          <w:shd w:val="clear" w:color="auto" w:fill="FFFFFF"/>
        </w:rPr>
        <w:t>Согласно ч</w:t>
      </w:r>
      <w:r w:rsidRPr="00290424" w:rsidR="00BF2603">
        <w:rPr>
          <w:sz w:val="28"/>
          <w:szCs w:val="28"/>
          <w:shd w:val="clear" w:color="auto" w:fill="FFFFFF"/>
        </w:rPr>
        <w:t xml:space="preserve">асти </w:t>
      </w:r>
      <w:r w:rsidRPr="00290424">
        <w:rPr>
          <w:sz w:val="28"/>
          <w:szCs w:val="28"/>
          <w:shd w:val="clear" w:color="auto" w:fill="FFFFFF"/>
        </w:rPr>
        <w:t>1 ст</w:t>
      </w:r>
      <w:r w:rsidRPr="00290424" w:rsidR="00BF2603">
        <w:rPr>
          <w:sz w:val="28"/>
          <w:szCs w:val="28"/>
          <w:shd w:val="clear" w:color="auto" w:fill="FFFFFF"/>
        </w:rPr>
        <w:t xml:space="preserve">атьи </w:t>
      </w:r>
      <w:r w:rsidRPr="00290424">
        <w:rPr>
          <w:sz w:val="28"/>
          <w:szCs w:val="28"/>
          <w:shd w:val="clear" w:color="auto" w:fill="FFFFFF"/>
        </w:rPr>
        <w:t>98 Г</w:t>
      </w:r>
      <w:r w:rsidRPr="00290424" w:rsidR="00BF2603">
        <w:rPr>
          <w:sz w:val="28"/>
          <w:szCs w:val="28"/>
          <w:shd w:val="clear" w:color="auto" w:fill="FFFFFF"/>
        </w:rPr>
        <w:t>ражданского процессуального кодекса РФ с</w:t>
      </w:r>
      <w:r w:rsidRPr="00290424">
        <w:rPr>
          <w:sz w:val="28"/>
          <w:szCs w:val="28"/>
          <w:shd w:val="clear" w:color="auto" w:fill="FFFFFF"/>
        </w:rPr>
        <w:t>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r w:rsidRPr="00290424" w:rsidR="00BF2603">
        <w:rPr>
          <w:sz w:val="28"/>
          <w:szCs w:val="28"/>
          <w:shd w:val="clear" w:color="auto" w:fill="FFFFFF"/>
        </w:rPr>
        <w:t>частью 2 статьи 96</w:t>
      </w:r>
      <w:r w:rsidRPr="00290424">
        <w:rPr>
          <w:sz w:val="28"/>
          <w:szCs w:val="28"/>
          <w:shd w:val="clear" w:color="auto" w:fill="FFFFFF"/>
        </w:rPr>
        <w:t>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77F1A" w:rsidRPr="00290424" w:rsidP="00677F1A">
      <w:pPr>
        <w:pStyle w:val="NormalWeb"/>
        <w:shd w:val="clear" w:color="auto" w:fill="FFFFFF"/>
        <w:spacing w:before="0" w:beforeAutospacing="0" w:after="0" w:afterAutospacing="0"/>
        <w:ind w:firstLine="720"/>
        <w:jc w:val="both"/>
        <w:rPr>
          <w:sz w:val="28"/>
          <w:szCs w:val="28"/>
        </w:rPr>
      </w:pPr>
      <w:r w:rsidRPr="00290424">
        <w:rPr>
          <w:sz w:val="28"/>
          <w:szCs w:val="28"/>
          <w:shd w:val="clear" w:color="auto" w:fill="FFFFFF"/>
        </w:rPr>
        <w:t xml:space="preserve">Поскольку в удовлетворении </w:t>
      </w:r>
      <w:r w:rsidRPr="00290424" w:rsidR="00BF2603">
        <w:rPr>
          <w:sz w:val="28"/>
          <w:szCs w:val="28"/>
          <w:shd w:val="clear" w:color="auto" w:fill="FFFFFF"/>
        </w:rPr>
        <w:t xml:space="preserve">исковых </w:t>
      </w:r>
      <w:r w:rsidRPr="00290424">
        <w:rPr>
          <w:sz w:val="28"/>
          <w:szCs w:val="28"/>
          <w:shd w:val="clear" w:color="auto" w:fill="FFFFFF"/>
        </w:rPr>
        <w:t xml:space="preserve">требований истцу отказано, то и судебные расходы </w:t>
      </w:r>
      <w:r w:rsidRPr="00290424" w:rsidR="00BF2603">
        <w:rPr>
          <w:sz w:val="28"/>
          <w:szCs w:val="28"/>
          <w:shd w:val="clear" w:color="auto" w:fill="FFFFFF"/>
        </w:rPr>
        <w:t xml:space="preserve">по оплате государственной пошлины </w:t>
      </w:r>
      <w:r w:rsidRPr="00290424">
        <w:rPr>
          <w:sz w:val="28"/>
          <w:szCs w:val="28"/>
          <w:shd w:val="clear" w:color="auto" w:fill="FFFFFF"/>
        </w:rPr>
        <w:t>возмещению не подлежат.</w:t>
      </w:r>
    </w:p>
    <w:p w:rsidR="002F1EDC" w:rsidRPr="00290424" w:rsidP="0049473A">
      <w:pPr>
        <w:pStyle w:val="NormalWeb"/>
        <w:shd w:val="clear" w:color="auto" w:fill="FFFFFF"/>
        <w:spacing w:before="0" w:beforeAutospacing="0" w:after="0" w:afterAutospacing="0"/>
        <w:ind w:firstLine="709"/>
        <w:jc w:val="both"/>
        <w:rPr>
          <w:sz w:val="28"/>
          <w:szCs w:val="28"/>
        </w:rPr>
      </w:pPr>
      <w:r w:rsidRPr="00290424">
        <w:rPr>
          <w:sz w:val="28"/>
          <w:szCs w:val="28"/>
        </w:rPr>
        <w:t>На основании изложенного</w:t>
      </w:r>
      <w:r w:rsidRPr="00290424" w:rsidR="00DF4F11">
        <w:rPr>
          <w:sz w:val="28"/>
          <w:szCs w:val="28"/>
        </w:rPr>
        <w:t>,</w:t>
      </w:r>
      <w:r w:rsidRPr="00290424">
        <w:rPr>
          <w:sz w:val="28"/>
          <w:szCs w:val="28"/>
        </w:rPr>
        <w:t xml:space="preserve"> руководствуясь статьями </w:t>
      </w:r>
      <w:r w:rsidRPr="00290424" w:rsidR="00316B55">
        <w:rPr>
          <w:sz w:val="28"/>
          <w:szCs w:val="28"/>
        </w:rPr>
        <w:t xml:space="preserve">98, </w:t>
      </w:r>
      <w:r w:rsidRPr="00290424" w:rsidR="00DF4F11">
        <w:rPr>
          <w:sz w:val="28"/>
          <w:szCs w:val="28"/>
        </w:rPr>
        <w:t>1</w:t>
      </w:r>
      <w:r w:rsidRPr="00290424">
        <w:rPr>
          <w:sz w:val="28"/>
          <w:szCs w:val="28"/>
        </w:rPr>
        <w:t>94-199 Гражданского процессуального кодекса Р</w:t>
      </w:r>
      <w:r w:rsidRPr="00290424" w:rsidR="005109BB">
        <w:rPr>
          <w:sz w:val="28"/>
          <w:szCs w:val="28"/>
        </w:rPr>
        <w:t>Ф</w:t>
      </w:r>
      <w:r w:rsidRPr="00290424">
        <w:rPr>
          <w:sz w:val="28"/>
          <w:szCs w:val="28"/>
        </w:rPr>
        <w:t xml:space="preserve">, </w:t>
      </w:r>
      <w:r w:rsidRPr="00290424" w:rsidR="001F3C8C">
        <w:rPr>
          <w:sz w:val="28"/>
          <w:szCs w:val="28"/>
        </w:rPr>
        <w:t>мирово</w:t>
      </w:r>
      <w:r w:rsidRPr="00290424" w:rsidR="005109BB">
        <w:rPr>
          <w:sz w:val="28"/>
          <w:szCs w:val="28"/>
        </w:rPr>
        <w:t>й</w:t>
      </w:r>
      <w:r w:rsidRPr="00290424" w:rsidR="001F3C8C">
        <w:rPr>
          <w:sz w:val="28"/>
          <w:szCs w:val="28"/>
        </w:rPr>
        <w:t xml:space="preserve"> судь</w:t>
      </w:r>
      <w:r w:rsidRPr="00290424" w:rsidR="005109BB">
        <w:rPr>
          <w:sz w:val="28"/>
          <w:szCs w:val="28"/>
        </w:rPr>
        <w:t>я,</w:t>
      </w:r>
    </w:p>
    <w:p w:rsidR="00DF4F11" w:rsidRPr="00290424" w:rsidP="00A34DF3">
      <w:pPr>
        <w:pStyle w:val="NormalWeb"/>
        <w:shd w:val="clear" w:color="auto" w:fill="FFFFFF"/>
        <w:spacing w:before="0" w:beforeAutospacing="0" w:after="0" w:afterAutospacing="0"/>
        <w:ind w:firstLine="567"/>
        <w:jc w:val="both"/>
        <w:rPr>
          <w:sz w:val="28"/>
          <w:szCs w:val="28"/>
        </w:rPr>
      </w:pPr>
    </w:p>
    <w:p w:rsidR="002A1734" w:rsidRPr="00290424"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90424">
        <w:rPr>
          <w:rFonts w:ascii="Times New Roman" w:eastAsia="Times New Roman" w:hAnsi="Times New Roman" w:cs="Times New Roman"/>
          <w:sz w:val="28"/>
          <w:szCs w:val="28"/>
          <w:lang w:eastAsia="ru-RU"/>
        </w:rPr>
        <w:t>р</w:t>
      </w:r>
      <w:r w:rsidRPr="00290424">
        <w:rPr>
          <w:rFonts w:ascii="Times New Roman" w:eastAsia="Times New Roman" w:hAnsi="Times New Roman" w:cs="Times New Roman"/>
          <w:sz w:val="28"/>
          <w:szCs w:val="28"/>
          <w:lang w:eastAsia="ru-RU"/>
        </w:rPr>
        <w:t xml:space="preserve"> е ш и л </w:t>
      </w:r>
      <w:r w:rsidRPr="00290424">
        <w:rPr>
          <w:rFonts w:ascii="Times New Roman" w:eastAsia="Times New Roman" w:hAnsi="Times New Roman" w:cs="Times New Roman"/>
          <w:sz w:val="28"/>
          <w:szCs w:val="28"/>
          <w:lang w:eastAsia="ru-RU"/>
        </w:rPr>
        <w:t>:</w:t>
      </w:r>
    </w:p>
    <w:p w:rsidR="001F3C8C" w:rsidRPr="00290424" w:rsidP="00A34DF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659BB" w:rsidRPr="00290424" w:rsidP="00C659BB">
      <w:pPr>
        <w:spacing w:after="0" w:line="240" w:lineRule="auto"/>
        <w:ind w:firstLine="709"/>
        <w:jc w:val="both"/>
        <w:rPr>
          <w:rFonts w:ascii="Times New Roman" w:hAnsi="Times New Roman" w:cs="Times New Roman"/>
          <w:sz w:val="28"/>
          <w:szCs w:val="28"/>
          <w:lang w:eastAsia="ru-RU"/>
        </w:rPr>
      </w:pPr>
      <w:r w:rsidRPr="00290424">
        <w:rPr>
          <w:rFonts w:ascii="Times New Roman" w:hAnsi="Times New Roman" w:cs="Times New Roman"/>
          <w:sz w:val="28"/>
          <w:szCs w:val="28"/>
          <w:lang w:eastAsia="ru-RU"/>
        </w:rPr>
        <w:t>В удовлетворении искового заявления открытого акционерного общества акционерный коммерческий банк «</w:t>
      </w:r>
      <w:r w:rsidRPr="00290424">
        <w:rPr>
          <w:rFonts w:ascii="Times New Roman" w:hAnsi="Times New Roman" w:cs="Times New Roman"/>
          <w:sz w:val="28"/>
          <w:szCs w:val="28"/>
          <w:lang w:eastAsia="ru-RU"/>
        </w:rPr>
        <w:t>Пробизнесбанк</w:t>
      </w:r>
      <w:r w:rsidRPr="00290424">
        <w:rPr>
          <w:rFonts w:ascii="Times New Roman" w:hAnsi="Times New Roman" w:cs="Times New Roman"/>
          <w:sz w:val="28"/>
          <w:szCs w:val="28"/>
          <w:lang w:eastAsia="ru-RU"/>
        </w:rPr>
        <w:t xml:space="preserve">» в лице конкурсного управляющего – государственной корпорации «Агентство по страхованию вкладов» к </w:t>
      </w:r>
      <w:r w:rsidRPr="00290424">
        <w:rPr>
          <w:rFonts w:ascii="Times New Roman" w:hAnsi="Times New Roman" w:cs="Times New Roman"/>
          <w:sz w:val="28"/>
          <w:szCs w:val="28"/>
          <w:lang w:eastAsia="ru-RU"/>
        </w:rPr>
        <w:t>Ханафиеву</w:t>
      </w:r>
      <w:r w:rsidRPr="00290424">
        <w:rPr>
          <w:rFonts w:ascii="Times New Roman" w:hAnsi="Times New Roman" w:cs="Times New Roman"/>
          <w:sz w:val="28"/>
          <w:szCs w:val="28"/>
          <w:lang w:eastAsia="ru-RU"/>
        </w:rPr>
        <w:t xml:space="preserve"> </w:t>
      </w:r>
      <w:r w:rsidR="0072581E">
        <w:rPr>
          <w:rFonts w:ascii="Times New Roman" w:hAnsi="Times New Roman" w:cs="Times New Roman"/>
          <w:sz w:val="28"/>
          <w:szCs w:val="28"/>
          <w:lang w:eastAsia="ru-RU"/>
        </w:rPr>
        <w:t>………..</w:t>
      </w:r>
      <w:r w:rsidRPr="00290424">
        <w:rPr>
          <w:rFonts w:ascii="Times New Roman" w:hAnsi="Times New Roman" w:cs="Times New Roman"/>
          <w:sz w:val="28"/>
          <w:szCs w:val="28"/>
          <w:lang w:eastAsia="ru-RU"/>
        </w:rPr>
        <w:t xml:space="preserve"> о взыскании суммы неосновательного обогащения и процентов за пользование чужими денежными средствами отказать.</w:t>
      </w:r>
    </w:p>
    <w:p w:rsidR="00A34DF3" w:rsidRPr="00290424" w:rsidP="00481BD0">
      <w:pPr>
        <w:spacing w:after="0" w:line="240" w:lineRule="auto"/>
        <w:ind w:firstLine="709"/>
        <w:jc w:val="both"/>
        <w:rPr>
          <w:rFonts w:ascii="Times New Roman" w:hAnsi="Times New Roman"/>
          <w:sz w:val="28"/>
          <w:szCs w:val="28"/>
          <w:lang w:eastAsia="ru-RU"/>
        </w:rPr>
      </w:pPr>
      <w:r w:rsidRPr="00290424">
        <w:rPr>
          <w:rFonts w:ascii="Times New Roman" w:hAnsi="Times New Roman"/>
          <w:sz w:val="28"/>
          <w:szCs w:val="28"/>
          <w:lang w:eastAsia="ru-RU"/>
        </w:rPr>
        <w:t>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w:t>
      </w:r>
    </w:p>
    <w:p w:rsidR="00DB2300" w:rsidRPr="00290424" w:rsidP="00481BD0">
      <w:pPr>
        <w:spacing w:after="0" w:line="240" w:lineRule="auto"/>
        <w:ind w:firstLine="709"/>
        <w:jc w:val="both"/>
        <w:rPr>
          <w:rFonts w:ascii="Times New Roman" w:hAnsi="Times New Roman"/>
          <w:sz w:val="28"/>
          <w:szCs w:val="28"/>
          <w:lang w:eastAsia="ru-RU"/>
        </w:rPr>
      </w:pPr>
    </w:p>
    <w:p w:rsidR="00DB2300" w:rsidRPr="00290424" w:rsidP="00481BD0">
      <w:pPr>
        <w:spacing w:after="0" w:line="240" w:lineRule="auto"/>
        <w:ind w:firstLine="709"/>
        <w:jc w:val="both"/>
        <w:rPr>
          <w:rFonts w:ascii="Times New Roman" w:hAnsi="Times New Roman"/>
          <w:sz w:val="28"/>
          <w:szCs w:val="28"/>
          <w:lang w:eastAsia="ru-RU"/>
        </w:rPr>
      </w:pPr>
      <w:r w:rsidRPr="00290424">
        <w:rPr>
          <w:rFonts w:ascii="Times New Roman" w:hAnsi="Times New Roman"/>
          <w:sz w:val="28"/>
          <w:szCs w:val="28"/>
          <w:lang w:eastAsia="ru-RU"/>
        </w:rPr>
        <w:t>Мотивир</w:t>
      </w:r>
      <w:r w:rsidRPr="00290424" w:rsidR="00FE2A7C">
        <w:rPr>
          <w:rFonts w:ascii="Times New Roman" w:hAnsi="Times New Roman"/>
          <w:sz w:val="28"/>
          <w:szCs w:val="28"/>
          <w:lang w:eastAsia="ru-RU"/>
        </w:rPr>
        <w:t>ованное решение составлено 06.05</w:t>
      </w:r>
      <w:r w:rsidRPr="00290424">
        <w:rPr>
          <w:rFonts w:ascii="Times New Roman" w:hAnsi="Times New Roman"/>
          <w:sz w:val="28"/>
          <w:szCs w:val="28"/>
          <w:lang w:eastAsia="ru-RU"/>
        </w:rPr>
        <w:t>.2022.</w:t>
      </w:r>
    </w:p>
    <w:p w:rsidR="00481BD0" w:rsidRPr="00290424" w:rsidP="00A34DF3">
      <w:pPr>
        <w:spacing w:after="0" w:line="240" w:lineRule="auto"/>
        <w:ind w:firstLine="540"/>
        <w:jc w:val="both"/>
        <w:rPr>
          <w:rFonts w:ascii="Times New Roman" w:eastAsia="Calibri" w:hAnsi="Times New Roman"/>
          <w:sz w:val="27"/>
          <w:szCs w:val="27"/>
          <w:lang w:eastAsia="ru-RU"/>
        </w:rPr>
      </w:pPr>
    </w:p>
    <w:p w:rsidR="00F505D8" w:rsidRPr="00290424" w:rsidP="00A34DF3">
      <w:pPr>
        <w:spacing w:after="0" w:line="240" w:lineRule="auto"/>
        <w:ind w:firstLine="540"/>
        <w:jc w:val="both"/>
        <w:rPr>
          <w:rFonts w:ascii="Times New Roman" w:eastAsia="Calibri" w:hAnsi="Times New Roman"/>
          <w:sz w:val="27"/>
          <w:szCs w:val="27"/>
          <w:lang w:eastAsia="ru-RU"/>
        </w:rPr>
      </w:pPr>
    </w:p>
    <w:p w:rsidR="00A34DF3" w:rsidRPr="00290424" w:rsidP="00A34DF3">
      <w:pPr>
        <w:spacing w:after="0" w:line="240" w:lineRule="auto"/>
        <w:jc w:val="both"/>
        <w:rPr>
          <w:rFonts w:ascii="Times New Roman" w:eastAsia="Calibri" w:hAnsi="Times New Roman"/>
          <w:sz w:val="28"/>
          <w:szCs w:val="28"/>
          <w:lang w:eastAsia="ru-RU"/>
        </w:rPr>
      </w:pPr>
      <w:r w:rsidRPr="00290424">
        <w:rPr>
          <w:rFonts w:ascii="Times New Roman" w:eastAsia="Calibri" w:hAnsi="Times New Roman"/>
          <w:sz w:val="28"/>
          <w:szCs w:val="28"/>
          <w:lang w:eastAsia="ru-RU"/>
        </w:rPr>
        <w:t>М</w:t>
      </w:r>
      <w:r w:rsidRPr="00290424">
        <w:rPr>
          <w:rFonts w:ascii="Times New Roman" w:eastAsia="Calibri" w:hAnsi="Times New Roman"/>
          <w:sz w:val="28"/>
          <w:szCs w:val="28"/>
          <w:lang w:eastAsia="ru-RU"/>
        </w:rPr>
        <w:t>ирово</w:t>
      </w:r>
      <w:r w:rsidRPr="00290424">
        <w:rPr>
          <w:rFonts w:ascii="Times New Roman" w:eastAsia="Calibri" w:hAnsi="Times New Roman"/>
          <w:sz w:val="28"/>
          <w:szCs w:val="28"/>
          <w:lang w:eastAsia="ru-RU"/>
        </w:rPr>
        <w:t xml:space="preserve">й </w:t>
      </w:r>
      <w:r w:rsidRPr="00290424">
        <w:rPr>
          <w:rFonts w:ascii="Times New Roman" w:eastAsia="Calibri" w:hAnsi="Times New Roman"/>
          <w:sz w:val="28"/>
          <w:szCs w:val="28"/>
          <w:lang w:eastAsia="ru-RU"/>
        </w:rPr>
        <w:t>судь</w:t>
      </w:r>
      <w:r w:rsidRPr="00290424">
        <w:rPr>
          <w:rFonts w:ascii="Times New Roman" w:eastAsia="Calibri" w:hAnsi="Times New Roman"/>
          <w:sz w:val="28"/>
          <w:szCs w:val="28"/>
          <w:lang w:eastAsia="ru-RU"/>
        </w:rPr>
        <w:t>я</w:t>
      </w:r>
      <w:r w:rsidRPr="00290424">
        <w:rPr>
          <w:rFonts w:ascii="Times New Roman" w:eastAsia="Calibri" w:hAnsi="Times New Roman"/>
          <w:sz w:val="28"/>
          <w:szCs w:val="28"/>
          <w:lang w:eastAsia="ru-RU"/>
        </w:rPr>
        <w:t xml:space="preserve"> </w:t>
      </w:r>
      <w:r w:rsidRPr="00290424" w:rsidR="00DB2300">
        <w:rPr>
          <w:rFonts w:ascii="Times New Roman" w:eastAsia="Calibri" w:hAnsi="Times New Roman"/>
          <w:sz w:val="28"/>
          <w:szCs w:val="28"/>
          <w:lang w:eastAsia="ru-RU"/>
        </w:rPr>
        <w:t xml:space="preserve">                                                                                   Р.Ф. Салахов</w:t>
      </w:r>
    </w:p>
    <w:p w:rsidR="00A34DF3" w:rsidRPr="0057039D" w:rsidP="00A34DF3">
      <w:r w:rsidRPr="0057039D">
        <w:rPr>
          <w:rFonts w:ascii="Times New Roman" w:eastAsia="Calibri" w:hAnsi="Times New Roman"/>
          <w:sz w:val="28"/>
          <w:szCs w:val="28"/>
          <w:lang w:eastAsia="ru-RU"/>
        </w:rPr>
        <w:t xml:space="preserve">Копия верна: </w:t>
      </w:r>
      <w:r w:rsidR="0049473A">
        <w:rPr>
          <w:rFonts w:ascii="Times New Roman" w:eastAsia="Calibri" w:hAnsi="Times New Roman"/>
          <w:sz w:val="28"/>
          <w:szCs w:val="28"/>
          <w:lang w:eastAsia="ru-RU"/>
        </w:rPr>
        <w:t>М</w:t>
      </w:r>
      <w:r w:rsidRPr="0057039D">
        <w:rPr>
          <w:rFonts w:ascii="Times New Roman" w:eastAsia="Calibri" w:hAnsi="Times New Roman"/>
          <w:sz w:val="28"/>
          <w:szCs w:val="28"/>
          <w:lang w:eastAsia="ru-RU"/>
        </w:rPr>
        <w:t>ирово</w:t>
      </w:r>
      <w:r w:rsidR="0049473A">
        <w:rPr>
          <w:rFonts w:ascii="Times New Roman" w:eastAsia="Calibri" w:hAnsi="Times New Roman"/>
          <w:sz w:val="28"/>
          <w:szCs w:val="28"/>
          <w:lang w:eastAsia="ru-RU"/>
        </w:rPr>
        <w:t xml:space="preserve">й </w:t>
      </w:r>
      <w:r w:rsidRPr="0057039D">
        <w:rPr>
          <w:rFonts w:ascii="Times New Roman" w:eastAsia="Calibri" w:hAnsi="Times New Roman"/>
          <w:sz w:val="28"/>
          <w:szCs w:val="28"/>
          <w:lang w:eastAsia="ru-RU"/>
        </w:rPr>
        <w:t>судь</w:t>
      </w:r>
      <w:r w:rsidR="00DB2300">
        <w:rPr>
          <w:rFonts w:ascii="Times New Roman" w:eastAsia="Calibri" w:hAnsi="Times New Roman"/>
          <w:sz w:val="28"/>
          <w:szCs w:val="28"/>
          <w:lang w:eastAsia="ru-RU"/>
        </w:rPr>
        <w:t>я</w:t>
      </w:r>
      <w:r w:rsidR="0049473A">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r w:rsidR="00DF4F11">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r>
        <w:rPr>
          <w:rFonts w:ascii="Times New Roman" w:eastAsia="Calibri" w:hAnsi="Times New Roman"/>
          <w:sz w:val="28"/>
          <w:szCs w:val="28"/>
          <w:lang w:eastAsia="ru-RU"/>
        </w:rPr>
        <w:t xml:space="preserve">  </w:t>
      </w:r>
      <w:r w:rsidRPr="0057039D">
        <w:rPr>
          <w:rFonts w:ascii="Times New Roman" w:eastAsia="Calibri" w:hAnsi="Times New Roman"/>
          <w:sz w:val="28"/>
          <w:szCs w:val="28"/>
          <w:lang w:eastAsia="ru-RU"/>
        </w:rPr>
        <w:t xml:space="preserve">       </w:t>
      </w:r>
    </w:p>
    <w:sectPr w:rsidSect="007E4754">
      <w:pgSz w:w="11906" w:h="16838"/>
      <w:pgMar w:top="1361" w:right="85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4"/>
    <w:rsid w:val="00001AA6"/>
    <w:rsid w:val="00002748"/>
    <w:rsid w:val="00002C06"/>
    <w:rsid w:val="000053F8"/>
    <w:rsid w:val="0000692C"/>
    <w:rsid w:val="00010916"/>
    <w:rsid w:val="00013F92"/>
    <w:rsid w:val="0001533E"/>
    <w:rsid w:val="00015D93"/>
    <w:rsid w:val="000212AA"/>
    <w:rsid w:val="000224C0"/>
    <w:rsid w:val="00024034"/>
    <w:rsid w:val="0002452D"/>
    <w:rsid w:val="00026047"/>
    <w:rsid w:val="00027DD9"/>
    <w:rsid w:val="00031CB3"/>
    <w:rsid w:val="000366D4"/>
    <w:rsid w:val="000415D5"/>
    <w:rsid w:val="00042436"/>
    <w:rsid w:val="00043A9B"/>
    <w:rsid w:val="000472A2"/>
    <w:rsid w:val="00053E87"/>
    <w:rsid w:val="00054EF4"/>
    <w:rsid w:val="0005530D"/>
    <w:rsid w:val="00056508"/>
    <w:rsid w:val="00056D48"/>
    <w:rsid w:val="000600C0"/>
    <w:rsid w:val="00061AFC"/>
    <w:rsid w:val="000623F6"/>
    <w:rsid w:val="00062549"/>
    <w:rsid w:val="00062C8A"/>
    <w:rsid w:val="00063706"/>
    <w:rsid w:val="00063D17"/>
    <w:rsid w:val="000641AB"/>
    <w:rsid w:val="00064E00"/>
    <w:rsid w:val="00065954"/>
    <w:rsid w:val="00065E04"/>
    <w:rsid w:val="00074B80"/>
    <w:rsid w:val="00075EBD"/>
    <w:rsid w:val="00076141"/>
    <w:rsid w:val="00076A15"/>
    <w:rsid w:val="00077547"/>
    <w:rsid w:val="0007794C"/>
    <w:rsid w:val="0008295E"/>
    <w:rsid w:val="000873B2"/>
    <w:rsid w:val="00091175"/>
    <w:rsid w:val="00091F8D"/>
    <w:rsid w:val="000A11F8"/>
    <w:rsid w:val="000A49C4"/>
    <w:rsid w:val="000B045C"/>
    <w:rsid w:val="000B512C"/>
    <w:rsid w:val="000B58E0"/>
    <w:rsid w:val="000B73F6"/>
    <w:rsid w:val="000B7CC0"/>
    <w:rsid w:val="000C081B"/>
    <w:rsid w:val="000C239A"/>
    <w:rsid w:val="000C2DE9"/>
    <w:rsid w:val="000C2F2C"/>
    <w:rsid w:val="000C33EB"/>
    <w:rsid w:val="000C34EE"/>
    <w:rsid w:val="000C4793"/>
    <w:rsid w:val="000C7B45"/>
    <w:rsid w:val="000D0318"/>
    <w:rsid w:val="000D0B43"/>
    <w:rsid w:val="000D1A03"/>
    <w:rsid w:val="000D35F8"/>
    <w:rsid w:val="000D59AA"/>
    <w:rsid w:val="000D6363"/>
    <w:rsid w:val="000D77DE"/>
    <w:rsid w:val="000E1497"/>
    <w:rsid w:val="000E239D"/>
    <w:rsid w:val="000E2455"/>
    <w:rsid w:val="000E3153"/>
    <w:rsid w:val="000E65E4"/>
    <w:rsid w:val="000F2A4D"/>
    <w:rsid w:val="000F2C6A"/>
    <w:rsid w:val="000F36E3"/>
    <w:rsid w:val="000F52F3"/>
    <w:rsid w:val="000F6986"/>
    <w:rsid w:val="000F71C6"/>
    <w:rsid w:val="00100812"/>
    <w:rsid w:val="00100F13"/>
    <w:rsid w:val="001027DC"/>
    <w:rsid w:val="0010379D"/>
    <w:rsid w:val="00104FC8"/>
    <w:rsid w:val="0010780C"/>
    <w:rsid w:val="00111ECE"/>
    <w:rsid w:val="00113BD6"/>
    <w:rsid w:val="00115ED6"/>
    <w:rsid w:val="00120D6F"/>
    <w:rsid w:val="001221E0"/>
    <w:rsid w:val="00122A22"/>
    <w:rsid w:val="00125116"/>
    <w:rsid w:val="00126600"/>
    <w:rsid w:val="00126712"/>
    <w:rsid w:val="00127E63"/>
    <w:rsid w:val="00130A68"/>
    <w:rsid w:val="00132B18"/>
    <w:rsid w:val="00134C2C"/>
    <w:rsid w:val="001407BD"/>
    <w:rsid w:val="00141628"/>
    <w:rsid w:val="0014527F"/>
    <w:rsid w:val="0014623A"/>
    <w:rsid w:val="00146C27"/>
    <w:rsid w:val="00147D24"/>
    <w:rsid w:val="00147D2A"/>
    <w:rsid w:val="001513C6"/>
    <w:rsid w:val="00151BDD"/>
    <w:rsid w:val="0015247B"/>
    <w:rsid w:val="001538FF"/>
    <w:rsid w:val="00154753"/>
    <w:rsid w:val="00162B9F"/>
    <w:rsid w:val="001648AE"/>
    <w:rsid w:val="0016570D"/>
    <w:rsid w:val="001673F7"/>
    <w:rsid w:val="00170752"/>
    <w:rsid w:val="00171667"/>
    <w:rsid w:val="00171859"/>
    <w:rsid w:val="00173C03"/>
    <w:rsid w:val="001757BE"/>
    <w:rsid w:val="0018146F"/>
    <w:rsid w:val="0018275F"/>
    <w:rsid w:val="0018297C"/>
    <w:rsid w:val="0018684A"/>
    <w:rsid w:val="00186A32"/>
    <w:rsid w:val="00186B61"/>
    <w:rsid w:val="0018783D"/>
    <w:rsid w:val="00187B5E"/>
    <w:rsid w:val="00187D40"/>
    <w:rsid w:val="001907A7"/>
    <w:rsid w:val="00190BDF"/>
    <w:rsid w:val="00192163"/>
    <w:rsid w:val="00194FCD"/>
    <w:rsid w:val="001A02B5"/>
    <w:rsid w:val="001A0780"/>
    <w:rsid w:val="001A2786"/>
    <w:rsid w:val="001A368C"/>
    <w:rsid w:val="001A4D00"/>
    <w:rsid w:val="001A5299"/>
    <w:rsid w:val="001A5865"/>
    <w:rsid w:val="001A612D"/>
    <w:rsid w:val="001B0482"/>
    <w:rsid w:val="001B1963"/>
    <w:rsid w:val="001B38D5"/>
    <w:rsid w:val="001B458F"/>
    <w:rsid w:val="001B6766"/>
    <w:rsid w:val="001B7A1E"/>
    <w:rsid w:val="001C1226"/>
    <w:rsid w:val="001C16AC"/>
    <w:rsid w:val="001C21D8"/>
    <w:rsid w:val="001C250F"/>
    <w:rsid w:val="001C325B"/>
    <w:rsid w:val="001C5976"/>
    <w:rsid w:val="001D5AAB"/>
    <w:rsid w:val="001D6E59"/>
    <w:rsid w:val="001E29DC"/>
    <w:rsid w:val="001E306E"/>
    <w:rsid w:val="001E5070"/>
    <w:rsid w:val="001E67F5"/>
    <w:rsid w:val="001E7BD8"/>
    <w:rsid w:val="001F00BF"/>
    <w:rsid w:val="001F3C8C"/>
    <w:rsid w:val="001F3D17"/>
    <w:rsid w:val="001F562E"/>
    <w:rsid w:val="001F7297"/>
    <w:rsid w:val="001F76EF"/>
    <w:rsid w:val="00200ED8"/>
    <w:rsid w:val="002058E7"/>
    <w:rsid w:val="002065DC"/>
    <w:rsid w:val="00206CD8"/>
    <w:rsid w:val="002070C4"/>
    <w:rsid w:val="00207381"/>
    <w:rsid w:val="0020743E"/>
    <w:rsid w:val="00214CB3"/>
    <w:rsid w:val="002154DC"/>
    <w:rsid w:val="00216608"/>
    <w:rsid w:val="00216E83"/>
    <w:rsid w:val="00217480"/>
    <w:rsid w:val="00223AFB"/>
    <w:rsid w:val="00226B31"/>
    <w:rsid w:val="00231372"/>
    <w:rsid w:val="00231609"/>
    <w:rsid w:val="00231665"/>
    <w:rsid w:val="00231D8F"/>
    <w:rsid w:val="00233169"/>
    <w:rsid w:val="002343FE"/>
    <w:rsid w:val="00234791"/>
    <w:rsid w:val="00235399"/>
    <w:rsid w:val="00236540"/>
    <w:rsid w:val="00240CC5"/>
    <w:rsid w:val="00241583"/>
    <w:rsid w:val="002427D4"/>
    <w:rsid w:val="00242A5B"/>
    <w:rsid w:val="00243E5C"/>
    <w:rsid w:val="0024455D"/>
    <w:rsid w:val="0024564D"/>
    <w:rsid w:val="0024579E"/>
    <w:rsid w:val="00245CDA"/>
    <w:rsid w:val="00247DC4"/>
    <w:rsid w:val="002540E9"/>
    <w:rsid w:val="00254409"/>
    <w:rsid w:val="00255183"/>
    <w:rsid w:val="002557CA"/>
    <w:rsid w:val="00256801"/>
    <w:rsid w:val="00256F40"/>
    <w:rsid w:val="00257300"/>
    <w:rsid w:val="0026161A"/>
    <w:rsid w:val="0026276D"/>
    <w:rsid w:val="002650D6"/>
    <w:rsid w:val="002719BC"/>
    <w:rsid w:val="0027202A"/>
    <w:rsid w:val="002754DC"/>
    <w:rsid w:val="00281E78"/>
    <w:rsid w:val="00283ED9"/>
    <w:rsid w:val="00290424"/>
    <w:rsid w:val="00290DBB"/>
    <w:rsid w:val="00291657"/>
    <w:rsid w:val="002948C4"/>
    <w:rsid w:val="002948D2"/>
    <w:rsid w:val="00294EFE"/>
    <w:rsid w:val="00294F33"/>
    <w:rsid w:val="00295C33"/>
    <w:rsid w:val="00296530"/>
    <w:rsid w:val="002979D4"/>
    <w:rsid w:val="002A1734"/>
    <w:rsid w:val="002A1E35"/>
    <w:rsid w:val="002A32F7"/>
    <w:rsid w:val="002A3BEB"/>
    <w:rsid w:val="002A40F6"/>
    <w:rsid w:val="002A41A9"/>
    <w:rsid w:val="002A6805"/>
    <w:rsid w:val="002A78A1"/>
    <w:rsid w:val="002B2140"/>
    <w:rsid w:val="002B4064"/>
    <w:rsid w:val="002B4984"/>
    <w:rsid w:val="002B55B0"/>
    <w:rsid w:val="002C26D6"/>
    <w:rsid w:val="002C4099"/>
    <w:rsid w:val="002C58B2"/>
    <w:rsid w:val="002C71D8"/>
    <w:rsid w:val="002C737D"/>
    <w:rsid w:val="002D50B7"/>
    <w:rsid w:val="002D545B"/>
    <w:rsid w:val="002D7BA8"/>
    <w:rsid w:val="002E0E36"/>
    <w:rsid w:val="002E1B86"/>
    <w:rsid w:val="002E2A6B"/>
    <w:rsid w:val="002E58E0"/>
    <w:rsid w:val="002E653E"/>
    <w:rsid w:val="002E73D0"/>
    <w:rsid w:val="002F016C"/>
    <w:rsid w:val="002F1EDC"/>
    <w:rsid w:val="002F31CC"/>
    <w:rsid w:val="002F3F35"/>
    <w:rsid w:val="002F42D0"/>
    <w:rsid w:val="002F45B4"/>
    <w:rsid w:val="002F7654"/>
    <w:rsid w:val="0030073E"/>
    <w:rsid w:val="00301580"/>
    <w:rsid w:val="003018C0"/>
    <w:rsid w:val="00302050"/>
    <w:rsid w:val="003036BF"/>
    <w:rsid w:val="00310272"/>
    <w:rsid w:val="003111A9"/>
    <w:rsid w:val="00312F88"/>
    <w:rsid w:val="00313AF2"/>
    <w:rsid w:val="003140D8"/>
    <w:rsid w:val="00314EC3"/>
    <w:rsid w:val="00316735"/>
    <w:rsid w:val="00316B55"/>
    <w:rsid w:val="0031754E"/>
    <w:rsid w:val="00317E2D"/>
    <w:rsid w:val="003217B6"/>
    <w:rsid w:val="003260D2"/>
    <w:rsid w:val="003308A6"/>
    <w:rsid w:val="00331707"/>
    <w:rsid w:val="003348D6"/>
    <w:rsid w:val="00334906"/>
    <w:rsid w:val="0033580A"/>
    <w:rsid w:val="00337177"/>
    <w:rsid w:val="003406E9"/>
    <w:rsid w:val="0034093C"/>
    <w:rsid w:val="00340C01"/>
    <w:rsid w:val="00342817"/>
    <w:rsid w:val="003435A1"/>
    <w:rsid w:val="00345F80"/>
    <w:rsid w:val="00346603"/>
    <w:rsid w:val="0035163E"/>
    <w:rsid w:val="00352212"/>
    <w:rsid w:val="00352300"/>
    <w:rsid w:val="00352644"/>
    <w:rsid w:val="00361B37"/>
    <w:rsid w:val="00362FE8"/>
    <w:rsid w:val="00364433"/>
    <w:rsid w:val="003662D9"/>
    <w:rsid w:val="003702F9"/>
    <w:rsid w:val="0037333A"/>
    <w:rsid w:val="00375473"/>
    <w:rsid w:val="0037579C"/>
    <w:rsid w:val="00383E19"/>
    <w:rsid w:val="00387180"/>
    <w:rsid w:val="003876C0"/>
    <w:rsid w:val="003879E9"/>
    <w:rsid w:val="0039051D"/>
    <w:rsid w:val="00396C89"/>
    <w:rsid w:val="003A0C07"/>
    <w:rsid w:val="003A11B3"/>
    <w:rsid w:val="003A181F"/>
    <w:rsid w:val="003A49F4"/>
    <w:rsid w:val="003A6AE3"/>
    <w:rsid w:val="003A6BAC"/>
    <w:rsid w:val="003B267C"/>
    <w:rsid w:val="003B3D00"/>
    <w:rsid w:val="003B4DC9"/>
    <w:rsid w:val="003B55BF"/>
    <w:rsid w:val="003B635C"/>
    <w:rsid w:val="003B66EE"/>
    <w:rsid w:val="003C09AD"/>
    <w:rsid w:val="003C1818"/>
    <w:rsid w:val="003C3226"/>
    <w:rsid w:val="003C3D10"/>
    <w:rsid w:val="003C79B4"/>
    <w:rsid w:val="003D0F38"/>
    <w:rsid w:val="003D11E6"/>
    <w:rsid w:val="003D2000"/>
    <w:rsid w:val="003D318D"/>
    <w:rsid w:val="003D37AF"/>
    <w:rsid w:val="003D3C5B"/>
    <w:rsid w:val="003D7E10"/>
    <w:rsid w:val="003E0E47"/>
    <w:rsid w:val="003E3D22"/>
    <w:rsid w:val="003E55DC"/>
    <w:rsid w:val="003E63D5"/>
    <w:rsid w:val="003E7E6B"/>
    <w:rsid w:val="003F1DB4"/>
    <w:rsid w:val="003F43E3"/>
    <w:rsid w:val="003F49C3"/>
    <w:rsid w:val="003F6A0D"/>
    <w:rsid w:val="00400E2A"/>
    <w:rsid w:val="00400F9E"/>
    <w:rsid w:val="00404C54"/>
    <w:rsid w:val="0040741C"/>
    <w:rsid w:val="00410F5A"/>
    <w:rsid w:val="0041131A"/>
    <w:rsid w:val="00412F3A"/>
    <w:rsid w:val="004200CE"/>
    <w:rsid w:val="004215EE"/>
    <w:rsid w:val="00425515"/>
    <w:rsid w:val="00426766"/>
    <w:rsid w:val="00427FAB"/>
    <w:rsid w:val="0043200E"/>
    <w:rsid w:val="00432D05"/>
    <w:rsid w:val="00433424"/>
    <w:rsid w:val="0043379A"/>
    <w:rsid w:val="00433A35"/>
    <w:rsid w:val="004346C8"/>
    <w:rsid w:val="004364D7"/>
    <w:rsid w:val="004403A2"/>
    <w:rsid w:val="004407B4"/>
    <w:rsid w:val="00440F5B"/>
    <w:rsid w:val="0045090B"/>
    <w:rsid w:val="00451CE4"/>
    <w:rsid w:val="004538B1"/>
    <w:rsid w:val="0045583E"/>
    <w:rsid w:val="00463E41"/>
    <w:rsid w:val="00464C94"/>
    <w:rsid w:val="00465FF5"/>
    <w:rsid w:val="00467959"/>
    <w:rsid w:val="004703DA"/>
    <w:rsid w:val="00472227"/>
    <w:rsid w:val="00472775"/>
    <w:rsid w:val="00472F65"/>
    <w:rsid w:val="00474470"/>
    <w:rsid w:val="004746A9"/>
    <w:rsid w:val="00474847"/>
    <w:rsid w:val="00476EE7"/>
    <w:rsid w:val="004774C2"/>
    <w:rsid w:val="00481B24"/>
    <w:rsid w:val="00481BD0"/>
    <w:rsid w:val="004867A1"/>
    <w:rsid w:val="004877FA"/>
    <w:rsid w:val="00491C2A"/>
    <w:rsid w:val="00493074"/>
    <w:rsid w:val="004934EE"/>
    <w:rsid w:val="0049473A"/>
    <w:rsid w:val="00494A70"/>
    <w:rsid w:val="004959DE"/>
    <w:rsid w:val="00497955"/>
    <w:rsid w:val="004A04F3"/>
    <w:rsid w:val="004A073C"/>
    <w:rsid w:val="004A2D48"/>
    <w:rsid w:val="004A3133"/>
    <w:rsid w:val="004A3A0F"/>
    <w:rsid w:val="004A50F2"/>
    <w:rsid w:val="004A621A"/>
    <w:rsid w:val="004A78B5"/>
    <w:rsid w:val="004B0973"/>
    <w:rsid w:val="004B0DE9"/>
    <w:rsid w:val="004B14D8"/>
    <w:rsid w:val="004B59FA"/>
    <w:rsid w:val="004C1A83"/>
    <w:rsid w:val="004C2DA3"/>
    <w:rsid w:val="004C2F53"/>
    <w:rsid w:val="004C3A9C"/>
    <w:rsid w:val="004C4167"/>
    <w:rsid w:val="004D34A3"/>
    <w:rsid w:val="004D3C56"/>
    <w:rsid w:val="004D3D09"/>
    <w:rsid w:val="004D43A4"/>
    <w:rsid w:val="004D45D5"/>
    <w:rsid w:val="004D5803"/>
    <w:rsid w:val="004D6ABD"/>
    <w:rsid w:val="004D738A"/>
    <w:rsid w:val="004E1A51"/>
    <w:rsid w:val="004E6790"/>
    <w:rsid w:val="004F056D"/>
    <w:rsid w:val="004F1787"/>
    <w:rsid w:val="004F1B52"/>
    <w:rsid w:val="004F1B87"/>
    <w:rsid w:val="004F2D75"/>
    <w:rsid w:val="004F44F4"/>
    <w:rsid w:val="004F73E0"/>
    <w:rsid w:val="00502BFD"/>
    <w:rsid w:val="00504203"/>
    <w:rsid w:val="00504906"/>
    <w:rsid w:val="00506978"/>
    <w:rsid w:val="00507FAC"/>
    <w:rsid w:val="005109BB"/>
    <w:rsid w:val="00510C31"/>
    <w:rsid w:val="005132CF"/>
    <w:rsid w:val="00517008"/>
    <w:rsid w:val="005174ED"/>
    <w:rsid w:val="0052093D"/>
    <w:rsid w:val="00522BA8"/>
    <w:rsid w:val="0052305D"/>
    <w:rsid w:val="00524E91"/>
    <w:rsid w:val="005264BD"/>
    <w:rsid w:val="00526A59"/>
    <w:rsid w:val="0053038F"/>
    <w:rsid w:val="005326FF"/>
    <w:rsid w:val="005426FE"/>
    <w:rsid w:val="00542DC9"/>
    <w:rsid w:val="00542F9E"/>
    <w:rsid w:val="00544133"/>
    <w:rsid w:val="00544CFE"/>
    <w:rsid w:val="00544E1F"/>
    <w:rsid w:val="005450A0"/>
    <w:rsid w:val="00545141"/>
    <w:rsid w:val="00546F8C"/>
    <w:rsid w:val="005475CF"/>
    <w:rsid w:val="00550E1C"/>
    <w:rsid w:val="00551726"/>
    <w:rsid w:val="005518B5"/>
    <w:rsid w:val="00552B83"/>
    <w:rsid w:val="005568E0"/>
    <w:rsid w:val="00563E35"/>
    <w:rsid w:val="00565878"/>
    <w:rsid w:val="00565DF5"/>
    <w:rsid w:val="0056716A"/>
    <w:rsid w:val="005672AE"/>
    <w:rsid w:val="005702CE"/>
    <w:rsid w:val="0057039D"/>
    <w:rsid w:val="00570B00"/>
    <w:rsid w:val="0057165E"/>
    <w:rsid w:val="00572BB3"/>
    <w:rsid w:val="0057332D"/>
    <w:rsid w:val="00574768"/>
    <w:rsid w:val="005763C8"/>
    <w:rsid w:val="00584D6A"/>
    <w:rsid w:val="0058545E"/>
    <w:rsid w:val="00593E09"/>
    <w:rsid w:val="005952B0"/>
    <w:rsid w:val="00597D78"/>
    <w:rsid w:val="005A242D"/>
    <w:rsid w:val="005A26E4"/>
    <w:rsid w:val="005A5424"/>
    <w:rsid w:val="005A6F71"/>
    <w:rsid w:val="005A72EF"/>
    <w:rsid w:val="005A7312"/>
    <w:rsid w:val="005B0086"/>
    <w:rsid w:val="005B6CD4"/>
    <w:rsid w:val="005B72F2"/>
    <w:rsid w:val="005C2023"/>
    <w:rsid w:val="005C2C9D"/>
    <w:rsid w:val="005C315E"/>
    <w:rsid w:val="005C6CA2"/>
    <w:rsid w:val="005C71B8"/>
    <w:rsid w:val="005C78B7"/>
    <w:rsid w:val="005D0136"/>
    <w:rsid w:val="005D08C1"/>
    <w:rsid w:val="005D3925"/>
    <w:rsid w:val="005D3A79"/>
    <w:rsid w:val="005D6002"/>
    <w:rsid w:val="005D6C8B"/>
    <w:rsid w:val="005E047C"/>
    <w:rsid w:val="005E7108"/>
    <w:rsid w:val="005F1292"/>
    <w:rsid w:val="005F48FB"/>
    <w:rsid w:val="005F5695"/>
    <w:rsid w:val="005F640A"/>
    <w:rsid w:val="005F6757"/>
    <w:rsid w:val="005F724C"/>
    <w:rsid w:val="005F7876"/>
    <w:rsid w:val="00601300"/>
    <w:rsid w:val="00601927"/>
    <w:rsid w:val="0060200B"/>
    <w:rsid w:val="006028B8"/>
    <w:rsid w:val="00602FE7"/>
    <w:rsid w:val="00603677"/>
    <w:rsid w:val="0060426A"/>
    <w:rsid w:val="006100FB"/>
    <w:rsid w:val="006101DA"/>
    <w:rsid w:val="00610BFF"/>
    <w:rsid w:val="006118BB"/>
    <w:rsid w:val="00611F8F"/>
    <w:rsid w:val="006141BE"/>
    <w:rsid w:val="0061423F"/>
    <w:rsid w:val="00614D2E"/>
    <w:rsid w:val="00615ACB"/>
    <w:rsid w:val="00616237"/>
    <w:rsid w:val="00617907"/>
    <w:rsid w:val="00622640"/>
    <w:rsid w:val="00624237"/>
    <w:rsid w:val="00624321"/>
    <w:rsid w:val="006255E2"/>
    <w:rsid w:val="0062614E"/>
    <w:rsid w:val="006276C2"/>
    <w:rsid w:val="00627DF9"/>
    <w:rsid w:val="0063382E"/>
    <w:rsid w:val="00633B5B"/>
    <w:rsid w:val="00634196"/>
    <w:rsid w:val="006357C0"/>
    <w:rsid w:val="00635DF2"/>
    <w:rsid w:val="0063632F"/>
    <w:rsid w:val="006404ED"/>
    <w:rsid w:val="00643969"/>
    <w:rsid w:val="00644AC3"/>
    <w:rsid w:val="00646123"/>
    <w:rsid w:val="00651589"/>
    <w:rsid w:val="006529ED"/>
    <w:rsid w:val="00654A91"/>
    <w:rsid w:val="00655931"/>
    <w:rsid w:val="00655989"/>
    <w:rsid w:val="006612F7"/>
    <w:rsid w:val="006616EB"/>
    <w:rsid w:val="00663437"/>
    <w:rsid w:val="006636E4"/>
    <w:rsid w:val="00664628"/>
    <w:rsid w:val="00664F0B"/>
    <w:rsid w:val="0066558D"/>
    <w:rsid w:val="0066721E"/>
    <w:rsid w:val="00671411"/>
    <w:rsid w:val="00671B7D"/>
    <w:rsid w:val="00671FB6"/>
    <w:rsid w:val="006721A4"/>
    <w:rsid w:val="00677F1A"/>
    <w:rsid w:val="00682222"/>
    <w:rsid w:val="006841A8"/>
    <w:rsid w:val="00686C80"/>
    <w:rsid w:val="0069016C"/>
    <w:rsid w:val="006923E4"/>
    <w:rsid w:val="00694D71"/>
    <w:rsid w:val="006951AE"/>
    <w:rsid w:val="006A049F"/>
    <w:rsid w:val="006A0E55"/>
    <w:rsid w:val="006A15D3"/>
    <w:rsid w:val="006A2717"/>
    <w:rsid w:val="006A32F6"/>
    <w:rsid w:val="006A5D35"/>
    <w:rsid w:val="006B0493"/>
    <w:rsid w:val="006B343B"/>
    <w:rsid w:val="006B3662"/>
    <w:rsid w:val="006B4187"/>
    <w:rsid w:val="006C117A"/>
    <w:rsid w:val="006C4B0A"/>
    <w:rsid w:val="006C57E6"/>
    <w:rsid w:val="006C7083"/>
    <w:rsid w:val="006C7298"/>
    <w:rsid w:val="006C7F4D"/>
    <w:rsid w:val="006D01AA"/>
    <w:rsid w:val="006D095F"/>
    <w:rsid w:val="006D272F"/>
    <w:rsid w:val="006D2C86"/>
    <w:rsid w:val="006D416B"/>
    <w:rsid w:val="006D4483"/>
    <w:rsid w:val="006D4E59"/>
    <w:rsid w:val="006E0321"/>
    <w:rsid w:val="006E07BC"/>
    <w:rsid w:val="006E1723"/>
    <w:rsid w:val="006E1B1D"/>
    <w:rsid w:val="006E288C"/>
    <w:rsid w:val="006E3B0C"/>
    <w:rsid w:val="006E6CD2"/>
    <w:rsid w:val="006F03B3"/>
    <w:rsid w:val="006F4313"/>
    <w:rsid w:val="006F7519"/>
    <w:rsid w:val="0070000A"/>
    <w:rsid w:val="00700F0C"/>
    <w:rsid w:val="007011A0"/>
    <w:rsid w:val="007016BB"/>
    <w:rsid w:val="00703545"/>
    <w:rsid w:val="00706211"/>
    <w:rsid w:val="007100A5"/>
    <w:rsid w:val="00710CAC"/>
    <w:rsid w:val="00710D69"/>
    <w:rsid w:val="007125D4"/>
    <w:rsid w:val="00712B60"/>
    <w:rsid w:val="007135F9"/>
    <w:rsid w:val="007141A4"/>
    <w:rsid w:val="007164E6"/>
    <w:rsid w:val="00716552"/>
    <w:rsid w:val="007179C2"/>
    <w:rsid w:val="00720412"/>
    <w:rsid w:val="00722587"/>
    <w:rsid w:val="007254BD"/>
    <w:rsid w:val="0072581E"/>
    <w:rsid w:val="007268E4"/>
    <w:rsid w:val="00730DE9"/>
    <w:rsid w:val="0073134C"/>
    <w:rsid w:val="00731D79"/>
    <w:rsid w:val="00732A43"/>
    <w:rsid w:val="00733410"/>
    <w:rsid w:val="007334F3"/>
    <w:rsid w:val="0073496E"/>
    <w:rsid w:val="007366E0"/>
    <w:rsid w:val="00737DF9"/>
    <w:rsid w:val="00743873"/>
    <w:rsid w:val="0074614A"/>
    <w:rsid w:val="00747501"/>
    <w:rsid w:val="007502EB"/>
    <w:rsid w:val="00751628"/>
    <w:rsid w:val="00751D43"/>
    <w:rsid w:val="00753B0B"/>
    <w:rsid w:val="007542E6"/>
    <w:rsid w:val="007554CB"/>
    <w:rsid w:val="00755A2B"/>
    <w:rsid w:val="007601C3"/>
    <w:rsid w:val="00763663"/>
    <w:rsid w:val="007638C5"/>
    <w:rsid w:val="007659D9"/>
    <w:rsid w:val="007736FB"/>
    <w:rsid w:val="00774FCA"/>
    <w:rsid w:val="00775A0F"/>
    <w:rsid w:val="007760AC"/>
    <w:rsid w:val="0077692A"/>
    <w:rsid w:val="00776AA1"/>
    <w:rsid w:val="007822CD"/>
    <w:rsid w:val="00782B86"/>
    <w:rsid w:val="007830D2"/>
    <w:rsid w:val="00785EA8"/>
    <w:rsid w:val="00786E59"/>
    <w:rsid w:val="0078773B"/>
    <w:rsid w:val="00787FD9"/>
    <w:rsid w:val="00791009"/>
    <w:rsid w:val="007914DB"/>
    <w:rsid w:val="007A0885"/>
    <w:rsid w:val="007A1687"/>
    <w:rsid w:val="007A2008"/>
    <w:rsid w:val="007A2563"/>
    <w:rsid w:val="007A4F3B"/>
    <w:rsid w:val="007A6F3D"/>
    <w:rsid w:val="007B062B"/>
    <w:rsid w:val="007B1099"/>
    <w:rsid w:val="007B4E41"/>
    <w:rsid w:val="007B645F"/>
    <w:rsid w:val="007B731E"/>
    <w:rsid w:val="007C0145"/>
    <w:rsid w:val="007C6CD1"/>
    <w:rsid w:val="007D17BD"/>
    <w:rsid w:val="007D27F6"/>
    <w:rsid w:val="007D3559"/>
    <w:rsid w:val="007D4556"/>
    <w:rsid w:val="007D510C"/>
    <w:rsid w:val="007D6862"/>
    <w:rsid w:val="007D6C63"/>
    <w:rsid w:val="007D7B46"/>
    <w:rsid w:val="007E08B3"/>
    <w:rsid w:val="007E1844"/>
    <w:rsid w:val="007E1A96"/>
    <w:rsid w:val="007E3B1C"/>
    <w:rsid w:val="007E4621"/>
    <w:rsid w:val="007E4754"/>
    <w:rsid w:val="007E6878"/>
    <w:rsid w:val="007E784C"/>
    <w:rsid w:val="007F022C"/>
    <w:rsid w:val="007F0C1A"/>
    <w:rsid w:val="007F128A"/>
    <w:rsid w:val="007F12B7"/>
    <w:rsid w:val="007F1440"/>
    <w:rsid w:val="007F25DA"/>
    <w:rsid w:val="007F4E24"/>
    <w:rsid w:val="007F5E06"/>
    <w:rsid w:val="00800FBC"/>
    <w:rsid w:val="00801FD6"/>
    <w:rsid w:val="008036C2"/>
    <w:rsid w:val="00805746"/>
    <w:rsid w:val="00813084"/>
    <w:rsid w:val="00813AC9"/>
    <w:rsid w:val="00814077"/>
    <w:rsid w:val="0081698F"/>
    <w:rsid w:val="008171D1"/>
    <w:rsid w:val="00817212"/>
    <w:rsid w:val="00821446"/>
    <w:rsid w:val="0082484C"/>
    <w:rsid w:val="00830C67"/>
    <w:rsid w:val="00830EDF"/>
    <w:rsid w:val="00832BA9"/>
    <w:rsid w:val="00832E16"/>
    <w:rsid w:val="00836110"/>
    <w:rsid w:val="00836CBD"/>
    <w:rsid w:val="0084068F"/>
    <w:rsid w:val="00841D22"/>
    <w:rsid w:val="0084313B"/>
    <w:rsid w:val="008435BD"/>
    <w:rsid w:val="008446BE"/>
    <w:rsid w:val="00845E9B"/>
    <w:rsid w:val="00846FDF"/>
    <w:rsid w:val="00850537"/>
    <w:rsid w:val="0085368B"/>
    <w:rsid w:val="00853E65"/>
    <w:rsid w:val="00854817"/>
    <w:rsid w:val="008551E9"/>
    <w:rsid w:val="00861713"/>
    <w:rsid w:val="0086322D"/>
    <w:rsid w:val="00864DE6"/>
    <w:rsid w:val="0086506C"/>
    <w:rsid w:val="00867FA4"/>
    <w:rsid w:val="008715C1"/>
    <w:rsid w:val="00873DB3"/>
    <w:rsid w:val="00877266"/>
    <w:rsid w:val="0087786C"/>
    <w:rsid w:val="00880424"/>
    <w:rsid w:val="00880E4A"/>
    <w:rsid w:val="0088443F"/>
    <w:rsid w:val="008848ED"/>
    <w:rsid w:val="00887235"/>
    <w:rsid w:val="00890F90"/>
    <w:rsid w:val="008911B6"/>
    <w:rsid w:val="00891A9A"/>
    <w:rsid w:val="00893571"/>
    <w:rsid w:val="008954DF"/>
    <w:rsid w:val="0089586E"/>
    <w:rsid w:val="008A05E7"/>
    <w:rsid w:val="008A1A4A"/>
    <w:rsid w:val="008A28C8"/>
    <w:rsid w:val="008A3269"/>
    <w:rsid w:val="008A3645"/>
    <w:rsid w:val="008A4CA7"/>
    <w:rsid w:val="008A4F05"/>
    <w:rsid w:val="008A6E89"/>
    <w:rsid w:val="008A75CA"/>
    <w:rsid w:val="008A7CC9"/>
    <w:rsid w:val="008B14B5"/>
    <w:rsid w:val="008B152E"/>
    <w:rsid w:val="008B39B8"/>
    <w:rsid w:val="008B3F13"/>
    <w:rsid w:val="008B47E1"/>
    <w:rsid w:val="008C2119"/>
    <w:rsid w:val="008C2534"/>
    <w:rsid w:val="008C41CE"/>
    <w:rsid w:val="008D1567"/>
    <w:rsid w:val="008D23EF"/>
    <w:rsid w:val="008D2E15"/>
    <w:rsid w:val="008D32E4"/>
    <w:rsid w:val="008D3414"/>
    <w:rsid w:val="008D3657"/>
    <w:rsid w:val="008D4EE1"/>
    <w:rsid w:val="008E1720"/>
    <w:rsid w:val="008E19DC"/>
    <w:rsid w:val="008E26C1"/>
    <w:rsid w:val="008E286C"/>
    <w:rsid w:val="008E2FCA"/>
    <w:rsid w:val="008E3BD7"/>
    <w:rsid w:val="008E3E72"/>
    <w:rsid w:val="008E403C"/>
    <w:rsid w:val="008E454C"/>
    <w:rsid w:val="008E4FB1"/>
    <w:rsid w:val="008E612B"/>
    <w:rsid w:val="008E6D95"/>
    <w:rsid w:val="008F2D95"/>
    <w:rsid w:val="008F3E93"/>
    <w:rsid w:val="008F492B"/>
    <w:rsid w:val="008F6822"/>
    <w:rsid w:val="0090179E"/>
    <w:rsid w:val="00901C0D"/>
    <w:rsid w:val="00902D31"/>
    <w:rsid w:val="00904929"/>
    <w:rsid w:val="009049F5"/>
    <w:rsid w:val="009057D6"/>
    <w:rsid w:val="00911F64"/>
    <w:rsid w:val="00914FBF"/>
    <w:rsid w:val="00917715"/>
    <w:rsid w:val="00920902"/>
    <w:rsid w:val="00921ACB"/>
    <w:rsid w:val="00926E63"/>
    <w:rsid w:val="00931A36"/>
    <w:rsid w:val="009329CB"/>
    <w:rsid w:val="00934AFD"/>
    <w:rsid w:val="00935E67"/>
    <w:rsid w:val="00937BAB"/>
    <w:rsid w:val="00940016"/>
    <w:rsid w:val="009425A0"/>
    <w:rsid w:val="009429DD"/>
    <w:rsid w:val="00943693"/>
    <w:rsid w:val="009440F8"/>
    <w:rsid w:val="00944D47"/>
    <w:rsid w:val="00945E3F"/>
    <w:rsid w:val="00947E39"/>
    <w:rsid w:val="009528C3"/>
    <w:rsid w:val="009549E1"/>
    <w:rsid w:val="00954F3C"/>
    <w:rsid w:val="00955FBA"/>
    <w:rsid w:val="00956555"/>
    <w:rsid w:val="009640B9"/>
    <w:rsid w:val="00964E92"/>
    <w:rsid w:val="00965DE9"/>
    <w:rsid w:val="00965EF4"/>
    <w:rsid w:val="009673B4"/>
    <w:rsid w:val="00967412"/>
    <w:rsid w:val="009714AB"/>
    <w:rsid w:val="00972031"/>
    <w:rsid w:val="00973CD4"/>
    <w:rsid w:val="00974140"/>
    <w:rsid w:val="009761DF"/>
    <w:rsid w:val="00977466"/>
    <w:rsid w:val="00980FC8"/>
    <w:rsid w:val="00981E5E"/>
    <w:rsid w:val="00982A84"/>
    <w:rsid w:val="00982CB8"/>
    <w:rsid w:val="00983131"/>
    <w:rsid w:val="00986750"/>
    <w:rsid w:val="00992D76"/>
    <w:rsid w:val="0099463A"/>
    <w:rsid w:val="009954A9"/>
    <w:rsid w:val="009960D1"/>
    <w:rsid w:val="009A193C"/>
    <w:rsid w:val="009A3B2D"/>
    <w:rsid w:val="009A5E9E"/>
    <w:rsid w:val="009A71D0"/>
    <w:rsid w:val="009B57FB"/>
    <w:rsid w:val="009B5AC0"/>
    <w:rsid w:val="009C0B66"/>
    <w:rsid w:val="009C382D"/>
    <w:rsid w:val="009C4866"/>
    <w:rsid w:val="009C55EE"/>
    <w:rsid w:val="009C5F76"/>
    <w:rsid w:val="009C7BAE"/>
    <w:rsid w:val="009D0535"/>
    <w:rsid w:val="009D0C8B"/>
    <w:rsid w:val="009D24A0"/>
    <w:rsid w:val="009D2E0F"/>
    <w:rsid w:val="009D550D"/>
    <w:rsid w:val="009D7A3A"/>
    <w:rsid w:val="009E2043"/>
    <w:rsid w:val="009E216F"/>
    <w:rsid w:val="009E2EA8"/>
    <w:rsid w:val="009F1388"/>
    <w:rsid w:val="009F47C4"/>
    <w:rsid w:val="009F497D"/>
    <w:rsid w:val="00A02855"/>
    <w:rsid w:val="00A04D43"/>
    <w:rsid w:val="00A05D1B"/>
    <w:rsid w:val="00A06324"/>
    <w:rsid w:val="00A13769"/>
    <w:rsid w:val="00A1533F"/>
    <w:rsid w:val="00A157EC"/>
    <w:rsid w:val="00A171DE"/>
    <w:rsid w:val="00A1755E"/>
    <w:rsid w:val="00A175FB"/>
    <w:rsid w:val="00A179DB"/>
    <w:rsid w:val="00A2053F"/>
    <w:rsid w:val="00A23B5F"/>
    <w:rsid w:val="00A24E00"/>
    <w:rsid w:val="00A27BC8"/>
    <w:rsid w:val="00A3210B"/>
    <w:rsid w:val="00A343F6"/>
    <w:rsid w:val="00A345E2"/>
    <w:rsid w:val="00A34DF3"/>
    <w:rsid w:val="00A36C2F"/>
    <w:rsid w:val="00A4298A"/>
    <w:rsid w:val="00A42A99"/>
    <w:rsid w:val="00A43A02"/>
    <w:rsid w:val="00A45CEE"/>
    <w:rsid w:val="00A469B5"/>
    <w:rsid w:val="00A50621"/>
    <w:rsid w:val="00A56848"/>
    <w:rsid w:val="00A56CFC"/>
    <w:rsid w:val="00A60880"/>
    <w:rsid w:val="00A61A16"/>
    <w:rsid w:val="00A62D28"/>
    <w:rsid w:val="00A660CB"/>
    <w:rsid w:val="00A673EA"/>
    <w:rsid w:val="00A67912"/>
    <w:rsid w:val="00A71335"/>
    <w:rsid w:val="00A72993"/>
    <w:rsid w:val="00A739CF"/>
    <w:rsid w:val="00A74088"/>
    <w:rsid w:val="00A75147"/>
    <w:rsid w:val="00A75535"/>
    <w:rsid w:val="00A81EAA"/>
    <w:rsid w:val="00A8286F"/>
    <w:rsid w:val="00A83564"/>
    <w:rsid w:val="00A8706D"/>
    <w:rsid w:val="00A873A2"/>
    <w:rsid w:val="00A8791A"/>
    <w:rsid w:val="00A87E9E"/>
    <w:rsid w:val="00A905E4"/>
    <w:rsid w:val="00A95273"/>
    <w:rsid w:val="00A97C34"/>
    <w:rsid w:val="00AA037C"/>
    <w:rsid w:val="00AA10E3"/>
    <w:rsid w:val="00AA144B"/>
    <w:rsid w:val="00AA4A34"/>
    <w:rsid w:val="00AA6DBB"/>
    <w:rsid w:val="00AB329F"/>
    <w:rsid w:val="00AB35FF"/>
    <w:rsid w:val="00AB4013"/>
    <w:rsid w:val="00AB445E"/>
    <w:rsid w:val="00AB5A4A"/>
    <w:rsid w:val="00AB6030"/>
    <w:rsid w:val="00AB7AD9"/>
    <w:rsid w:val="00AC18E6"/>
    <w:rsid w:val="00AC19B3"/>
    <w:rsid w:val="00AC2420"/>
    <w:rsid w:val="00AC2EE2"/>
    <w:rsid w:val="00AC334F"/>
    <w:rsid w:val="00AC37C6"/>
    <w:rsid w:val="00AC3A15"/>
    <w:rsid w:val="00AC49A3"/>
    <w:rsid w:val="00AD1B77"/>
    <w:rsid w:val="00AD1E62"/>
    <w:rsid w:val="00AD38EA"/>
    <w:rsid w:val="00AD5362"/>
    <w:rsid w:val="00AD59E8"/>
    <w:rsid w:val="00AD5F00"/>
    <w:rsid w:val="00AD72F9"/>
    <w:rsid w:val="00AD7C8A"/>
    <w:rsid w:val="00AE3BA1"/>
    <w:rsid w:val="00AE3C86"/>
    <w:rsid w:val="00AE3F00"/>
    <w:rsid w:val="00AE5CD6"/>
    <w:rsid w:val="00AE775D"/>
    <w:rsid w:val="00AE7CF3"/>
    <w:rsid w:val="00AF028E"/>
    <w:rsid w:val="00AF2EF6"/>
    <w:rsid w:val="00AF3E22"/>
    <w:rsid w:val="00AF46EE"/>
    <w:rsid w:val="00AF72AC"/>
    <w:rsid w:val="00B0169D"/>
    <w:rsid w:val="00B0508D"/>
    <w:rsid w:val="00B05569"/>
    <w:rsid w:val="00B074FC"/>
    <w:rsid w:val="00B11AE5"/>
    <w:rsid w:val="00B16BC5"/>
    <w:rsid w:val="00B233E8"/>
    <w:rsid w:val="00B23B3F"/>
    <w:rsid w:val="00B260A2"/>
    <w:rsid w:val="00B30666"/>
    <w:rsid w:val="00B30835"/>
    <w:rsid w:val="00B32221"/>
    <w:rsid w:val="00B32A21"/>
    <w:rsid w:val="00B33A7F"/>
    <w:rsid w:val="00B3588A"/>
    <w:rsid w:val="00B35F60"/>
    <w:rsid w:val="00B37BB7"/>
    <w:rsid w:val="00B43581"/>
    <w:rsid w:val="00B44899"/>
    <w:rsid w:val="00B44F21"/>
    <w:rsid w:val="00B45D5D"/>
    <w:rsid w:val="00B53C29"/>
    <w:rsid w:val="00B561BA"/>
    <w:rsid w:val="00B61B15"/>
    <w:rsid w:val="00B62844"/>
    <w:rsid w:val="00B63567"/>
    <w:rsid w:val="00B657ED"/>
    <w:rsid w:val="00B66F37"/>
    <w:rsid w:val="00B67389"/>
    <w:rsid w:val="00B725C4"/>
    <w:rsid w:val="00B7416C"/>
    <w:rsid w:val="00B766BA"/>
    <w:rsid w:val="00B77541"/>
    <w:rsid w:val="00B7799D"/>
    <w:rsid w:val="00B822A3"/>
    <w:rsid w:val="00B8270A"/>
    <w:rsid w:val="00B82A57"/>
    <w:rsid w:val="00B82EC6"/>
    <w:rsid w:val="00B83595"/>
    <w:rsid w:val="00B83D9D"/>
    <w:rsid w:val="00B854EA"/>
    <w:rsid w:val="00B879CF"/>
    <w:rsid w:val="00B909AD"/>
    <w:rsid w:val="00B90A4B"/>
    <w:rsid w:val="00B92D8A"/>
    <w:rsid w:val="00B93B66"/>
    <w:rsid w:val="00B96559"/>
    <w:rsid w:val="00B97E01"/>
    <w:rsid w:val="00BA23B3"/>
    <w:rsid w:val="00BA2454"/>
    <w:rsid w:val="00BA6302"/>
    <w:rsid w:val="00BA7F9B"/>
    <w:rsid w:val="00BB28FA"/>
    <w:rsid w:val="00BB2A93"/>
    <w:rsid w:val="00BB4952"/>
    <w:rsid w:val="00BB54C4"/>
    <w:rsid w:val="00BB5A39"/>
    <w:rsid w:val="00BC108D"/>
    <w:rsid w:val="00BC2122"/>
    <w:rsid w:val="00BC3216"/>
    <w:rsid w:val="00BC4390"/>
    <w:rsid w:val="00BC645C"/>
    <w:rsid w:val="00BC770F"/>
    <w:rsid w:val="00BC79CD"/>
    <w:rsid w:val="00BC7BAF"/>
    <w:rsid w:val="00BD02B8"/>
    <w:rsid w:val="00BD1BA6"/>
    <w:rsid w:val="00BD1C96"/>
    <w:rsid w:val="00BD2456"/>
    <w:rsid w:val="00BD29E1"/>
    <w:rsid w:val="00BD5663"/>
    <w:rsid w:val="00BD5BBB"/>
    <w:rsid w:val="00BD5CFF"/>
    <w:rsid w:val="00BD7849"/>
    <w:rsid w:val="00BD7A3C"/>
    <w:rsid w:val="00BD7BA2"/>
    <w:rsid w:val="00BE101D"/>
    <w:rsid w:val="00BE3FF9"/>
    <w:rsid w:val="00BE6B63"/>
    <w:rsid w:val="00BE739E"/>
    <w:rsid w:val="00BF00A2"/>
    <w:rsid w:val="00BF1E7D"/>
    <w:rsid w:val="00BF2603"/>
    <w:rsid w:val="00BF3561"/>
    <w:rsid w:val="00BF3970"/>
    <w:rsid w:val="00BF4F59"/>
    <w:rsid w:val="00C00FB1"/>
    <w:rsid w:val="00C014D3"/>
    <w:rsid w:val="00C01763"/>
    <w:rsid w:val="00C01F69"/>
    <w:rsid w:val="00C02079"/>
    <w:rsid w:val="00C02F38"/>
    <w:rsid w:val="00C033A2"/>
    <w:rsid w:val="00C0340A"/>
    <w:rsid w:val="00C11796"/>
    <w:rsid w:val="00C16C49"/>
    <w:rsid w:val="00C16F64"/>
    <w:rsid w:val="00C21EB2"/>
    <w:rsid w:val="00C22E01"/>
    <w:rsid w:val="00C23C36"/>
    <w:rsid w:val="00C24BF7"/>
    <w:rsid w:val="00C24C6B"/>
    <w:rsid w:val="00C24CCF"/>
    <w:rsid w:val="00C24E83"/>
    <w:rsid w:val="00C25044"/>
    <w:rsid w:val="00C32978"/>
    <w:rsid w:val="00C32F12"/>
    <w:rsid w:val="00C34ED9"/>
    <w:rsid w:val="00C40E57"/>
    <w:rsid w:val="00C42CA8"/>
    <w:rsid w:val="00C43E3B"/>
    <w:rsid w:val="00C44EB8"/>
    <w:rsid w:val="00C45DD2"/>
    <w:rsid w:val="00C522F5"/>
    <w:rsid w:val="00C5272D"/>
    <w:rsid w:val="00C548D5"/>
    <w:rsid w:val="00C57BDB"/>
    <w:rsid w:val="00C60D97"/>
    <w:rsid w:val="00C625C0"/>
    <w:rsid w:val="00C6363B"/>
    <w:rsid w:val="00C6432B"/>
    <w:rsid w:val="00C64671"/>
    <w:rsid w:val="00C64E4E"/>
    <w:rsid w:val="00C659BB"/>
    <w:rsid w:val="00C65A6F"/>
    <w:rsid w:val="00C676FA"/>
    <w:rsid w:val="00C70F66"/>
    <w:rsid w:val="00C73B20"/>
    <w:rsid w:val="00C74DB4"/>
    <w:rsid w:val="00C779F6"/>
    <w:rsid w:val="00C8113D"/>
    <w:rsid w:val="00C837CB"/>
    <w:rsid w:val="00C84918"/>
    <w:rsid w:val="00C862F6"/>
    <w:rsid w:val="00C9051A"/>
    <w:rsid w:val="00C92ED3"/>
    <w:rsid w:val="00C93B5E"/>
    <w:rsid w:val="00C9511C"/>
    <w:rsid w:val="00C956DD"/>
    <w:rsid w:val="00C960F1"/>
    <w:rsid w:val="00C97E58"/>
    <w:rsid w:val="00CA076A"/>
    <w:rsid w:val="00CA1CB6"/>
    <w:rsid w:val="00CA1F42"/>
    <w:rsid w:val="00CA2A99"/>
    <w:rsid w:val="00CA527D"/>
    <w:rsid w:val="00CA61E4"/>
    <w:rsid w:val="00CB2354"/>
    <w:rsid w:val="00CB4C9F"/>
    <w:rsid w:val="00CB73EB"/>
    <w:rsid w:val="00CC1071"/>
    <w:rsid w:val="00CC2005"/>
    <w:rsid w:val="00CC3FDD"/>
    <w:rsid w:val="00CC670E"/>
    <w:rsid w:val="00CD1F32"/>
    <w:rsid w:val="00CD2596"/>
    <w:rsid w:val="00CD44B7"/>
    <w:rsid w:val="00CD696F"/>
    <w:rsid w:val="00CD6A54"/>
    <w:rsid w:val="00CD6C3F"/>
    <w:rsid w:val="00CE0F0D"/>
    <w:rsid w:val="00CE3699"/>
    <w:rsid w:val="00CE39A4"/>
    <w:rsid w:val="00CE46D0"/>
    <w:rsid w:val="00CE4C1B"/>
    <w:rsid w:val="00CE4C8C"/>
    <w:rsid w:val="00CE6157"/>
    <w:rsid w:val="00CE7281"/>
    <w:rsid w:val="00CE7352"/>
    <w:rsid w:val="00CF5335"/>
    <w:rsid w:val="00CF7311"/>
    <w:rsid w:val="00CF7E4E"/>
    <w:rsid w:val="00D04D8A"/>
    <w:rsid w:val="00D05AAA"/>
    <w:rsid w:val="00D06604"/>
    <w:rsid w:val="00D072E5"/>
    <w:rsid w:val="00D10726"/>
    <w:rsid w:val="00D1267B"/>
    <w:rsid w:val="00D147B7"/>
    <w:rsid w:val="00D172F2"/>
    <w:rsid w:val="00D203B7"/>
    <w:rsid w:val="00D22B8C"/>
    <w:rsid w:val="00D2616B"/>
    <w:rsid w:val="00D26E81"/>
    <w:rsid w:val="00D27492"/>
    <w:rsid w:val="00D31078"/>
    <w:rsid w:val="00D311A8"/>
    <w:rsid w:val="00D338D5"/>
    <w:rsid w:val="00D40461"/>
    <w:rsid w:val="00D412C8"/>
    <w:rsid w:val="00D45486"/>
    <w:rsid w:val="00D4676B"/>
    <w:rsid w:val="00D46CD5"/>
    <w:rsid w:val="00D47E54"/>
    <w:rsid w:val="00D53E2E"/>
    <w:rsid w:val="00D53E92"/>
    <w:rsid w:val="00D5523C"/>
    <w:rsid w:val="00D55E48"/>
    <w:rsid w:val="00D574C6"/>
    <w:rsid w:val="00D5768C"/>
    <w:rsid w:val="00D57AFF"/>
    <w:rsid w:val="00D603E4"/>
    <w:rsid w:val="00D6086C"/>
    <w:rsid w:val="00D61703"/>
    <w:rsid w:val="00D632FA"/>
    <w:rsid w:val="00D63318"/>
    <w:rsid w:val="00D64629"/>
    <w:rsid w:val="00D723F3"/>
    <w:rsid w:val="00D75123"/>
    <w:rsid w:val="00D76FE0"/>
    <w:rsid w:val="00D815A5"/>
    <w:rsid w:val="00D818FE"/>
    <w:rsid w:val="00D82A48"/>
    <w:rsid w:val="00D85B13"/>
    <w:rsid w:val="00D86128"/>
    <w:rsid w:val="00D87CB1"/>
    <w:rsid w:val="00D912DC"/>
    <w:rsid w:val="00D9396C"/>
    <w:rsid w:val="00D956A2"/>
    <w:rsid w:val="00D96618"/>
    <w:rsid w:val="00DA15BC"/>
    <w:rsid w:val="00DA4435"/>
    <w:rsid w:val="00DA5C9E"/>
    <w:rsid w:val="00DA5F81"/>
    <w:rsid w:val="00DA6C5E"/>
    <w:rsid w:val="00DB084E"/>
    <w:rsid w:val="00DB2300"/>
    <w:rsid w:val="00DB2689"/>
    <w:rsid w:val="00DB2AA4"/>
    <w:rsid w:val="00DB52F3"/>
    <w:rsid w:val="00DB562D"/>
    <w:rsid w:val="00DB62C4"/>
    <w:rsid w:val="00DB7FD8"/>
    <w:rsid w:val="00DC1171"/>
    <w:rsid w:val="00DC56E9"/>
    <w:rsid w:val="00DC5B65"/>
    <w:rsid w:val="00DC7A98"/>
    <w:rsid w:val="00DD05D1"/>
    <w:rsid w:val="00DD1187"/>
    <w:rsid w:val="00DD52A7"/>
    <w:rsid w:val="00DD59C0"/>
    <w:rsid w:val="00DD6FA1"/>
    <w:rsid w:val="00DD7690"/>
    <w:rsid w:val="00DE050A"/>
    <w:rsid w:val="00DE1835"/>
    <w:rsid w:val="00DE3286"/>
    <w:rsid w:val="00DE42E0"/>
    <w:rsid w:val="00DE6512"/>
    <w:rsid w:val="00DF0B49"/>
    <w:rsid w:val="00DF0CDC"/>
    <w:rsid w:val="00DF2FD2"/>
    <w:rsid w:val="00DF38F5"/>
    <w:rsid w:val="00DF3B91"/>
    <w:rsid w:val="00DF3BE1"/>
    <w:rsid w:val="00DF4F11"/>
    <w:rsid w:val="00DF4FCF"/>
    <w:rsid w:val="00DF5E2C"/>
    <w:rsid w:val="00DF7CA3"/>
    <w:rsid w:val="00E01E75"/>
    <w:rsid w:val="00E028CF"/>
    <w:rsid w:val="00E03BC5"/>
    <w:rsid w:val="00E05A46"/>
    <w:rsid w:val="00E06EBC"/>
    <w:rsid w:val="00E106B2"/>
    <w:rsid w:val="00E12F88"/>
    <w:rsid w:val="00E170D9"/>
    <w:rsid w:val="00E210C6"/>
    <w:rsid w:val="00E2295C"/>
    <w:rsid w:val="00E2473D"/>
    <w:rsid w:val="00E2528B"/>
    <w:rsid w:val="00E27BE6"/>
    <w:rsid w:val="00E302A3"/>
    <w:rsid w:val="00E30458"/>
    <w:rsid w:val="00E30E8A"/>
    <w:rsid w:val="00E34D6C"/>
    <w:rsid w:val="00E35B2B"/>
    <w:rsid w:val="00E35FF8"/>
    <w:rsid w:val="00E362D1"/>
    <w:rsid w:val="00E41B43"/>
    <w:rsid w:val="00E426E3"/>
    <w:rsid w:val="00E42C88"/>
    <w:rsid w:val="00E45159"/>
    <w:rsid w:val="00E46E53"/>
    <w:rsid w:val="00E51A61"/>
    <w:rsid w:val="00E51D87"/>
    <w:rsid w:val="00E533DC"/>
    <w:rsid w:val="00E567DB"/>
    <w:rsid w:val="00E56A32"/>
    <w:rsid w:val="00E56D75"/>
    <w:rsid w:val="00E6068F"/>
    <w:rsid w:val="00E60CAE"/>
    <w:rsid w:val="00E617E9"/>
    <w:rsid w:val="00E62D0B"/>
    <w:rsid w:val="00E62E6C"/>
    <w:rsid w:val="00E64481"/>
    <w:rsid w:val="00E66425"/>
    <w:rsid w:val="00E74788"/>
    <w:rsid w:val="00E7534E"/>
    <w:rsid w:val="00E7591D"/>
    <w:rsid w:val="00E801B7"/>
    <w:rsid w:val="00E84C24"/>
    <w:rsid w:val="00E84E78"/>
    <w:rsid w:val="00E86F7A"/>
    <w:rsid w:val="00E91754"/>
    <w:rsid w:val="00E925B7"/>
    <w:rsid w:val="00E925F0"/>
    <w:rsid w:val="00E92A6E"/>
    <w:rsid w:val="00E935DF"/>
    <w:rsid w:val="00E9547F"/>
    <w:rsid w:val="00E96A9D"/>
    <w:rsid w:val="00EA173E"/>
    <w:rsid w:val="00EA27BC"/>
    <w:rsid w:val="00EA40BF"/>
    <w:rsid w:val="00EA5830"/>
    <w:rsid w:val="00EA606F"/>
    <w:rsid w:val="00EA63FA"/>
    <w:rsid w:val="00EA66BB"/>
    <w:rsid w:val="00EA69B5"/>
    <w:rsid w:val="00EA6FBF"/>
    <w:rsid w:val="00EB1369"/>
    <w:rsid w:val="00EB2FDD"/>
    <w:rsid w:val="00EC0658"/>
    <w:rsid w:val="00EC0B97"/>
    <w:rsid w:val="00EC1AD0"/>
    <w:rsid w:val="00EC56A4"/>
    <w:rsid w:val="00EC6246"/>
    <w:rsid w:val="00EC6561"/>
    <w:rsid w:val="00ED16BF"/>
    <w:rsid w:val="00ED2606"/>
    <w:rsid w:val="00ED27BC"/>
    <w:rsid w:val="00ED6647"/>
    <w:rsid w:val="00ED6648"/>
    <w:rsid w:val="00ED731A"/>
    <w:rsid w:val="00ED765E"/>
    <w:rsid w:val="00ED77F1"/>
    <w:rsid w:val="00ED7F31"/>
    <w:rsid w:val="00EE375E"/>
    <w:rsid w:val="00EE3D90"/>
    <w:rsid w:val="00EE4AED"/>
    <w:rsid w:val="00EF01CE"/>
    <w:rsid w:val="00EF089A"/>
    <w:rsid w:val="00EF1549"/>
    <w:rsid w:val="00EF1658"/>
    <w:rsid w:val="00EF1BFD"/>
    <w:rsid w:val="00EF269E"/>
    <w:rsid w:val="00EF347E"/>
    <w:rsid w:val="00F02DA6"/>
    <w:rsid w:val="00F035CE"/>
    <w:rsid w:val="00F04433"/>
    <w:rsid w:val="00F05265"/>
    <w:rsid w:val="00F07921"/>
    <w:rsid w:val="00F14E02"/>
    <w:rsid w:val="00F16053"/>
    <w:rsid w:val="00F210EC"/>
    <w:rsid w:val="00F22E1C"/>
    <w:rsid w:val="00F23B7B"/>
    <w:rsid w:val="00F23D2E"/>
    <w:rsid w:val="00F23FBB"/>
    <w:rsid w:val="00F2528F"/>
    <w:rsid w:val="00F30597"/>
    <w:rsid w:val="00F31D68"/>
    <w:rsid w:val="00F331E4"/>
    <w:rsid w:val="00F3500C"/>
    <w:rsid w:val="00F359E1"/>
    <w:rsid w:val="00F401B5"/>
    <w:rsid w:val="00F41CD1"/>
    <w:rsid w:val="00F44F61"/>
    <w:rsid w:val="00F45AA3"/>
    <w:rsid w:val="00F50439"/>
    <w:rsid w:val="00F505D8"/>
    <w:rsid w:val="00F50D8E"/>
    <w:rsid w:val="00F51E6B"/>
    <w:rsid w:val="00F53537"/>
    <w:rsid w:val="00F54505"/>
    <w:rsid w:val="00F5534E"/>
    <w:rsid w:val="00F55596"/>
    <w:rsid w:val="00F5565D"/>
    <w:rsid w:val="00F56DB9"/>
    <w:rsid w:val="00F57A8C"/>
    <w:rsid w:val="00F6026A"/>
    <w:rsid w:val="00F611DA"/>
    <w:rsid w:val="00F6171E"/>
    <w:rsid w:val="00F629F0"/>
    <w:rsid w:val="00F638BF"/>
    <w:rsid w:val="00F64C2B"/>
    <w:rsid w:val="00F64CD8"/>
    <w:rsid w:val="00F667CF"/>
    <w:rsid w:val="00F669D2"/>
    <w:rsid w:val="00F703CB"/>
    <w:rsid w:val="00F7282F"/>
    <w:rsid w:val="00F74EBB"/>
    <w:rsid w:val="00F751F7"/>
    <w:rsid w:val="00F765A6"/>
    <w:rsid w:val="00F77B8C"/>
    <w:rsid w:val="00F80997"/>
    <w:rsid w:val="00F81EF3"/>
    <w:rsid w:val="00F83B1B"/>
    <w:rsid w:val="00F850E5"/>
    <w:rsid w:val="00F867BB"/>
    <w:rsid w:val="00F90FBE"/>
    <w:rsid w:val="00F93214"/>
    <w:rsid w:val="00F9632B"/>
    <w:rsid w:val="00FA2D3B"/>
    <w:rsid w:val="00FA59E9"/>
    <w:rsid w:val="00FB0B13"/>
    <w:rsid w:val="00FB0DD5"/>
    <w:rsid w:val="00FB34B2"/>
    <w:rsid w:val="00FB5318"/>
    <w:rsid w:val="00FB53F3"/>
    <w:rsid w:val="00FB7D10"/>
    <w:rsid w:val="00FC1F09"/>
    <w:rsid w:val="00FC3611"/>
    <w:rsid w:val="00FC4110"/>
    <w:rsid w:val="00FC5116"/>
    <w:rsid w:val="00FC63F6"/>
    <w:rsid w:val="00FC7332"/>
    <w:rsid w:val="00FC753E"/>
    <w:rsid w:val="00FC784F"/>
    <w:rsid w:val="00FD14E2"/>
    <w:rsid w:val="00FD15A6"/>
    <w:rsid w:val="00FD1648"/>
    <w:rsid w:val="00FD2E35"/>
    <w:rsid w:val="00FD3B55"/>
    <w:rsid w:val="00FD4509"/>
    <w:rsid w:val="00FD5381"/>
    <w:rsid w:val="00FE0A54"/>
    <w:rsid w:val="00FE0C16"/>
    <w:rsid w:val="00FE11BE"/>
    <w:rsid w:val="00FE1340"/>
    <w:rsid w:val="00FE1BE7"/>
    <w:rsid w:val="00FE1CCD"/>
    <w:rsid w:val="00FE2A7C"/>
    <w:rsid w:val="00FE31DD"/>
    <w:rsid w:val="00FE3954"/>
    <w:rsid w:val="00FE7A83"/>
    <w:rsid w:val="00FF2487"/>
    <w:rsid w:val="00FF7390"/>
    <w:rsid w:val="00FF7698"/>
    <w:rsid w:val="00FF7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5">
    <w:name w:val="fio5"/>
    <w:basedOn w:val="DefaultParagraphFont"/>
    <w:rsid w:val="002A1734"/>
  </w:style>
  <w:style w:type="paragraph" w:customStyle="1" w:styleId="msoclassa3">
    <w:name w:val="msoclassa3"/>
    <w:basedOn w:val="Normal"/>
    <w:rsid w:val="002A1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776AA1"/>
    <w:rPr>
      <w:color w:val="0000FF"/>
      <w:u w:val="single"/>
    </w:rPr>
  </w:style>
  <w:style w:type="paragraph" w:styleId="BalloonText">
    <w:name w:val="Balloon Text"/>
    <w:basedOn w:val="Normal"/>
    <w:link w:val="a"/>
    <w:uiPriority w:val="99"/>
    <w:semiHidden/>
    <w:unhideWhenUsed/>
    <w:rsid w:val="0007754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77547"/>
    <w:rPr>
      <w:rFonts w:ascii="Segoe UI" w:hAnsi="Segoe UI" w:cs="Segoe UI"/>
      <w:sz w:val="18"/>
      <w:szCs w:val="18"/>
    </w:rPr>
  </w:style>
  <w:style w:type="paragraph" w:customStyle="1" w:styleId="s1">
    <w:name w:val="s_1"/>
    <w:basedOn w:val="Normal"/>
    <w:rsid w:val="00433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rsid w:val="00BC2122"/>
  </w:style>
  <w:style w:type="table" w:styleId="TableGrid">
    <w:name w:val="Table Grid"/>
    <w:basedOn w:val="TableNormal"/>
    <w:uiPriority w:val="59"/>
    <w:rsid w:val="00271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FDC-D7C1-47FD-B3C9-C3F0BC57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