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1734" w:rsidRPr="00860588" w:rsidP="002A173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spacing w:val="2"/>
          <w:sz w:val="28"/>
          <w:szCs w:val="28"/>
          <w:lang w:eastAsia="ru-RU"/>
        </w:rPr>
      </w:pPr>
      <w:r w:rsidRPr="00860588">
        <w:rPr>
          <w:rFonts w:ascii="Times New Roman" w:eastAsia="Times New Roman" w:hAnsi="Times New Roman" w:cs="Times New Roman"/>
          <w:spacing w:val="2"/>
          <w:sz w:val="28"/>
          <w:szCs w:val="28"/>
          <w:lang w:eastAsia="ru-RU"/>
        </w:rPr>
        <w:t>Дело №</w:t>
      </w:r>
      <w:r w:rsidRPr="00860588" w:rsidR="00ED731A">
        <w:rPr>
          <w:rFonts w:ascii="Times New Roman" w:eastAsia="Times New Roman" w:hAnsi="Times New Roman" w:cs="Times New Roman"/>
          <w:spacing w:val="2"/>
          <w:sz w:val="28"/>
          <w:szCs w:val="28"/>
          <w:lang w:eastAsia="ru-RU"/>
        </w:rPr>
        <w:t xml:space="preserve"> </w:t>
      </w:r>
      <w:r w:rsidRPr="00860588">
        <w:rPr>
          <w:rFonts w:ascii="Times New Roman" w:eastAsia="Times New Roman" w:hAnsi="Times New Roman" w:cs="Times New Roman"/>
          <w:spacing w:val="2"/>
          <w:sz w:val="28"/>
          <w:szCs w:val="28"/>
          <w:lang w:eastAsia="ru-RU"/>
        </w:rPr>
        <w:t>2-</w:t>
      </w:r>
      <w:r w:rsidRPr="00860588" w:rsidR="00975F95">
        <w:rPr>
          <w:rFonts w:ascii="Times New Roman" w:eastAsia="Times New Roman" w:hAnsi="Times New Roman" w:cs="Times New Roman"/>
          <w:spacing w:val="2"/>
          <w:sz w:val="28"/>
          <w:szCs w:val="28"/>
          <w:lang w:eastAsia="ru-RU"/>
        </w:rPr>
        <w:t>243</w:t>
      </w:r>
      <w:r w:rsidRPr="00860588" w:rsidR="00ED3494">
        <w:rPr>
          <w:rFonts w:ascii="Times New Roman" w:eastAsia="Times New Roman" w:hAnsi="Times New Roman" w:cs="Times New Roman"/>
          <w:spacing w:val="2"/>
          <w:sz w:val="28"/>
          <w:szCs w:val="28"/>
          <w:lang w:eastAsia="ru-RU"/>
        </w:rPr>
        <w:t>/</w:t>
      </w:r>
      <w:r w:rsidRPr="00860588" w:rsidR="009D3AE7">
        <w:rPr>
          <w:rFonts w:ascii="Times New Roman" w:eastAsia="Times New Roman" w:hAnsi="Times New Roman" w:cs="Times New Roman"/>
          <w:spacing w:val="2"/>
          <w:sz w:val="28"/>
          <w:szCs w:val="28"/>
          <w:lang w:eastAsia="ru-RU"/>
        </w:rPr>
        <w:t>20</w:t>
      </w:r>
      <w:r w:rsidRPr="00860588" w:rsidR="00975F95">
        <w:rPr>
          <w:rFonts w:ascii="Times New Roman" w:eastAsia="Times New Roman" w:hAnsi="Times New Roman" w:cs="Times New Roman"/>
          <w:spacing w:val="2"/>
          <w:sz w:val="28"/>
          <w:szCs w:val="28"/>
          <w:lang w:eastAsia="ru-RU"/>
        </w:rPr>
        <w:t>22</w:t>
      </w:r>
    </w:p>
    <w:p w:rsidR="00ED731A" w:rsidRPr="00860588" w:rsidP="002A1734">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pacing w:val="57"/>
          <w:sz w:val="28"/>
          <w:szCs w:val="28"/>
          <w:lang w:eastAsia="ru-RU"/>
        </w:rPr>
      </w:pPr>
    </w:p>
    <w:p w:rsidR="002A1734" w:rsidRPr="00860588" w:rsidP="00DF4F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57"/>
          <w:sz w:val="28"/>
          <w:szCs w:val="28"/>
          <w:lang w:eastAsia="ru-RU"/>
        </w:rPr>
      </w:pPr>
      <w:r w:rsidRPr="00860588">
        <w:rPr>
          <w:rFonts w:ascii="Times New Roman" w:eastAsia="Times New Roman" w:hAnsi="Times New Roman" w:cs="Times New Roman"/>
          <w:b/>
          <w:spacing w:val="57"/>
          <w:sz w:val="28"/>
          <w:szCs w:val="28"/>
          <w:lang w:eastAsia="ru-RU"/>
        </w:rPr>
        <w:t xml:space="preserve">РЕШЕНИЕ </w:t>
      </w:r>
    </w:p>
    <w:p w:rsidR="002A1734" w:rsidRPr="00860588" w:rsidP="00DF4F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860588">
        <w:rPr>
          <w:rFonts w:ascii="Times New Roman" w:eastAsia="Times New Roman" w:hAnsi="Times New Roman" w:cs="Times New Roman"/>
          <w:spacing w:val="-2"/>
          <w:sz w:val="28"/>
          <w:szCs w:val="28"/>
          <w:lang w:eastAsia="ru-RU"/>
        </w:rPr>
        <w:t>ИМЕНЕМ РОССИЙСКОЙ ФЕДЕРАЦИИ</w:t>
      </w:r>
    </w:p>
    <w:p w:rsidR="00ED731A" w:rsidRPr="00860588" w:rsidP="002A1734">
      <w:pPr>
        <w:widowControl w:val="0"/>
        <w:shd w:val="clear" w:color="auto" w:fill="FFFFFF"/>
        <w:tabs>
          <w:tab w:val="left" w:pos="5520"/>
        </w:tabs>
        <w:autoSpaceDE w:val="0"/>
        <w:autoSpaceDN w:val="0"/>
        <w:adjustRightInd w:val="0"/>
        <w:spacing w:after="0" w:line="240" w:lineRule="auto"/>
        <w:rPr>
          <w:rFonts w:ascii="Times New Roman" w:eastAsia="Times New Roman" w:hAnsi="Times New Roman" w:cs="Times New Roman"/>
          <w:spacing w:val="-4"/>
          <w:sz w:val="28"/>
          <w:szCs w:val="28"/>
          <w:lang w:eastAsia="ru-RU"/>
        </w:rPr>
      </w:pPr>
    </w:p>
    <w:p w:rsidR="00975F95" w:rsidRPr="00860588" w:rsidP="00975F95">
      <w:pPr>
        <w:spacing w:after="0" w:line="240" w:lineRule="auto"/>
        <w:jc w:val="both"/>
        <w:rPr>
          <w:rFonts w:ascii="Times New Roman" w:eastAsia="Times New Roman" w:hAnsi="Times New Roman" w:cs="Times New Roman"/>
          <w:sz w:val="28"/>
          <w:szCs w:val="28"/>
          <w:lang w:eastAsia="ru-RU"/>
        </w:rPr>
      </w:pPr>
      <w:r w:rsidRPr="00860588">
        <w:rPr>
          <w:rFonts w:ascii="Times New Roman" w:eastAsia="Times New Roman" w:hAnsi="Times New Roman" w:cs="Times New Roman"/>
          <w:sz w:val="28"/>
          <w:szCs w:val="28"/>
          <w:lang w:eastAsia="ru-RU"/>
        </w:rPr>
        <w:t>01 марта 2022 года                                                          пос.ж.д.ст. Высокая Гора</w:t>
      </w:r>
    </w:p>
    <w:p w:rsidR="00975F95" w:rsidRPr="00860588" w:rsidP="00975F95">
      <w:pPr>
        <w:spacing w:after="0" w:line="240" w:lineRule="auto"/>
        <w:jc w:val="both"/>
        <w:rPr>
          <w:rFonts w:ascii="Times New Roman" w:eastAsia="Times New Roman" w:hAnsi="Times New Roman" w:cs="Times New Roman"/>
          <w:sz w:val="28"/>
          <w:szCs w:val="28"/>
          <w:lang w:eastAsia="ru-RU"/>
        </w:rPr>
      </w:pPr>
      <w:r w:rsidRPr="00860588">
        <w:rPr>
          <w:rFonts w:ascii="Times New Roman" w:eastAsia="Times New Roman" w:hAnsi="Times New Roman" w:cs="Times New Roman"/>
          <w:sz w:val="28"/>
          <w:szCs w:val="28"/>
          <w:lang w:eastAsia="ru-RU"/>
        </w:rPr>
        <w:t xml:space="preserve">          </w:t>
      </w:r>
    </w:p>
    <w:p w:rsidR="00975F95" w:rsidRPr="00860588" w:rsidP="00975F95">
      <w:pPr>
        <w:spacing w:after="0" w:line="240" w:lineRule="auto"/>
        <w:ind w:firstLine="709"/>
        <w:jc w:val="both"/>
        <w:rPr>
          <w:rFonts w:ascii="Times New Roman" w:hAnsi="Times New Roman"/>
          <w:sz w:val="28"/>
          <w:szCs w:val="28"/>
          <w:lang w:eastAsia="ru-RU"/>
        </w:rPr>
      </w:pPr>
      <w:r w:rsidRPr="00860588">
        <w:rPr>
          <w:rFonts w:ascii="Times New Roman" w:eastAsia="Times New Roman" w:hAnsi="Times New Roman" w:cs="Times New Roman"/>
          <w:sz w:val="28"/>
          <w:szCs w:val="28"/>
          <w:lang w:eastAsia="ru-RU"/>
        </w:rPr>
        <w:t xml:space="preserve">Мировой судья судебного участка № 1 по Высокогорскому судебному району Республики Татарстан Салахов Р.Ф., при секретаре судебного заседания Головиной И.М., </w:t>
      </w:r>
      <w:r w:rsidRPr="00860588">
        <w:rPr>
          <w:rFonts w:ascii="Times New Roman" w:hAnsi="Times New Roman"/>
          <w:sz w:val="28"/>
          <w:szCs w:val="28"/>
          <w:lang w:eastAsia="ru-RU"/>
        </w:rPr>
        <w:t xml:space="preserve">рассмотрев в открытом судебном заседании гражданское дело по исковому заявлению Гафарова </w:t>
      </w:r>
      <w:r w:rsidR="008D6FC3">
        <w:rPr>
          <w:rFonts w:ascii="Times New Roman" w:hAnsi="Times New Roman"/>
          <w:sz w:val="28"/>
          <w:szCs w:val="28"/>
          <w:lang w:eastAsia="ru-RU"/>
        </w:rPr>
        <w:t>……….</w:t>
      </w:r>
      <w:r w:rsidRPr="00860588">
        <w:rPr>
          <w:rFonts w:ascii="Times New Roman" w:hAnsi="Times New Roman"/>
          <w:sz w:val="28"/>
          <w:szCs w:val="28"/>
          <w:lang w:eastAsia="ru-RU"/>
        </w:rPr>
        <w:t xml:space="preserve"> к обществу с ограниченной ответственностью «КАН БРОКЕРС – 1» о защите прав потребителей, </w:t>
      </w:r>
    </w:p>
    <w:p w:rsidR="00975F95" w:rsidRPr="00860588" w:rsidP="00DF4F11">
      <w:pPr>
        <w:pStyle w:val="NormalWeb"/>
        <w:shd w:val="clear" w:color="auto" w:fill="FFFFFF"/>
        <w:spacing w:before="0" w:beforeAutospacing="0" w:after="0" w:afterAutospacing="0"/>
        <w:jc w:val="center"/>
        <w:rPr>
          <w:sz w:val="28"/>
          <w:szCs w:val="28"/>
        </w:rPr>
      </w:pPr>
    </w:p>
    <w:p w:rsidR="002A1734" w:rsidRPr="00860588" w:rsidP="00DF4F11">
      <w:pPr>
        <w:pStyle w:val="NormalWeb"/>
        <w:shd w:val="clear" w:color="auto" w:fill="FFFFFF"/>
        <w:spacing w:before="0" w:beforeAutospacing="0" w:after="0" w:afterAutospacing="0"/>
        <w:jc w:val="center"/>
        <w:rPr>
          <w:sz w:val="28"/>
          <w:szCs w:val="28"/>
        </w:rPr>
      </w:pPr>
      <w:r w:rsidRPr="00860588">
        <w:rPr>
          <w:sz w:val="28"/>
          <w:szCs w:val="28"/>
        </w:rPr>
        <w:t>у с т а н о в и л</w:t>
      </w:r>
      <w:r w:rsidRPr="00860588">
        <w:rPr>
          <w:sz w:val="28"/>
          <w:szCs w:val="28"/>
        </w:rPr>
        <w:t xml:space="preserve"> </w:t>
      </w:r>
      <w:r w:rsidRPr="00860588">
        <w:rPr>
          <w:sz w:val="28"/>
          <w:szCs w:val="28"/>
        </w:rPr>
        <w:t>:</w:t>
      </w:r>
    </w:p>
    <w:p w:rsidR="009D3AE7" w:rsidRPr="00860588" w:rsidP="00DF4F11">
      <w:pPr>
        <w:pStyle w:val="NormalWeb"/>
        <w:shd w:val="clear" w:color="auto" w:fill="FFFFFF"/>
        <w:spacing w:before="0" w:beforeAutospacing="0" w:after="0" w:afterAutospacing="0"/>
        <w:jc w:val="center"/>
        <w:rPr>
          <w:sz w:val="28"/>
          <w:szCs w:val="28"/>
        </w:rPr>
      </w:pPr>
    </w:p>
    <w:p w:rsidR="00975F95" w:rsidRPr="00860588" w:rsidP="0049473A">
      <w:pPr>
        <w:pStyle w:val="NormalWeb"/>
        <w:shd w:val="clear" w:color="auto" w:fill="FFFFFF"/>
        <w:spacing w:before="0" w:beforeAutospacing="0" w:after="0" w:afterAutospacing="0"/>
        <w:ind w:firstLine="709"/>
        <w:jc w:val="both"/>
        <w:rPr>
          <w:sz w:val="28"/>
          <w:szCs w:val="28"/>
        </w:rPr>
      </w:pPr>
      <w:r w:rsidRPr="00860588">
        <w:rPr>
          <w:sz w:val="28"/>
          <w:szCs w:val="28"/>
        </w:rPr>
        <w:t xml:space="preserve">Гафаров </w:t>
      </w:r>
      <w:r w:rsidR="008D6FC3">
        <w:rPr>
          <w:sz w:val="28"/>
          <w:szCs w:val="28"/>
        </w:rPr>
        <w:t>……</w:t>
      </w:r>
      <w:r w:rsidRPr="00860588">
        <w:rPr>
          <w:sz w:val="28"/>
          <w:szCs w:val="28"/>
        </w:rPr>
        <w:t xml:space="preserve"> </w:t>
      </w:r>
      <w:r w:rsidRPr="00860588" w:rsidR="009D3AE7">
        <w:rPr>
          <w:sz w:val="28"/>
          <w:szCs w:val="28"/>
        </w:rPr>
        <w:t>(</w:t>
      </w:r>
      <w:r w:rsidRPr="00860588" w:rsidR="00DF4F11">
        <w:rPr>
          <w:sz w:val="28"/>
          <w:szCs w:val="28"/>
        </w:rPr>
        <w:t xml:space="preserve">далее – </w:t>
      </w:r>
      <w:r w:rsidRPr="00860588" w:rsidR="00D45486">
        <w:rPr>
          <w:sz w:val="28"/>
          <w:szCs w:val="28"/>
        </w:rPr>
        <w:t>и</w:t>
      </w:r>
      <w:r w:rsidRPr="00860588" w:rsidR="00DF4F11">
        <w:rPr>
          <w:sz w:val="28"/>
          <w:szCs w:val="28"/>
        </w:rPr>
        <w:t>стец) обратил</w:t>
      </w:r>
      <w:r w:rsidRPr="00860588" w:rsidR="0049473A">
        <w:rPr>
          <w:sz w:val="28"/>
          <w:szCs w:val="28"/>
        </w:rPr>
        <w:t xml:space="preserve">ся </w:t>
      </w:r>
      <w:r w:rsidRPr="00860588" w:rsidR="00DF4F11">
        <w:rPr>
          <w:sz w:val="28"/>
          <w:szCs w:val="28"/>
        </w:rPr>
        <w:t>в суд с исковым заявлением к</w:t>
      </w:r>
      <w:r w:rsidRPr="00860588">
        <w:rPr>
          <w:sz w:val="28"/>
          <w:szCs w:val="28"/>
        </w:rPr>
        <w:t xml:space="preserve"> обществу с ограниченной ответственностью «КАН БРОКЕРС – 1» </w:t>
      </w:r>
      <w:r w:rsidRPr="00860588" w:rsidR="003C6D15">
        <w:rPr>
          <w:sz w:val="28"/>
          <w:szCs w:val="28"/>
        </w:rPr>
        <w:t xml:space="preserve">(далее – ответчик) </w:t>
      </w:r>
      <w:r w:rsidRPr="00860588">
        <w:rPr>
          <w:sz w:val="28"/>
          <w:szCs w:val="28"/>
        </w:rPr>
        <w:t>о защите прав потребителей</w:t>
      </w:r>
      <w:r w:rsidRPr="00860588" w:rsidR="003C6D15">
        <w:rPr>
          <w:sz w:val="28"/>
          <w:szCs w:val="28"/>
        </w:rPr>
        <w:t>.</w:t>
      </w:r>
      <w:r w:rsidRPr="00860588">
        <w:rPr>
          <w:sz w:val="28"/>
          <w:szCs w:val="28"/>
        </w:rPr>
        <w:t xml:space="preserve"> </w:t>
      </w:r>
    </w:p>
    <w:p w:rsidR="009D3AE7" w:rsidRPr="00860588" w:rsidP="00203C4E">
      <w:pPr>
        <w:pStyle w:val="NormalWeb"/>
        <w:shd w:val="clear" w:color="auto" w:fill="FFFFFF"/>
        <w:spacing w:before="0" w:beforeAutospacing="0" w:after="0" w:afterAutospacing="0"/>
        <w:ind w:firstLine="709"/>
        <w:jc w:val="both"/>
        <w:rPr>
          <w:sz w:val="28"/>
          <w:szCs w:val="28"/>
        </w:rPr>
      </w:pPr>
      <w:r w:rsidRPr="00860588">
        <w:rPr>
          <w:sz w:val="28"/>
          <w:szCs w:val="28"/>
        </w:rPr>
        <w:t xml:space="preserve">В обоснование иска указано, что </w:t>
      </w:r>
      <w:r w:rsidRPr="00860588">
        <w:rPr>
          <w:sz w:val="28"/>
          <w:szCs w:val="28"/>
        </w:rPr>
        <w:t xml:space="preserve">между истцом и </w:t>
      </w:r>
      <w:r w:rsidRPr="00860588" w:rsidR="003C6D15">
        <w:rPr>
          <w:sz w:val="28"/>
          <w:szCs w:val="28"/>
        </w:rPr>
        <w:t xml:space="preserve">акционерным обществом «РН Банк» 26.01.2020 заключен кредитный договор № 06401-0120. При заключении </w:t>
      </w:r>
      <w:r w:rsidRPr="00860588" w:rsidR="004E15DE">
        <w:rPr>
          <w:sz w:val="28"/>
          <w:szCs w:val="28"/>
        </w:rPr>
        <w:t xml:space="preserve">указанного </w:t>
      </w:r>
      <w:r w:rsidRPr="00860588" w:rsidR="003C6D15">
        <w:rPr>
          <w:sz w:val="28"/>
          <w:szCs w:val="28"/>
        </w:rPr>
        <w:t>кредитного договора между истцом и ответчиком</w:t>
      </w:r>
      <w:r w:rsidRPr="00860588" w:rsidR="009D09CC">
        <w:rPr>
          <w:sz w:val="28"/>
          <w:szCs w:val="28"/>
        </w:rPr>
        <w:t xml:space="preserve"> 26.01.2020 также заключен абонентский договор № ПР 01656 («Престиж»)</w:t>
      </w:r>
      <w:r w:rsidRPr="00860588" w:rsidR="003C6D15">
        <w:rPr>
          <w:sz w:val="28"/>
          <w:szCs w:val="28"/>
        </w:rPr>
        <w:t xml:space="preserve"> </w:t>
      </w:r>
      <w:r w:rsidRPr="00860588" w:rsidR="009D09CC">
        <w:rPr>
          <w:sz w:val="28"/>
          <w:szCs w:val="28"/>
        </w:rPr>
        <w:t xml:space="preserve">в счет оплаты которого истцом за счет кредитных средств ответчику перечислено 89500,00 руб. Истец за получением услуг в рамках указанного абонентского договора к ответчику не обращался, 26.11.2021 </w:t>
      </w:r>
      <w:r w:rsidRPr="00860588" w:rsidR="00ED3494">
        <w:rPr>
          <w:sz w:val="28"/>
          <w:szCs w:val="28"/>
        </w:rPr>
        <w:t>направил заявление об отказе от данного договора и возврате</w:t>
      </w:r>
      <w:r w:rsidRPr="00860588" w:rsidR="004E15DE">
        <w:rPr>
          <w:sz w:val="28"/>
          <w:szCs w:val="28"/>
        </w:rPr>
        <w:t xml:space="preserve"> оплаченной стоимости услуг за</w:t>
      </w:r>
      <w:r w:rsidRPr="00860588" w:rsidR="00ED3494">
        <w:rPr>
          <w:sz w:val="28"/>
          <w:szCs w:val="28"/>
        </w:rPr>
        <w:t xml:space="preserve"> </w:t>
      </w:r>
      <w:r w:rsidRPr="00860588" w:rsidR="009D09CC">
        <w:rPr>
          <w:sz w:val="28"/>
          <w:szCs w:val="28"/>
        </w:rPr>
        <w:t xml:space="preserve">неиспользованной </w:t>
      </w:r>
      <w:r w:rsidRPr="00860588" w:rsidR="004E15DE">
        <w:rPr>
          <w:sz w:val="28"/>
          <w:szCs w:val="28"/>
        </w:rPr>
        <w:t xml:space="preserve">период абонентского договора, </w:t>
      </w:r>
      <w:r w:rsidRPr="00860588" w:rsidR="009D09CC">
        <w:rPr>
          <w:sz w:val="28"/>
          <w:szCs w:val="28"/>
        </w:rPr>
        <w:t>которое получено ответчиком 30.11.2021</w:t>
      </w:r>
      <w:r w:rsidRPr="00860588" w:rsidR="004E15DE">
        <w:rPr>
          <w:sz w:val="28"/>
          <w:szCs w:val="28"/>
        </w:rPr>
        <w:t xml:space="preserve">. В связи отказом в </w:t>
      </w:r>
      <w:r w:rsidRPr="00860588" w:rsidR="002567A6">
        <w:rPr>
          <w:sz w:val="28"/>
          <w:szCs w:val="28"/>
        </w:rPr>
        <w:t>удо</w:t>
      </w:r>
      <w:r w:rsidRPr="00860588" w:rsidR="00ED3494">
        <w:rPr>
          <w:sz w:val="28"/>
          <w:szCs w:val="28"/>
        </w:rPr>
        <w:t>влетворении</w:t>
      </w:r>
      <w:r w:rsidRPr="00860588" w:rsidR="004E15DE">
        <w:rPr>
          <w:sz w:val="28"/>
          <w:szCs w:val="28"/>
        </w:rPr>
        <w:t xml:space="preserve"> данного заявления, истец з</w:t>
      </w:r>
      <w:r w:rsidRPr="00860588" w:rsidR="00ED3494">
        <w:rPr>
          <w:sz w:val="28"/>
          <w:szCs w:val="28"/>
        </w:rPr>
        <w:t xml:space="preserve">а защитой своих нарушенных прав обратился в суд с исковым заявлением о защите прав потребителей, просит взыскать с ответчика </w:t>
      </w:r>
      <w:r w:rsidRPr="00860588" w:rsidR="00203C4E">
        <w:rPr>
          <w:sz w:val="28"/>
          <w:szCs w:val="28"/>
        </w:rPr>
        <w:t xml:space="preserve">стоимость оплаченных услуг за неиспользованный период абонентского договора в размере 28232,20 руб., </w:t>
      </w:r>
      <w:r w:rsidRPr="00860588" w:rsidR="002B34DA">
        <w:rPr>
          <w:sz w:val="28"/>
          <w:szCs w:val="28"/>
        </w:rPr>
        <w:t xml:space="preserve">в счет компенсации </w:t>
      </w:r>
      <w:r w:rsidRPr="00860588" w:rsidR="00121206">
        <w:rPr>
          <w:sz w:val="28"/>
          <w:szCs w:val="28"/>
        </w:rPr>
        <w:t>моральн</w:t>
      </w:r>
      <w:r w:rsidRPr="00860588" w:rsidR="002B34DA">
        <w:rPr>
          <w:sz w:val="28"/>
          <w:szCs w:val="28"/>
        </w:rPr>
        <w:t>ого</w:t>
      </w:r>
      <w:r w:rsidRPr="00860588" w:rsidR="00121206">
        <w:rPr>
          <w:sz w:val="28"/>
          <w:szCs w:val="28"/>
        </w:rPr>
        <w:t xml:space="preserve"> вред</w:t>
      </w:r>
      <w:r w:rsidRPr="00860588" w:rsidR="002B34DA">
        <w:rPr>
          <w:sz w:val="28"/>
          <w:szCs w:val="28"/>
        </w:rPr>
        <w:t xml:space="preserve">а </w:t>
      </w:r>
      <w:r w:rsidRPr="00860588" w:rsidR="00203C4E">
        <w:rPr>
          <w:sz w:val="28"/>
          <w:szCs w:val="28"/>
        </w:rPr>
        <w:t>5</w:t>
      </w:r>
      <w:r w:rsidRPr="00860588" w:rsidR="00121206">
        <w:rPr>
          <w:sz w:val="28"/>
          <w:szCs w:val="28"/>
        </w:rPr>
        <w:t xml:space="preserve">000,00 руб., </w:t>
      </w:r>
      <w:r w:rsidRPr="00860588" w:rsidR="002B34DA">
        <w:rPr>
          <w:sz w:val="28"/>
          <w:szCs w:val="28"/>
        </w:rPr>
        <w:t xml:space="preserve">а также </w:t>
      </w:r>
      <w:r w:rsidRPr="00860588" w:rsidR="00121206">
        <w:rPr>
          <w:sz w:val="28"/>
          <w:szCs w:val="28"/>
        </w:rPr>
        <w:t xml:space="preserve">штраф за неисполнение требований потребителя в добровольном порядке. </w:t>
      </w:r>
    </w:p>
    <w:p w:rsidR="000D5248" w:rsidRPr="00860588" w:rsidP="0049473A">
      <w:pPr>
        <w:pStyle w:val="NormalWeb"/>
        <w:shd w:val="clear" w:color="auto" w:fill="FFFFFF"/>
        <w:spacing w:before="0" w:beforeAutospacing="0" w:after="0" w:afterAutospacing="0"/>
        <w:ind w:firstLine="709"/>
        <w:jc w:val="both"/>
        <w:rPr>
          <w:sz w:val="28"/>
          <w:szCs w:val="28"/>
        </w:rPr>
      </w:pPr>
      <w:r w:rsidRPr="00860588">
        <w:rPr>
          <w:sz w:val="28"/>
          <w:szCs w:val="28"/>
        </w:rPr>
        <w:t xml:space="preserve">Истец, надлежащим образом извещенный о </w:t>
      </w:r>
      <w:r w:rsidRPr="00860588" w:rsidR="002B34DA">
        <w:rPr>
          <w:sz w:val="28"/>
          <w:szCs w:val="28"/>
        </w:rPr>
        <w:t xml:space="preserve">месте </w:t>
      </w:r>
      <w:r w:rsidRPr="00860588">
        <w:rPr>
          <w:sz w:val="28"/>
          <w:szCs w:val="28"/>
        </w:rPr>
        <w:t>и времени рассмотрения дела, на судебное заседание не явился,</w:t>
      </w:r>
      <w:r w:rsidRPr="00860588" w:rsidR="00121206">
        <w:rPr>
          <w:sz w:val="28"/>
          <w:szCs w:val="28"/>
        </w:rPr>
        <w:t xml:space="preserve"> </w:t>
      </w:r>
      <w:r w:rsidRPr="00860588">
        <w:rPr>
          <w:sz w:val="28"/>
          <w:szCs w:val="28"/>
        </w:rPr>
        <w:t>своего представителя не направил.</w:t>
      </w:r>
    </w:p>
    <w:p w:rsidR="000D5248" w:rsidRPr="00860588" w:rsidP="0049473A">
      <w:pPr>
        <w:pStyle w:val="NormalWeb"/>
        <w:shd w:val="clear" w:color="auto" w:fill="FFFFFF"/>
        <w:spacing w:before="0" w:beforeAutospacing="0" w:after="0" w:afterAutospacing="0"/>
        <w:ind w:firstLine="709"/>
        <w:jc w:val="both"/>
        <w:rPr>
          <w:sz w:val="28"/>
          <w:szCs w:val="28"/>
        </w:rPr>
      </w:pPr>
      <w:r w:rsidRPr="00860588">
        <w:rPr>
          <w:sz w:val="28"/>
          <w:szCs w:val="28"/>
        </w:rPr>
        <w:t xml:space="preserve">Ответчик, также надлежащим образом извещенный о </w:t>
      </w:r>
      <w:r w:rsidRPr="00860588" w:rsidR="002B34DA">
        <w:rPr>
          <w:sz w:val="28"/>
          <w:szCs w:val="28"/>
        </w:rPr>
        <w:t xml:space="preserve">месте </w:t>
      </w:r>
      <w:r w:rsidRPr="00860588">
        <w:rPr>
          <w:sz w:val="28"/>
          <w:szCs w:val="28"/>
        </w:rPr>
        <w:t>и времени рассмотрения дела, на судебное заседание своего представителя не направил</w:t>
      </w:r>
      <w:r w:rsidRPr="00860588">
        <w:rPr>
          <w:sz w:val="28"/>
          <w:szCs w:val="28"/>
        </w:rPr>
        <w:t>.</w:t>
      </w:r>
    </w:p>
    <w:p w:rsidR="003B3D00" w:rsidRPr="00860588" w:rsidP="0049473A">
      <w:pPr>
        <w:pStyle w:val="NormalWeb"/>
        <w:shd w:val="clear" w:color="auto" w:fill="FFFFFF"/>
        <w:spacing w:before="0" w:beforeAutospacing="0" w:after="0" w:afterAutospacing="0"/>
        <w:ind w:firstLine="709"/>
        <w:jc w:val="both"/>
        <w:rPr>
          <w:sz w:val="28"/>
          <w:szCs w:val="28"/>
        </w:rPr>
      </w:pPr>
      <w:r w:rsidRPr="00860588">
        <w:rPr>
          <w:sz w:val="28"/>
          <w:szCs w:val="28"/>
        </w:rPr>
        <w:t>Мировой судья на основании статьи 167 Гражданского процессуального кодекса РФ считает возможным рассмотреть дело без участия неявившихся сторон.</w:t>
      </w:r>
    </w:p>
    <w:p w:rsidR="002A1734" w:rsidRPr="00860588" w:rsidP="0049473A">
      <w:pPr>
        <w:pStyle w:val="NormalWeb"/>
        <w:shd w:val="clear" w:color="auto" w:fill="FFFFFF"/>
        <w:spacing w:before="0" w:beforeAutospacing="0" w:after="0" w:afterAutospacing="0"/>
        <w:ind w:firstLine="709"/>
        <w:jc w:val="both"/>
        <w:rPr>
          <w:sz w:val="28"/>
          <w:szCs w:val="28"/>
        </w:rPr>
      </w:pPr>
      <w:r w:rsidRPr="00860588">
        <w:rPr>
          <w:sz w:val="28"/>
          <w:szCs w:val="28"/>
        </w:rPr>
        <w:t>И</w:t>
      </w:r>
      <w:r w:rsidRPr="00860588">
        <w:rPr>
          <w:sz w:val="28"/>
          <w:szCs w:val="28"/>
        </w:rPr>
        <w:t xml:space="preserve">сследовав письменные материалы дела, изучив доводы и письменные пояснения сторон, оценив совокупность собранных по делу доказательств и </w:t>
      </w:r>
      <w:r w:rsidRPr="00860588">
        <w:rPr>
          <w:sz w:val="28"/>
          <w:szCs w:val="28"/>
        </w:rPr>
        <w:t>установив нормы права, подлежащие применению в данном деле, суд приходит к следующему.</w:t>
      </w:r>
    </w:p>
    <w:p w:rsidR="003337D5" w:rsidRPr="00860588" w:rsidP="003337D5">
      <w:pPr>
        <w:pStyle w:val="NormalWeb"/>
        <w:shd w:val="clear" w:color="auto" w:fill="FFFFFF"/>
        <w:spacing w:before="0" w:beforeAutospacing="0" w:after="0" w:afterAutospacing="0"/>
        <w:ind w:firstLine="709"/>
        <w:jc w:val="both"/>
        <w:rPr>
          <w:sz w:val="28"/>
          <w:szCs w:val="28"/>
        </w:rPr>
      </w:pPr>
      <w:r w:rsidRPr="00860588">
        <w:rPr>
          <w:sz w:val="28"/>
          <w:szCs w:val="28"/>
        </w:rPr>
        <w:t>В соответствии со статьей 421 Гражданского кодекса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данным Кодексом, законом или добровольно принятым обязательством. Стороны могут заключить договор, как предусмотренный, так и не предусмотренный законом или иными правовыми актами.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3337D5" w:rsidRPr="00860588" w:rsidP="003337D5">
      <w:pPr>
        <w:pStyle w:val="NormalWeb"/>
        <w:shd w:val="clear" w:color="auto" w:fill="FFFFFF"/>
        <w:spacing w:before="0" w:beforeAutospacing="0" w:after="0" w:afterAutospacing="0"/>
        <w:ind w:firstLine="709"/>
        <w:jc w:val="both"/>
        <w:rPr>
          <w:sz w:val="28"/>
          <w:szCs w:val="28"/>
        </w:rPr>
      </w:pPr>
      <w:r w:rsidRPr="00860588">
        <w:rPr>
          <w:sz w:val="28"/>
          <w:szCs w:val="28"/>
        </w:rPr>
        <w:t>Статьей 9 Федерального закона от 26.01.1996 № 15-ФЗ «О введении в действие части второй Гражданского кодекса Российской Федерации», пунктом 1 статьи 1 Закона Российской Федерации от 07.02.1992 № 2300-1 «О защите прав потребителей» установлено, что отношения с участием потребителей регулируются Гражданским кодексом Российской Федерации, Законом Российской Федерации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w:t>
      </w:r>
    </w:p>
    <w:p w:rsidR="003337D5" w:rsidRPr="00860588" w:rsidP="003337D5">
      <w:pPr>
        <w:pStyle w:val="NormalWeb"/>
        <w:spacing w:before="0" w:beforeAutospacing="0" w:after="0" w:afterAutospacing="0"/>
        <w:ind w:firstLine="709"/>
        <w:jc w:val="both"/>
        <w:rPr>
          <w:sz w:val="28"/>
          <w:szCs w:val="28"/>
        </w:rPr>
      </w:pPr>
      <w:r w:rsidRPr="00860588">
        <w:rPr>
          <w:sz w:val="28"/>
          <w:szCs w:val="28"/>
        </w:rPr>
        <w:t>Согласно пункту 1 статьи 779 Гражданского кодекса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3337D5" w:rsidRPr="00860588" w:rsidP="003337D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60588">
        <w:rPr>
          <w:rFonts w:ascii="Times New Roman" w:eastAsia="Times New Roman" w:hAnsi="Times New Roman" w:cs="Times New Roman"/>
          <w:sz w:val="28"/>
          <w:szCs w:val="28"/>
          <w:shd w:val="clear" w:color="auto" w:fill="FFFFFF"/>
          <w:lang w:eastAsia="ru-RU"/>
        </w:rPr>
        <w:t>В силу статьи 429.4 Гражданского кодекса РФ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3337D5" w:rsidRPr="00860588" w:rsidP="003337D5">
      <w:pPr>
        <w:pStyle w:val="NormalWeb"/>
        <w:shd w:val="clear" w:color="auto" w:fill="FFFFFF"/>
        <w:spacing w:before="0" w:beforeAutospacing="0" w:after="0" w:afterAutospacing="0"/>
        <w:ind w:firstLine="709"/>
        <w:jc w:val="both"/>
        <w:rPr>
          <w:sz w:val="28"/>
          <w:szCs w:val="28"/>
        </w:rPr>
      </w:pPr>
      <w:r w:rsidRPr="00860588">
        <w:rPr>
          <w:sz w:val="28"/>
          <w:szCs w:val="28"/>
        </w:rPr>
        <w:t>В соответствии со статьей 782 Гражданского кодекса РФ заказчик вправе отказаться от исполнения договора возмездного оказания услуг при условии оплаты исполнителю фактически понесенных им расходов.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3337D5" w:rsidRPr="00860588" w:rsidP="003337D5">
      <w:pPr>
        <w:pStyle w:val="NormalWeb"/>
        <w:shd w:val="clear" w:color="auto" w:fill="FFFFFF"/>
        <w:spacing w:before="0" w:beforeAutospacing="0" w:after="0" w:afterAutospacing="0"/>
        <w:ind w:firstLine="709"/>
        <w:jc w:val="both"/>
        <w:rPr>
          <w:sz w:val="28"/>
          <w:szCs w:val="28"/>
          <w:shd w:val="clear" w:color="auto" w:fill="FFFFFF"/>
        </w:rPr>
      </w:pPr>
      <w:r w:rsidRPr="00860588">
        <w:rPr>
          <w:sz w:val="28"/>
          <w:szCs w:val="28"/>
        </w:rPr>
        <w:t>Статьей 32 Закона РФ «О защите прав потребителей» также предусмотрено, что п</w:t>
      </w:r>
      <w:r w:rsidRPr="00860588">
        <w:rPr>
          <w:sz w:val="28"/>
          <w:szCs w:val="28"/>
          <w:shd w:val="clear" w:color="auto" w:fill="FFFFFF"/>
        </w:rPr>
        <w:t>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79516F" w:rsidRPr="00860588" w:rsidP="0079516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60588">
        <w:rPr>
          <w:rFonts w:ascii="Times New Roman" w:eastAsia="Times New Roman" w:hAnsi="Times New Roman" w:cs="Times New Roman"/>
          <w:sz w:val="28"/>
          <w:szCs w:val="28"/>
          <w:lang w:eastAsia="ru-RU"/>
        </w:rPr>
        <w:t>Последствия правомерного одностороннего отказа или изменения обязательств разъяснены в пункте 13 постановления Пленума Верховного Суда Российской Федерации от 22.11.2016 № 54 «О некоторых вопросах применения общих положений Гражданского кодекса Российской Федерации об обязательствах и их исполнении», в соответствии с которым, в случае правомерного одностороннего отказа от исполнения договорного обязательства полностью или частично договор считается соответственно расторгнутым или измененным (пункт 2 статьи 450.1 Гражданского кодекса РФ).</w:t>
      </w:r>
    </w:p>
    <w:p w:rsidR="0079516F" w:rsidRPr="00860588" w:rsidP="0079516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60588">
        <w:rPr>
          <w:rFonts w:ascii="Times New Roman" w:eastAsia="Times New Roman" w:hAnsi="Times New Roman" w:cs="Times New Roman"/>
          <w:sz w:val="28"/>
          <w:szCs w:val="28"/>
          <w:lang w:eastAsia="ru-RU"/>
        </w:rPr>
        <w:t xml:space="preserve">Согласно пунктам 1, 2 статьи 450.1 Гражданского кодекса РФ право на односторонний отказ от договора (исполнения договора) может быть осуществлено </w:t>
      </w:r>
      <w:r w:rsidRPr="00860588">
        <w:rPr>
          <w:rFonts w:ascii="Times New Roman" w:eastAsia="Times New Roman" w:hAnsi="Times New Roman" w:cs="Times New Roman"/>
          <w:sz w:val="28"/>
          <w:szCs w:val="28"/>
          <w:lang w:eastAsia="ru-RU"/>
        </w:rPr>
        <w:t>управомоченной</w:t>
      </w:r>
      <w:r w:rsidRPr="00860588">
        <w:rPr>
          <w:rFonts w:ascii="Times New Roman" w:eastAsia="Times New Roman" w:hAnsi="Times New Roman" w:cs="Times New Roman"/>
          <w:sz w:val="28"/>
          <w:szCs w:val="28"/>
          <w:lang w:eastAsia="ru-RU"/>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79516F" w:rsidRPr="00860588" w:rsidP="0079516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60588">
        <w:rPr>
          <w:rFonts w:ascii="Times New Roman" w:eastAsia="Times New Roman" w:hAnsi="Times New Roman" w:cs="Times New Roman"/>
          <w:sz w:val="28"/>
          <w:szCs w:val="28"/>
          <w:lang w:eastAsia="ru-RU"/>
        </w:rPr>
        <w:t>Договор изменяется или прекращается с момента, когда данное уведомление доставлено или считается доставленным по правилам ст</w:t>
      </w:r>
      <w:r w:rsidRPr="00860588" w:rsidR="00082901">
        <w:rPr>
          <w:rFonts w:ascii="Times New Roman" w:eastAsia="Times New Roman" w:hAnsi="Times New Roman" w:cs="Times New Roman"/>
          <w:sz w:val="28"/>
          <w:szCs w:val="28"/>
          <w:lang w:eastAsia="ru-RU"/>
        </w:rPr>
        <w:t>атьей</w:t>
      </w:r>
      <w:r w:rsidRPr="00860588">
        <w:rPr>
          <w:rFonts w:ascii="Times New Roman" w:eastAsia="Times New Roman" w:hAnsi="Times New Roman" w:cs="Times New Roman"/>
          <w:sz w:val="28"/>
          <w:szCs w:val="28"/>
          <w:lang w:eastAsia="ru-RU"/>
        </w:rPr>
        <w:t xml:space="preserve"> 165.1 Гражданского кодекса РФ, если иное не предусмотрено Гражданским кодексом Российской Федерации, другими законами, иными правовыми актами или условиями сделки либо не следует из обычая или из практики, установившейся во взаимоотношении сторон.</w:t>
      </w:r>
    </w:p>
    <w:p w:rsidR="0079516F" w:rsidRPr="00860588" w:rsidP="0079516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60588">
        <w:rPr>
          <w:rFonts w:ascii="Times New Roman" w:eastAsia="Times New Roman" w:hAnsi="Times New Roman" w:cs="Times New Roman"/>
          <w:sz w:val="28"/>
          <w:szCs w:val="28"/>
          <w:shd w:val="clear" w:color="auto" w:fill="FFFFFF"/>
          <w:lang w:eastAsia="ru-RU"/>
        </w:rPr>
        <w:t>По смыслу приведенных норм заказчик вправе отказаться от исполнения договора возмездного оказания услуг до его фактического исполнения, в этом случае возмещению подлежат только понесенные исполнителем расходы, связанные с исполнением обязательств по договору. Какие-либо иные последствия одностороннего отказа от исполнения обязательств по договору возмездного оказания услуг для потребителя законом не предусмотрены, равно как не предусмотрен и иной срок для отказа потребителя от исполнения договора.</w:t>
      </w:r>
    </w:p>
    <w:p w:rsidR="0079516F" w:rsidRPr="00860588" w:rsidP="0079516F">
      <w:pPr>
        <w:pStyle w:val="NormalWeb"/>
        <w:shd w:val="clear" w:color="auto" w:fill="FFFFFF"/>
        <w:spacing w:before="0" w:beforeAutospacing="0" w:after="0" w:afterAutospacing="0"/>
        <w:ind w:firstLine="709"/>
        <w:jc w:val="both"/>
        <w:rPr>
          <w:sz w:val="28"/>
          <w:szCs w:val="28"/>
        </w:rPr>
      </w:pPr>
      <w:r w:rsidRPr="00860588">
        <w:rPr>
          <w:sz w:val="28"/>
          <w:szCs w:val="28"/>
        </w:rPr>
        <w:t xml:space="preserve">Судом установлено, что 26.01.2020 между истцом и акционерным обществом «РН Банк» </w:t>
      </w:r>
      <w:r w:rsidRPr="00860588" w:rsidR="00D351FA">
        <w:rPr>
          <w:sz w:val="28"/>
          <w:szCs w:val="28"/>
        </w:rPr>
        <w:t>заключен кредитный договор № 06401-0120, по условиям которого заемщику предоставлен кредит на сумму 1328043,00 руб. под 11 процентов годовых со сроком возврата до 20.01.2025 на оплату приобретенного автомобиля.</w:t>
      </w:r>
    </w:p>
    <w:p w:rsidR="00820D6D" w:rsidRPr="00860588" w:rsidP="0079516F">
      <w:pPr>
        <w:pStyle w:val="NormalWeb"/>
        <w:shd w:val="clear" w:color="auto" w:fill="FFFFFF"/>
        <w:spacing w:before="0" w:beforeAutospacing="0" w:after="0" w:afterAutospacing="0"/>
        <w:ind w:firstLine="709"/>
        <w:jc w:val="both"/>
        <w:rPr>
          <w:sz w:val="28"/>
          <w:szCs w:val="28"/>
        </w:rPr>
      </w:pPr>
      <w:r w:rsidRPr="00860588">
        <w:rPr>
          <w:sz w:val="28"/>
          <w:szCs w:val="28"/>
        </w:rPr>
        <w:t>В этот же день, то есть 26.01.2020 между истцом и ответчиком заключен абонентский договор № ПР 01656 («Престиж»), в соответствии с условиями которого заказчику за внесение платежа в размере 89500,00 руб.</w:t>
      </w:r>
      <w:r w:rsidRPr="00860588" w:rsidR="00E5459E">
        <w:rPr>
          <w:sz w:val="28"/>
          <w:szCs w:val="28"/>
        </w:rPr>
        <w:t xml:space="preserve"> предоставляются услуги по первичной консультации, стоимость которой составляет 44750,00 руб., а также предоставляется абонентское обслуживание на получение следующих услуг: круглосуточная диспетчерская службы, персональный менеджер, услуга «Поиск автомобиля», сбор справок, круглосуточная эвакуация, техническая помощь, </w:t>
      </w:r>
      <w:r w:rsidRPr="00860588" w:rsidR="00E5459E">
        <w:rPr>
          <w:sz w:val="28"/>
          <w:szCs w:val="28"/>
        </w:rPr>
        <w:t>юридическая консультация, услуга «Трезвый водитель», справка из гидрометцентра, услуга «Аэропорт», независимая экспертиза, аварийный комиссар, общая стоимость которых определена в размере 44750,00 руб.</w:t>
      </w:r>
      <w:r w:rsidRPr="00860588">
        <w:rPr>
          <w:sz w:val="28"/>
          <w:szCs w:val="28"/>
        </w:rPr>
        <w:t xml:space="preserve"> Согласно пункту 3.1 абонентского договора он вступает в силу с момента подписания договора обеими сторонами и действует </w:t>
      </w:r>
      <w:r w:rsidRPr="00860588" w:rsidR="005F66E0">
        <w:rPr>
          <w:sz w:val="28"/>
          <w:szCs w:val="28"/>
        </w:rPr>
        <w:t>д</w:t>
      </w:r>
      <w:r w:rsidRPr="00860588">
        <w:rPr>
          <w:sz w:val="28"/>
          <w:szCs w:val="28"/>
        </w:rPr>
        <w:t>о 25.01.2025. В соответствии с условиями кредитного договора от 26.01.2020 № 06401-0120, а также договора банковского счета, оплата указанного абонентского договора в сумме 89500,00 руб. произведена за счет кредитных средств.</w:t>
      </w:r>
    </w:p>
    <w:p w:rsidR="001F3AC3" w:rsidRPr="00860588" w:rsidP="0079516F">
      <w:pPr>
        <w:pStyle w:val="NormalWeb"/>
        <w:shd w:val="clear" w:color="auto" w:fill="FFFFFF"/>
        <w:spacing w:before="0" w:beforeAutospacing="0" w:after="0" w:afterAutospacing="0"/>
        <w:ind w:firstLine="709"/>
        <w:jc w:val="both"/>
        <w:rPr>
          <w:sz w:val="28"/>
          <w:szCs w:val="28"/>
        </w:rPr>
      </w:pPr>
      <w:r w:rsidRPr="00860588">
        <w:rPr>
          <w:sz w:val="28"/>
          <w:szCs w:val="28"/>
        </w:rPr>
        <w:t>Обязательства ответчика по исполнению условий абонентского договора от 26.01.2020 № ПР 01656 («Престиж»)</w:t>
      </w:r>
      <w:r w:rsidRPr="00860588">
        <w:rPr>
          <w:sz w:val="28"/>
          <w:szCs w:val="28"/>
        </w:rPr>
        <w:t>, в части оказания услуги по первичной консультации, стоимость которой составляет 44750,00 руб., исполнены в полном объеме, что подтверждается подписанным сторонами актом об оказании услуг от 26.01.2020. Факт оказания данной услуги также не оспаривается и сами истцом.</w:t>
      </w:r>
    </w:p>
    <w:p w:rsidR="0079516F" w:rsidRPr="00860588" w:rsidP="001F3AC3">
      <w:pPr>
        <w:pStyle w:val="NormalWeb"/>
        <w:shd w:val="clear" w:color="auto" w:fill="FFFFFF"/>
        <w:spacing w:before="0" w:beforeAutospacing="0" w:after="0" w:afterAutospacing="0"/>
        <w:ind w:firstLine="709"/>
        <w:jc w:val="both"/>
        <w:rPr>
          <w:sz w:val="28"/>
          <w:szCs w:val="28"/>
        </w:rPr>
      </w:pPr>
      <w:r w:rsidRPr="00860588">
        <w:rPr>
          <w:sz w:val="28"/>
          <w:szCs w:val="28"/>
        </w:rPr>
        <w:t xml:space="preserve">В части оказания услуг по абонентскому обслуживанию на сумму 44750,00 руб. истцом в адрес ответчика 26.11.2021 направлено </w:t>
      </w:r>
      <w:r w:rsidRPr="00860588">
        <w:rPr>
          <w:sz w:val="28"/>
          <w:szCs w:val="28"/>
        </w:rPr>
        <w:t xml:space="preserve">об одностороннем отказе от исполнения вышеуказанного договора </w:t>
      </w:r>
      <w:r w:rsidRPr="00860588">
        <w:rPr>
          <w:sz w:val="28"/>
          <w:szCs w:val="28"/>
        </w:rPr>
        <w:t xml:space="preserve">в указанной части, </w:t>
      </w:r>
      <w:r w:rsidRPr="00860588">
        <w:rPr>
          <w:sz w:val="28"/>
          <w:szCs w:val="28"/>
        </w:rPr>
        <w:t>которое согласно отчету публичного акционерного общества «Почта России» об отслеживании отправления с почтовым идентификатором 420</w:t>
      </w:r>
      <w:r w:rsidRPr="00860588">
        <w:rPr>
          <w:sz w:val="28"/>
          <w:szCs w:val="28"/>
        </w:rPr>
        <w:t>07463020824</w:t>
      </w:r>
      <w:r w:rsidRPr="00860588">
        <w:rPr>
          <w:sz w:val="28"/>
          <w:szCs w:val="28"/>
        </w:rPr>
        <w:t xml:space="preserve"> получено ответчиком </w:t>
      </w:r>
      <w:r w:rsidRPr="00860588">
        <w:rPr>
          <w:sz w:val="28"/>
          <w:szCs w:val="28"/>
        </w:rPr>
        <w:t>30.11.</w:t>
      </w:r>
      <w:r w:rsidRPr="00860588">
        <w:rPr>
          <w:sz w:val="28"/>
          <w:szCs w:val="28"/>
        </w:rPr>
        <w:t>2021.</w:t>
      </w:r>
    </w:p>
    <w:p w:rsidR="005F66E0" w:rsidRPr="00860588" w:rsidP="005F66E0">
      <w:pPr>
        <w:pStyle w:val="NormalWeb"/>
        <w:shd w:val="clear" w:color="auto" w:fill="FFFFFF"/>
        <w:spacing w:before="0" w:beforeAutospacing="0" w:after="0" w:afterAutospacing="0"/>
        <w:ind w:firstLine="709"/>
        <w:jc w:val="both"/>
        <w:rPr>
          <w:sz w:val="28"/>
          <w:szCs w:val="28"/>
        </w:rPr>
      </w:pPr>
      <w:r w:rsidRPr="00860588">
        <w:rPr>
          <w:sz w:val="28"/>
          <w:szCs w:val="28"/>
        </w:rPr>
        <w:t>При таких обстоятельствах</w:t>
      </w:r>
      <w:r w:rsidRPr="00860588" w:rsidR="00082901">
        <w:rPr>
          <w:sz w:val="28"/>
          <w:szCs w:val="28"/>
        </w:rPr>
        <w:t>, с учетом положений статей</w:t>
      </w:r>
      <w:r w:rsidRPr="00860588">
        <w:rPr>
          <w:sz w:val="28"/>
          <w:szCs w:val="28"/>
        </w:rPr>
        <w:t xml:space="preserve"> 450.1, 165.1 Гражданского кодекса РФ, абонентское обслуживание в рамках рассматриваемого абонентского договора от 26.01.2020 № ПР 01656 («Престиж») </w:t>
      </w:r>
      <w:r w:rsidRPr="00860588">
        <w:rPr>
          <w:sz w:val="28"/>
          <w:szCs w:val="28"/>
        </w:rPr>
        <w:t xml:space="preserve">прекратило </w:t>
      </w:r>
      <w:r w:rsidRPr="00860588">
        <w:rPr>
          <w:sz w:val="28"/>
          <w:szCs w:val="28"/>
        </w:rPr>
        <w:t xml:space="preserve">свое </w:t>
      </w:r>
      <w:r w:rsidRPr="00860588">
        <w:rPr>
          <w:sz w:val="28"/>
          <w:szCs w:val="28"/>
        </w:rPr>
        <w:t xml:space="preserve">действие с </w:t>
      </w:r>
      <w:r w:rsidRPr="00860588">
        <w:rPr>
          <w:sz w:val="28"/>
          <w:szCs w:val="28"/>
        </w:rPr>
        <w:t>30.11.2021.</w:t>
      </w:r>
    </w:p>
    <w:p w:rsidR="005F66E0" w:rsidRPr="00860588" w:rsidP="005F66E0">
      <w:pPr>
        <w:pStyle w:val="NormalWeb"/>
        <w:shd w:val="clear" w:color="auto" w:fill="FFFFFF"/>
        <w:spacing w:before="0" w:beforeAutospacing="0" w:after="0" w:afterAutospacing="0"/>
        <w:ind w:firstLine="709"/>
        <w:jc w:val="both"/>
        <w:rPr>
          <w:sz w:val="28"/>
          <w:szCs w:val="28"/>
        </w:rPr>
      </w:pPr>
      <w:r w:rsidRPr="00860588">
        <w:rPr>
          <w:sz w:val="28"/>
          <w:szCs w:val="28"/>
        </w:rPr>
        <w:t xml:space="preserve">Как установлено судом, стоимость абонентского обслуживания по указанному абонентскому договору составляет 44750,00 руб., срок действия договора с 26.01.2020 до 25.01.2025, то есть 1826 дней. Таким образом, стоимость одного дня абонентского обслуживания составляет </w:t>
      </w:r>
      <w:r w:rsidRPr="00860588" w:rsidR="00D70704">
        <w:rPr>
          <w:sz w:val="28"/>
          <w:szCs w:val="28"/>
        </w:rPr>
        <w:t>24,5071194 руб. (44750,00 руб. / 1826 дней).</w:t>
      </w:r>
    </w:p>
    <w:p w:rsidR="00D70704" w:rsidRPr="00860588" w:rsidP="005F66E0">
      <w:pPr>
        <w:pStyle w:val="NormalWeb"/>
        <w:shd w:val="clear" w:color="auto" w:fill="FFFFFF"/>
        <w:spacing w:before="0" w:beforeAutospacing="0" w:after="0" w:afterAutospacing="0"/>
        <w:ind w:firstLine="709"/>
        <w:jc w:val="both"/>
        <w:rPr>
          <w:sz w:val="28"/>
          <w:szCs w:val="28"/>
        </w:rPr>
      </w:pPr>
      <w:r w:rsidRPr="00860588">
        <w:rPr>
          <w:sz w:val="28"/>
          <w:szCs w:val="28"/>
        </w:rPr>
        <w:t>Абонентский договор в отношении истца действовал с 26.01.2020 до 30.11.2021, то есть 674 дня, стоимость услуг абонентского обслуживания за указанный период составляет 16517,80 руб. (24,5071194 руб. Х 674 дня).</w:t>
      </w:r>
    </w:p>
    <w:p w:rsidR="00D70704" w:rsidRPr="00860588" w:rsidP="005F66E0">
      <w:pPr>
        <w:pStyle w:val="NormalWeb"/>
        <w:shd w:val="clear" w:color="auto" w:fill="FFFFFF"/>
        <w:spacing w:before="0" w:beforeAutospacing="0" w:after="0" w:afterAutospacing="0"/>
        <w:ind w:firstLine="709"/>
        <w:jc w:val="both"/>
        <w:rPr>
          <w:sz w:val="28"/>
          <w:szCs w:val="28"/>
        </w:rPr>
      </w:pPr>
      <w:r w:rsidRPr="00860588">
        <w:rPr>
          <w:sz w:val="28"/>
          <w:szCs w:val="28"/>
        </w:rPr>
        <w:t xml:space="preserve">Таким образом, размер </w:t>
      </w:r>
      <w:r w:rsidRPr="00860588">
        <w:rPr>
          <w:sz w:val="28"/>
          <w:szCs w:val="28"/>
        </w:rPr>
        <w:t>стоимости услуг абонентского обслуживания за неиспользованный период абонентского договора составляет 28232,20 руб. (44750,00 руб. – 16517,80 руб.).</w:t>
      </w:r>
    </w:p>
    <w:p w:rsidR="00D70704" w:rsidRPr="00860588" w:rsidP="005F66E0">
      <w:pPr>
        <w:pStyle w:val="NormalWeb"/>
        <w:shd w:val="clear" w:color="auto" w:fill="FFFFFF"/>
        <w:spacing w:before="0" w:beforeAutospacing="0" w:after="0" w:afterAutospacing="0"/>
        <w:ind w:firstLine="709"/>
        <w:jc w:val="both"/>
        <w:rPr>
          <w:sz w:val="28"/>
          <w:szCs w:val="28"/>
        </w:rPr>
      </w:pPr>
      <w:r w:rsidRPr="00860588">
        <w:rPr>
          <w:sz w:val="28"/>
          <w:szCs w:val="28"/>
        </w:rPr>
        <w:t xml:space="preserve">При указанных обстоятельствах требования истца о взыскании с ответчика стоимости услуг за неиспользованный период абонентского договора в размере 28232,20 руб. подлежат удовлетворению в полном объеме.  </w:t>
      </w:r>
    </w:p>
    <w:p w:rsidR="00AE0A4F" w:rsidRPr="00860588" w:rsidP="00AE0A4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60588">
        <w:rPr>
          <w:rFonts w:ascii="Times New Roman" w:eastAsia="Times New Roman" w:hAnsi="Times New Roman" w:cs="Times New Roman"/>
          <w:sz w:val="28"/>
          <w:szCs w:val="28"/>
          <w:shd w:val="clear" w:color="auto" w:fill="FFFFFF"/>
          <w:lang w:eastAsia="ru-RU"/>
        </w:rPr>
        <w:t>В силу статьи 15 Закона Р</w:t>
      </w:r>
      <w:r w:rsidRPr="00860588" w:rsidR="00AF779B">
        <w:rPr>
          <w:rFonts w:ascii="Times New Roman" w:eastAsia="Times New Roman" w:hAnsi="Times New Roman" w:cs="Times New Roman"/>
          <w:sz w:val="28"/>
          <w:szCs w:val="28"/>
          <w:shd w:val="clear" w:color="auto" w:fill="FFFFFF"/>
          <w:lang w:eastAsia="ru-RU"/>
        </w:rPr>
        <w:t xml:space="preserve">Ф </w:t>
      </w:r>
      <w:r w:rsidRPr="00860588">
        <w:rPr>
          <w:rFonts w:ascii="Times New Roman" w:eastAsia="Times New Roman" w:hAnsi="Times New Roman" w:cs="Times New Roman"/>
          <w:sz w:val="28"/>
          <w:szCs w:val="28"/>
          <w:shd w:val="clear" w:color="auto" w:fill="FFFFFF"/>
          <w:lang w:eastAsia="ru-RU"/>
        </w:rPr>
        <w:t xml:space="preserve">«О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w:t>
      </w:r>
      <w:r w:rsidRPr="00860588">
        <w:rPr>
          <w:rFonts w:ascii="Times New Roman" w:eastAsia="Times New Roman" w:hAnsi="Times New Roman" w:cs="Times New Roman"/>
          <w:sz w:val="28"/>
          <w:szCs w:val="28"/>
          <w:shd w:val="clear" w:color="auto" w:fill="FFFFFF"/>
          <w:lang w:eastAsia="ru-RU"/>
        </w:rPr>
        <w:t>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AE0A4F" w:rsidRPr="00860588" w:rsidP="00AE0A4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60588">
        <w:rPr>
          <w:rFonts w:ascii="Times New Roman" w:eastAsia="Times New Roman" w:hAnsi="Times New Roman" w:cs="Times New Roman"/>
          <w:sz w:val="28"/>
          <w:szCs w:val="28"/>
          <w:shd w:val="clear" w:color="auto" w:fill="FFFFFF"/>
          <w:lang w:eastAsia="ru-RU"/>
        </w:rPr>
        <w:t>По настоящему делу подлежит применению пункт 45 постановления Пленума Верховного Суда Российской Федерации от 28.06.2012 № 17 «О рассмотрении судами гражданских дел по спорам о защите прав потребителей», согласно которому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в каждом конкретном случае с учетом характера причиненных потребителю нравственных и физических страданий исходя из принципа разумности и справедливости.</w:t>
      </w:r>
    </w:p>
    <w:p w:rsidR="00AE0A4F" w:rsidRPr="00860588" w:rsidP="00AE0A4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60588">
        <w:rPr>
          <w:rFonts w:ascii="Times New Roman" w:eastAsia="Times New Roman" w:hAnsi="Times New Roman" w:cs="Times New Roman"/>
          <w:sz w:val="28"/>
          <w:szCs w:val="28"/>
          <w:shd w:val="clear" w:color="auto" w:fill="FFFFFF"/>
          <w:lang w:eastAsia="ru-RU"/>
        </w:rPr>
        <w:t xml:space="preserve">Разрешая вопрос о компенсации морального вреда, суд исходит из установленного факта нарушения прав потребителя. Вместе с тем, определяя размер компенсации, суд не находит заявленную истцом сумму </w:t>
      </w:r>
      <w:r w:rsidRPr="00860588" w:rsidR="00AF779B">
        <w:rPr>
          <w:rFonts w:ascii="Times New Roman" w:eastAsia="Times New Roman" w:hAnsi="Times New Roman" w:cs="Times New Roman"/>
          <w:sz w:val="28"/>
          <w:szCs w:val="28"/>
          <w:shd w:val="clear" w:color="auto" w:fill="FFFFFF"/>
          <w:lang w:eastAsia="ru-RU"/>
        </w:rPr>
        <w:t>5</w:t>
      </w:r>
      <w:r w:rsidRPr="00860588">
        <w:rPr>
          <w:rFonts w:ascii="Times New Roman" w:eastAsia="Times New Roman" w:hAnsi="Times New Roman" w:cs="Times New Roman"/>
          <w:sz w:val="28"/>
          <w:szCs w:val="28"/>
          <w:shd w:val="clear" w:color="auto" w:fill="FFFFFF"/>
          <w:lang w:eastAsia="ru-RU"/>
        </w:rPr>
        <w:t>000,00 руб. обоснованной и подтвержденной. С учетом обстоятельств дела, характера нарушенных прав истца и степени вины ответчика суд считает разумным и справедливым компенсировать моральный вред в размере 1000,00 руб.</w:t>
      </w:r>
    </w:p>
    <w:p w:rsidR="00AE0A4F" w:rsidRPr="00860588" w:rsidP="00AE0A4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60588">
        <w:rPr>
          <w:rFonts w:ascii="Times New Roman" w:eastAsia="Times New Roman" w:hAnsi="Times New Roman" w:cs="Times New Roman"/>
          <w:sz w:val="28"/>
          <w:szCs w:val="28"/>
          <w:shd w:val="clear" w:color="auto" w:fill="FFFFFF"/>
          <w:lang w:eastAsia="ru-RU"/>
        </w:rPr>
        <w:t>Абзацем 1 пункта 6 статьи 13 Закона Р</w:t>
      </w:r>
      <w:r w:rsidRPr="00860588" w:rsidR="00AF779B">
        <w:rPr>
          <w:rFonts w:ascii="Times New Roman" w:eastAsia="Times New Roman" w:hAnsi="Times New Roman" w:cs="Times New Roman"/>
          <w:sz w:val="28"/>
          <w:szCs w:val="28"/>
          <w:shd w:val="clear" w:color="auto" w:fill="FFFFFF"/>
          <w:lang w:eastAsia="ru-RU"/>
        </w:rPr>
        <w:t xml:space="preserve">Ф </w:t>
      </w:r>
      <w:r w:rsidRPr="00860588">
        <w:rPr>
          <w:rFonts w:ascii="Times New Roman" w:eastAsia="Times New Roman" w:hAnsi="Times New Roman" w:cs="Times New Roman"/>
          <w:sz w:val="28"/>
          <w:szCs w:val="28"/>
          <w:shd w:val="clear" w:color="auto" w:fill="FFFFFF"/>
          <w:lang w:eastAsia="ru-RU"/>
        </w:rPr>
        <w:t>«О защите прав потребителей» предусмотрена обязанность суда при удовлетворении им требований потребителя, установленных законом, взыскать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AE0A4F" w:rsidRPr="00860588" w:rsidP="00AE0A4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60588">
        <w:rPr>
          <w:rFonts w:ascii="Times New Roman" w:eastAsia="Times New Roman" w:hAnsi="Times New Roman" w:cs="Times New Roman"/>
          <w:sz w:val="28"/>
          <w:szCs w:val="28"/>
          <w:shd w:val="clear" w:color="auto" w:fill="FFFFFF"/>
          <w:lang w:eastAsia="ru-RU"/>
        </w:rPr>
        <w:t>Требования истца добровольно ответчиком не удовлетворены.</w:t>
      </w:r>
    </w:p>
    <w:p w:rsidR="00AE0A4F" w:rsidRPr="00860588" w:rsidP="00AE0A4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60588">
        <w:rPr>
          <w:rFonts w:ascii="Times New Roman" w:eastAsia="Times New Roman" w:hAnsi="Times New Roman" w:cs="Times New Roman"/>
          <w:sz w:val="28"/>
          <w:szCs w:val="28"/>
          <w:shd w:val="clear" w:color="auto" w:fill="FFFFFF"/>
          <w:lang w:eastAsia="ru-RU"/>
        </w:rPr>
        <w:t xml:space="preserve">Штраф за несоблюдение в добровольном порядке удовлетворения требований потребителя составляет </w:t>
      </w:r>
      <w:r w:rsidRPr="00860588" w:rsidR="00AF779B">
        <w:rPr>
          <w:rFonts w:ascii="Times New Roman" w:eastAsia="Times New Roman" w:hAnsi="Times New Roman" w:cs="Times New Roman"/>
          <w:sz w:val="28"/>
          <w:szCs w:val="28"/>
          <w:shd w:val="clear" w:color="auto" w:fill="FFFFFF"/>
          <w:lang w:eastAsia="ru-RU"/>
        </w:rPr>
        <w:t xml:space="preserve">14616,10 </w:t>
      </w:r>
      <w:r w:rsidRPr="00860588" w:rsidR="007709F8">
        <w:rPr>
          <w:rFonts w:ascii="Times New Roman" w:eastAsia="Times New Roman" w:hAnsi="Times New Roman" w:cs="Times New Roman"/>
          <w:sz w:val="28"/>
          <w:szCs w:val="28"/>
          <w:shd w:val="clear" w:color="auto" w:fill="FFFFFF"/>
          <w:lang w:eastAsia="ru-RU"/>
        </w:rPr>
        <w:t xml:space="preserve">руб. </w:t>
      </w:r>
      <w:r w:rsidRPr="00860588">
        <w:rPr>
          <w:rFonts w:ascii="Times New Roman" w:eastAsia="Times New Roman" w:hAnsi="Times New Roman" w:cs="Times New Roman"/>
          <w:sz w:val="28"/>
          <w:szCs w:val="28"/>
          <w:shd w:val="clear" w:color="auto" w:fill="FFFFFF"/>
          <w:lang w:eastAsia="ru-RU"/>
        </w:rPr>
        <w:t>(</w:t>
      </w:r>
      <w:r w:rsidRPr="00860588" w:rsidR="00AF779B">
        <w:rPr>
          <w:rFonts w:ascii="Times New Roman" w:eastAsia="Times New Roman" w:hAnsi="Times New Roman" w:cs="Times New Roman"/>
          <w:sz w:val="28"/>
          <w:szCs w:val="28"/>
          <w:shd w:val="clear" w:color="auto" w:fill="FFFFFF"/>
          <w:lang w:eastAsia="ru-RU"/>
        </w:rPr>
        <w:t xml:space="preserve">28232,20 </w:t>
      </w:r>
      <w:r w:rsidRPr="00860588">
        <w:rPr>
          <w:rFonts w:ascii="Times New Roman" w:eastAsia="Times New Roman" w:hAnsi="Times New Roman" w:cs="Times New Roman"/>
          <w:sz w:val="28"/>
          <w:szCs w:val="28"/>
          <w:shd w:val="clear" w:color="auto" w:fill="FFFFFF"/>
          <w:lang w:eastAsia="ru-RU"/>
        </w:rPr>
        <w:t>руб. + 1000,00 руб. / 50 %).</w:t>
      </w:r>
    </w:p>
    <w:p w:rsidR="00AF779B" w:rsidRPr="00860588" w:rsidP="00AE0A4F">
      <w:pPr>
        <w:pStyle w:val="NormalWeb"/>
        <w:shd w:val="clear" w:color="auto" w:fill="FFFFFF"/>
        <w:spacing w:before="0" w:beforeAutospacing="0" w:after="0" w:afterAutospacing="0"/>
        <w:ind w:firstLine="709"/>
        <w:jc w:val="both"/>
        <w:rPr>
          <w:sz w:val="28"/>
          <w:szCs w:val="28"/>
          <w:shd w:val="clear" w:color="auto" w:fill="FFFFFF"/>
        </w:rPr>
      </w:pPr>
      <w:r w:rsidRPr="00860588">
        <w:rPr>
          <w:sz w:val="28"/>
          <w:szCs w:val="28"/>
          <w:shd w:val="clear" w:color="auto" w:fill="FFFFFF"/>
        </w:rPr>
        <w:t>В силу требований части 1 статьи 98 Гражданского процессуального кодекса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AF779B" w:rsidRPr="00860588" w:rsidP="00AE0A4F">
      <w:pPr>
        <w:pStyle w:val="NormalWeb"/>
        <w:shd w:val="clear" w:color="auto" w:fill="FFFFFF"/>
        <w:spacing w:before="0" w:beforeAutospacing="0" w:after="0" w:afterAutospacing="0"/>
        <w:ind w:firstLine="709"/>
        <w:jc w:val="both"/>
        <w:rPr>
          <w:sz w:val="28"/>
          <w:szCs w:val="28"/>
          <w:shd w:val="clear" w:color="auto" w:fill="FFFFFF"/>
        </w:rPr>
      </w:pPr>
      <w:r w:rsidRPr="00860588">
        <w:rPr>
          <w:sz w:val="28"/>
          <w:szCs w:val="28"/>
          <w:shd w:val="clear" w:color="auto" w:fill="FFFFFF"/>
        </w:rPr>
        <w:t>Согласно части 1 статьи 88 Гражданского процессуального кодекса РФ судебные расходы состоят из государственной пошлины и издержек, связанных с рассмотрением дела.</w:t>
      </w:r>
    </w:p>
    <w:p w:rsidR="00AF779B" w:rsidRPr="00860588" w:rsidP="00AE0A4F">
      <w:pPr>
        <w:pStyle w:val="NormalWeb"/>
        <w:shd w:val="clear" w:color="auto" w:fill="FFFFFF"/>
        <w:spacing w:before="0" w:beforeAutospacing="0" w:after="0" w:afterAutospacing="0"/>
        <w:ind w:firstLine="709"/>
        <w:jc w:val="both"/>
        <w:rPr>
          <w:sz w:val="28"/>
          <w:szCs w:val="28"/>
          <w:shd w:val="clear" w:color="auto" w:fill="FFFFFF"/>
        </w:rPr>
      </w:pPr>
      <w:r w:rsidRPr="00860588">
        <w:rPr>
          <w:sz w:val="28"/>
          <w:szCs w:val="28"/>
          <w:shd w:val="clear" w:color="auto" w:fill="FFFFFF"/>
        </w:rPr>
        <w:t xml:space="preserve">Истец при обращении в суд от уплаты госпошлины в силу закона освобожден. </w:t>
      </w:r>
    </w:p>
    <w:p w:rsidR="00AE0A4F" w:rsidRPr="00860588" w:rsidP="00AE0A4F">
      <w:pPr>
        <w:pStyle w:val="NormalWeb"/>
        <w:shd w:val="clear" w:color="auto" w:fill="FFFFFF"/>
        <w:spacing w:before="0" w:beforeAutospacing="0" w:after="0" w:afterAutospacing="0"/>
        <w:ind w:firstLine="709"/>
        <w:jc w:val="both"/>
        <w:rPr>
          <w:sz w:val="28"/>
          <w:szCs w:val="28"/>
          <w:shd w:val="clear" w:color="auto" w:fill="FFFFFF"/>
        </w:rPr>
      </w:pPr>
      <w:r w:rsidRPr="00860588">
        <w:rPr>
          <w:sz w:val="28"/>
          <w:szCs w:val="28"/>
          <w:shd w:val="clear" w:color="auto" w:fill="FFFFFF"/>
        </w:rPr>
        <w:t>В соответствии с ч</w:t>
      </w:r>
      <w:r w:rsidRPr="00860588" w:rsidR="00AF779B">
        <w:rPr>
          <w:sz w:val="28"/>
          <w:szCs w:val="28"/>
          <w:shd w:val="clear" w:color="auto" w:fill="FFFFFF"/>
        </w:rPr>
        <w:t>астью</w:t>
      </w:r>
      <w:r w:rsidRPr="00860588">
        <w:rPr>
          <w:sz w:val="28"/>
          <w:szCs w:val="28"/>
          <w:shd w:val="clear" w:color="auto" w:fill="FFFFFF"/>
        </w:rPr>
        <w:t xml:space="preserve"> 1 ст</w:t>
      </w:r>
      <w:r w:rsidRPr="00860588" w:rsidR="00AF779B">
        <w:rPr>
          <w:sz w:val="28"/>
          <w:szCs w:val="28"/>
          <w:shd w:val="clear" w:color="auto" w:fill="FFFFFF"/>
        </w:rPr>
        <w:t>атьи</w:t>
      </w:r>
      <w:r w:rsidRPr="00860588">
        <w:rPr>
          <w:sz w:val="28"/>
          <w:szCs w:val="28"/>
          <w:shd w:val="clear" w:color="auto" w:fill="FFFFFF"/>
        </w:rPr>
        <w:t xml:space="preserve"> </w:t>
      </w:r>
      <w:hyperlink r:id="rId4" w:tgtFrame="_blank" w:tooltip="ГПК РФ &gt;  Раздел I. Общие положения &gt; Глава 7. Судебные расходы &gt; Статья 103. Возмещение судебных расходов, понесенных судом в связи с рассмотрением дела" w:history="1">
        <w:r w:rsidRPr="00860588">
          <w:rPr>
            <w:sz w:val="28"/>
            <w:szCs w:val="28"/>
            <w:bdr w:val="none" w:sz="0" w:space="0" w:color="auto" w:frame="1"/>
          </w:rPr>
          <w:t xml:space="preserve">103 Гражданского процессуального кодекса РФ </w:t>
        </w:r>
      </w:hyperlink>
      <w:r w:rsidRPr="00860588">
        <w:rPr>
          <w:sz w:val="28"/>
          <w:szCs w:val="28"/>
          <w:shd w:val="clear" w:color="auto" w:fill="FFFFFF"/>
        </w:rPr>
        <w:t xml:space="preserve">государственная пошлина, от уплаты которой истец был освобожден, взыскивается с ответчика, не освобожденного от уплаты судебных расходов, пропорционально удовлетворенной части исковых требований, на основании чего с ответчика в доход местного бюджета подлежит взысканию государственная пошлина в размере </w:t>
      </w:r>
      <w:r w:rsidRPr="00860588" w:rsidR="00AF779B">
        <w:rPr>
          <w:sz w:val="28"/>
          <w:szCs w:val="28"/>
          <w:shd w:val="clear" w:color="auto" w:fill="FFFFFF"/>
        </w:rPr>
        <w:t xml:space="preserve">1346,97 </w:t>
      </w:r>
      <w:r w:rsidRPr="00860588">
        <w:rPr>
          <w:sz w:val="28"/>
          <w:szCs w:val="28"/>
          <w:shd w:val="clear" w:color="auto" w:fill="FFFFFF"/>
        </w:rPr>
        <w:t>руб.</w:t>
      </w:r>
    </w:p>
    <w:p w:rsidR="00AE0A4F" w:rsidRPr="00860588" w:rsidP="00AE0A4F">
      <w:pPr>
        <w:pStyle w:val="NormalWeb"/>
        <w:shd w:val="clear" w:color="auto" w:fill="FFFFFF"/>
        <w:spacing w:before="0" w:beforeAutospacing="0" w:after="0" w:afterAutospacing="0"/>
        <w:ind w:firstLine="709"/>
        <w:jc w:val="both"/>
        <w:rPr>
          <w:sz w:val="28"/>
          <w:szCs w:val="28"/>
        </w:rPr>
      </w:pPr>
      <w:r w:rsidRPr="00860588">
        <w:rPr>
          <w:sz w:val="28"/>
          <w:szCs w:val="28"/>
        </w:rPr>
        <w:t>На основании изложенного руководствуясь статьями 98, 194-199 Гражданского процессуального кодекса Р</w:t>
      </w:r>
      <w:r w:rsidRPr="00860588" w:rsidR="00AF779B">
        <w:rPr>
          <w:sz w:val="28"/>
          <w:szCs w:val="28"/>
        </w:rPr>
        <w:t>Ф</w:t>
      </w:r>
      <w:r w:rsidRPr="00860588">
        <w:rPr>
          <w:sz w:val="28"/>
          <w:szCs w:val="28"/>
        </w:rPr>
        <w:t>, мирово</w:t>
      </w:r>
      <w:r w:rsidRPr="00860588" w:rsidR="00AF779B">
        <w:rPr>
          <w:sz w:val="28"/>
          <w:szCs w:val="28"/>
        </w:rPr>
        <w:t>й</w:t>
      </w:r>
      <w:r w:rsidRPr="00860588">
        <w:rPr>
          <w:sz w:val="28"/>
          <w:szCs w:val="28"/>
        </w:rPr>
        <w:t xml:space="preserve"> судь</w:t>
      </w:r>
      <w:r w:rsidRPr="00860588" w:rsidR="00AF779B">
        <w:rPr>
          <w:sz w:val="28"/>
          <w:szCs w:val="28"/>
        </w:rPr>
        <w:t>я</w:t>
      </w:r>
      <w:r w:rsidRPr="00860588" w:rsidR="00BA4722">
        <w:rPr>
          <w:sz w:val="28"/>
          <w:szCs w:val="28"/>
        </w:rPr>
        <w:t xml:space="preserve">, </w:t>
      </w:r>
    </w:p>
    <w:p w:rsidR="00EC22E1" w:rsidRPr="00860588" w:rsidP="00EC22E1">
      <w:pPr>
        <w:pStyle w:val="NormalWeb"/>
        <w:spacing w:before="0" w:beforeAutospacing="0" w:after="0" w:afterAutospacing="0"/>
        <w:ind w:firstLine="709"/>
        <w:jc w:val="both"/>
        <w:rPr>
          <w:sz w:val="28"/>
          <w:szCs w:val="28"/>
        </w:rPr>
      </w:pPr>
      <w:r w:rsidRPr="00860588">
        <w:rPr>
          <w:sz w:val="28"/>
          <w:szCs w:val="28"/>
        </w:rPr>
        <w:t xml:space="preserve"> </w:t>
      </w:r>
    </w:p>
    <w:p w:rsidR="002A1734" w:rsidRPr="00860588" w:rsidP="00BA47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0588">
        <w:rPr>
          <w:rFonts w:ascii="Times New Roman" w:eastAsia="Times New Roman" w:hAnsi="Times New Roman" w:cs="Times New Roman"/>
          <w:sz w:val="28"/>
          <w:szCs w:val="28"/>
          <w:lang w:eastAsia="ru-RU"/>
        </w:rPr>
        <w:t>р</w:t>
      </w:r>
      <w:r w:rsidRPr="00860588">
        <w:rPr>
          <w:rFonts w:ascii="Times New Roman" w:eastAsia="Times New Roman" w:hAnsi="Times New Roman" w:cs="Times New Roman"/>
          <w:sz w:val="28"/>
          <w:szCs w:val="28"/>
          <w:lang w:eastAsia="ru-RU"/>
        </w:rPr>
        <w:t xml:space="preserve"> е ш и л </w:t>
      </w:r>
      <w:r w:rsidRPr="00860588">
        <w:rPr>
          <w:rFonts w:ascii="Times New Roman" w:eastAsia="Times New Roman" w:hAnsi="Times New Roman" w:cs="Times New Roman"/>
          <w:sz w:val="28"/>
          <w:szCs w:val="28"/>
          <w:lang w:eastAsia="ru-RU"/>
        </w:rPr>
        <w:t>:</w:t>
      </w:r>
    </w:p>
    <w:p w:rsidR="001F3C8C" w:rsidRPr="00860588" w:rsidP="00A34DF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975F95" w:rsidRPr="00860588" w:rsidP="00975F95">
      <w:pPr>
        <w:spacing w:after="0" w:line="240" w:lineRule="auto"/>
        <w:ind w:firstLine="709"/>
        <w:jc w:val="both"/>
        <w:rPr>
          <w:rFonts w:ascii="Times New Roman" w:hAnsi="Times New Roman"/>
          <w:sz w:val="28"/>
          <w:szCs w:val="28"/>
          <w:lang w:eastAsia="ru-RU"/>
        </w:rPr>
      </w:pPr>
      <w:r w:rsidRPr="00860588">
        <w:rPr>
          <w:rFonts w:ascii="Times New Roman" w:hAnsi="Times New Roman"/>
          <w:sz w:val="28"/>
          <w:szCs w:val="28"/>
          <w:lang w:eastAsia="ru-RU"/>
        </w:rPr>
        <w:t>Исковое заявление удовлетворить.</w:t>
      </w:r>
    </w:p>
    <w:p w:rsidR="00975F95" w:rsidRPr="00860588" w:rsidP="00975F95">
      <w:pPr>
        <w:spacing w:after="0" w:line="240" w:lineRule="auto"/>
        <w:ind w:firstLine="709"/>
        <w:jc w:val="both"/>
        <w:rPr>
          <w:rFonts w:ascii="Times New Roman" w:hAnsi="Times New Roman"/>
          <w:sz w:val="28"/>
          <w:szCs w:val="28"/>
          <w:lang w:eastAsia="ru-RU"/>
        </w:rPr>
      </w:pPr>
      <w:r w:rsidRPr="00860588">
        <w:rPr>
          <w:rFonts w:ascii="Times New Roman" w:hAnsi="Times New Roman"/>
          <w:sz w:val="28"/>
          <w:szCs w:val="28"/>
          <w:lang w:eastAsia="ru-RU"/>
        </w:rPr>
        <w:t xml:space="preserve">Взыскать с общества с ограниченной ответственностью «КАН БРОКЕРС – 1» в пользу Гафарова </w:t>
      </w:r>
      <w:r w:rsidR="008D6FC3">
        <w:rPr>
          <w:rFonts w:ascii="Times New Roman" w:hAnsi="Times New Roman"/>
          <w:sz w:val="28"/>
          <w:szCs w:val="28"/>
          <w:lang w:eastAsia="ru-RU"/>
        </w:rPr>
        <w:t>……….</w:t>
      </w:r>
      <w:r w:rsidRPr="00860588">
        <w:rPr>
          <w:rFonts w:ascii="Times New Roman" w:hAnsi="Times New Roman"/>
          <w:sz w:val="28"/>
          <w:szCs w:val="28"/>
          <w:lang w:eastAsia="ru-RU"/>
        </w:rPr>
        <w:t xml:space="preserve"> денежные средства в размере 28232 (двадцать восемь тысяч двести тридцать два) рублей 20 копеек, в счет компенсации морального вреда 1000 (одна тысяча) рублей 00 копеек, штраф в размере 14616 (четырнадцать тысяч шестьсот шестнадцать) рублей 10 копеек.</w:t>
      </w:r>
    </w:p>
    <w:p w:rsidR="00975F95" w:rsidRPr="00860588" w:rsidP="00975F95">
      <w:pPr>
        <w:spacing w:after="0" w:line="240" w:lineRule="auto"/>
        <w:ind w:firstLine="709"/>
        <w:jc w:val="both"/>
        <w:rPr>
          <w:rFonts w:ascii="Times New Roman" w:hAnsi="Times New Roman" w:cs="Times New Roman"/>
          <w:sz w:val="28"/>
          <w:szCs w:val="28"/>
          <w:lang w:eastAsia="ru-RU"/>
        </w:rPr>
      </w:pPr>
      <w:r w:rsidRPr="00860588">
        <w:rPr>
          <w:rFonts w:ascii="Times New Roman" w:hAnsi="Times New Roman" w:cs="Times New Roman"/>
          <w:sz w:val="28"/>
          <w:szCs w:val="28"/>
          <w:lang w:eastAsia="ru-RU"/>
        </w:rPr>
        <w:t xml:space="preserve">Взыскать с </w:t>
      </w:r>
      <w:r w:rsidRPr="00860588">
        <w:rPr>
          <w:rFonts w:ascii="Times New Roman" w:hAnsi="Times New Roman"/>
          <w:sz w:val="28"/>
          <w:szCs w:val="28"/>
          <w:lang w:eastAsia="ru-RU"/>
        </w:rPr>
        <w:t xml:space="preserve">общества с ограниченной ответственностью «КАН БРОКЕРС – 1» в </w:t>
      </w:r>
      <w:r w:rsidRPr="00860588">
        <w:rPr>
          <w:rFonts w:ascii="Times New Roman" w:hAnsi="Times New Roman" w:cs="Times New Roman"/>
          <w:sz w:val="28"/>
          <w:szCs w:val="28"/>
          <w:lang w:eastAsia="ru-RU"/>
        </w:rPr>
        <w:t>доход бюджета Высокогорского муниципального района Республики Татарстан государственную пошлину в размере 1346 (одна тысяча триста сорок шесть) рублей 97 копеек.</w:t>
      </w:r>
    </w:p>
    <w:p w:rsidR="00A34DF3" w:rsidRPr="00860588" w:rsidP="0049473A">
      <w:pPr>
        <w:spacing w:after="0" w:line="240" w:lineRule="auto"/>
        <w:ind w:firstLine="709"/>
        <w:jc w:val="both"/>
        <w:rPr>
          <w:rFonts w:ascii="Times New Roman" w:hAnsi="Times New Roman"/>
          <w:sz w:val="28"/>
          <w:szCs w:val="28"/>
          <w:lang w:eastAsia="ru-RU"/>
        </w:rPr>
      </w:pPr>
      <w:r w:rsidRPr="00860588">
        <w:rPr>
          <w:rFonts w:ascii="Times New Roman" w:hAnsi="Times New Roman"/>
          <w:sz w:val="28"/>
          <w:szCs w:val="28"/>
          <w:lang w:eastAsia="ru-RU"/>
        </w:rPr>
        <w:t>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w:t>
      </w:r>
    </w:p>
    <w:p w:rsidR="00F505D8" w:rsidRPr="00860588" w:rsidP="0049473A">
      <w:pPr>
        <w:spacing w:after="0" w:line="240" w:lineRule="auto"/>
        <w:ind w:firstLine="709"/>
        <w:jc w:val="both"/>
        <w:rPr>
          <w:rFonts w:ascii="Times New Roman" w:hAnsi="Times New Roman"/>
          <w:sz w:val="28"/>
          <w:szCs w:val="28"/>
          <w:lang w:eastAsia="ru-RU"/>
        </w:rPr>
      </w:pPr>
    </w:p>
    <w:p w:rsidR="00F505D8" w:rsidRPr="00860588" w:rsidP="0049473A">
      <w:pPr>
        <w:spacing w:after="0" w:line="240" w:lineRule="auto"/>
        <w:ind w:firstLine="709"/>
        <w:jc w:val="both"/>
        <w:rPr>
          <w:rFonts w:ascii="Times New Roman" w:hAnsi="Times New Roman"/>
          <w:sz w:val="28"/>
          <w:szCs w:val="28"/>
          <w:lang w:eastAsia="ru-RU"/>
        </w:rPr>
      </w:pPr>
      <w:r w:rsidRPr="00860588">
        <w:rPr>
          <w:rFonts w:ascii="Times New Roman" w:hAnsi="Times New Roman"/>
          <w:sz w:val="28"/>
          <w:szCs w:val="28"/>
          <w:lang w:eastAsia="ru-RU"/>
        </w:rPr>
        <w:t>Мотив</w:t>
      </w:r>
      <w:r w:rsidRPr="00860588" w:rsidR="009D3AE7">
        <w:rPr>
          <w:rFonts w:ascii="Times New Roman" w:hAnsi="Times New Roman"/>
          <w:sz w:val="28"/>
          <w:szCs w:val="28"/>
          <w:lang w:eastAsia="ru-RU"/>
        </w:rPr>
        <w:t xml:space="preserve">ированное решение изготовлено </w:t>
      </w:r>
      <w:r w:rsidRPr="00860588" w:rsidR="00975F95">
        <w:rPr>
          <w:rFonts w:ascii="Times New Roman" w:hAnsi="Times New Roman"/>
          <w:sz w:val="28"/>
          <w:szCs w:val="28"/>
          <w:lang w:eastAsia="ru-RU"/>
        </w:rPr>
        <w:t>16.03.</w:t>
      </w:r>
      <w:r w:rsidRPr="00860588">
        <w:rPr>
          <w:rFonts w:ascii="Times New Roman" w:hAnsi="Times New Roman"/>
          <w:sz w:val="28"/>
          <w:szCs w:val="28"/>
          <w:lang w:eastAsia="ru-RU"/>
        </w:rPr>
        <w:t>202</w:t>
      </w:r>
      <w:r w:rsidRPr="00860588" w:rsidR="00975F95">
        <w:rPr>
          <w:rFonts w:ascii="Times New Roman" w:hAnsi="Times New Roman"/>
          <w:sz w:val="28"/>
          <w:szCs w:val="28"/>
          <w:lang w:eastAsia="ru-RU"/>
        </w:rPr>
        <w:t>2</w:t>
      </w:r>
      <w:r w:rsidRPr="00860588">
        <w:rPr>
          <w:rFonts w:ascii="Times New Roman" w:hAnsi="Times New Roman"/>
          <w:sz w:val="28"/>
          <w:szCs w:val="28"/>
          <w:lang w:eastAsia="ru-RU"/>
        </w:rPr>
        <w:t>.</w:t>
      </w:r>
    </w:p>
    <w:p w:rsidR="00A34DF3" w:rsidRPr="00860588" w:rsidP="00A34DF3">
      <w:pPr>
        <w:spacing w:after="0" w:line="240" w:lineRule="auto"/>
        <w:ind w:firstLine="540"/>
        <w:jc w:val="both"/>
        <w:rPr>
          <w:rFonts w:ascii="Times New Roman" w:eastAsia="Calibri" w:hAnsi="Times New Roman"/>
          <w:sz w:val="28"/>
          <w:szCs w:val="28"/>
          <w:lang w:eastAsia="ru-RU"/>
        </w:rPr>
      </w:pPr>
    </w:p>
    <w:p w:rsidR="00F505D8" w:rsidRPr="00860588" w:rsidP="00A34DF3">
      <w:pPr>
        <w:spacing w:after="0" w:line="240" w:lineRule="auto"/>
        <w:ind w:firstLine="540"/>
        <w:jc w:val="both"/>
        <w:rPr>
          <w:rFonts w:ascii="Times New Roman" w:eastAsia="Calibri" w:hAnsi="Times New Roman"/>
          <w:sz w:val="28"/>
          <w:szCs w:val="28"/>
          <w:lang w:eastAsia="ru-RU"/>
        </w:rPr>
      </w:pPr>
    </w:p>
    <w:p w:rsidR="00975F95" w:rsidRPr="00860588" w:rsidP="00975F95">
      <w:pPr>
        <w:spacing w:after="0" w:line="240" w:lineRule="auto"/>
        <w:jc w:val="both"/>
        <w:rPr>
          <w:rFonts w:ascii="Times New Roman" w:eastAsia="Calibri" w:hAnsi="Times New Roman"/>
          <w:sz w:val="28"/>
          <w:szCs w:val="28"/>
          <w:lang w:eastAsia="ru-RU"/>
        </w:rPr>
      </w:pPr>
      <w:r w:rsidRPr="00860588">
        <w:rPr>
          <w:rFonts w:ascii="Times New Roman" w:eastAsia="Calibri" w:hAnsi="Times New Roman"/>
          <w:sz w:val="28"/>
          <w:szCs w:val="28"/>
          <w:lang w:eastAsia="ru-RU"/>
        </w:rPr>
        <w:t>М</w:t>
      </w:r>
      <w:r w:rsidRPr="00860588" w:rsidR="00A34DF3">
        <w:rPr>
          <w:rFonts w:ascii="Times New Roman" w:eastAsia="Calibri" w:hAnsi="Times New Roman"/>
          <w:sz w:val="28"/>
          <w:szCs w:val="28"/>
          <w:lang w:eastAsia="ru-RU"/>
        </w:rPr>
        <w:t>ирово</w:t>
      </w:r>
      <w:r w:rsidRPr="00860588">
        <w:rPr>
          <w:rFonts w:ascii="Times New Roman" w:eastAsia="Calibri" w:hAnsi="Times New Roman"/>
          <w:sz w:val="28"/>
          <w:szCs w:val="28"/>
          <w:lang w:eastAsia="ru-RU"/>
        </w:rPr>
        <w:t xml:space="preserve">й </w:t>
      </w:r>
      <w:r w:rsidRPr="00860588" w:rsidR="00A34DF3">
        <w:rPr>
          <w:rFonts w:ascii="Times New Roman" w:eastAsia="Calibri" w:hAnsi="Times New Roman"/>
          <w:sz w:val="28"/>
          <w:szCs w:val="28"/>
          <w:lang w:eastAsia="ru-RU"/>
        </w:rPr>
        <w:t>судь</w:t>
      </w:r>
      <w:r w:rsidRPr="00860588">
        <w:rPr>
          <w:rFonts w:ascii="Times New Roman" w:eastAsia="Calibri" w:hAnsi="Times New Roman"/>
          <w:sz w:val="28"/>
          <w:szCs w:val="28"/>
          <w:lang w:eastAsia="ru-RU"/>
        </w:rPr>
        <w:t>я</w:t>
      </w:r>
      <w:r w:rsidRPr="00860588" w:rsidR="00A34DF3">
        <w:rPr>
          <w:rFonts w:ascii="Times New Roman" w:eastAsia="Calibri" w:hAnsi="Times New Roman"/>
          <w:sz w:val="28"/>
          <w:szCs w:val="28"/>
          <w:lang w:eastAsia="ru-RU"/>
        </w:rPr>
        <w:t xml:space="preserve"> </w:t>
      </w:r>
      <w:r w:rsidRPr="00860588">
        <w:rPr>
          <w:rFonts w:ascii="Times New Roman" w:eastAsia="Calibri" w:hAnsi="Times New Roman"/>
          <w:sz w:val="28"/>
          <w:szCs w:val="28"/>
          <w:lang w:eastAsia="ru-RU"/>
        </w:rPr>
        <w:t xml:space="preserve">                                                                                   Р.Ф. Салахов</w:t>
      </w:r>
    </w:p>
    <w:p w:rsidR="00A34DF3" w:rsidRPr="00BA4722" w:rsidP="00975F95">
      <w:pPr>
        <w:spacing w:after="0" w:line="240" w:lineRule="auto"/>
        <w:jc w:val="both"/>
      </w:pPr>
      <w:r w:rsidRPr="00BA4722">
        <w:rPr>
          <w:rFonts w:ascii="Times New Roman" w:eastAsia="Calibri" w:hAnsi="Times New Roman"/>
          <w:sz w:val="28"/>
          <w:szCs w:val="28"/>
          <w:lang w:eastAsia="ru-RU"/>
        </w:rPr>
        <w:t xml:space="preserve">Копия верна: </w:t>
      </w:r>
      <w:r w:rsidRPr="00BA4722" w:rsidR="0049473A">
        <w:rPr>
          <w:rFonts w:ascii="Times New Roman" w:eastAsia="Calibri" w:hAnsi="Times New Roman"/>
          <w:sz w:val="28"/>
          <w:szCs w:val="28"/>
          <w:lang w:eastAsia="ru-RU"/>
        </w:rPr>
        <w:t>М</w:t>
      </w:r>
      <w:r w:rsidRPr="00BA4722">
        <w:rPr>
          <w:rFonts w:ascii="Times New Roman" w:eastAsia="Calibri" w:hAnsi="Times New Roman"/>
          <w:sz w:val="28"/>
          <w:szCs w:val="28"/>
          <w:lang w:eastAsia="ru-RU"/>
        </w:rPr>
        <w:t>ирово</w:t>
      </w:r>
      <w:r w:rsidRPr="00BA4722" w:rsidR="0049473A">
        <w:rPr>
          <w:rFonts w:ascii="Times New Roman" w:eastAsia="Calibri" w:hAnsi="Times New Roman"/>
          <w:sz w:val="28"/>
          <w:szCs w:val="28"/>
          <w:lang w:eastAsia="ru-RU"/>
        </w:rPr>
        <w:t xml:space="preserve">й </w:t>
      </w:r>
      <w:r w:rsidRPr="00BA4722">
        <w:rPr>
          <w:rFonts w:ascii="Times New Roman" w:eastAsia="Calibri" w:hAnsi="Times New Roman"/>
          <w:sz w:val="28"/>
          <w:szCs w:val="28"/>
          <w:lang w:eastAsia="ru-RU"/>
        </w:rPr>
        <w:t>судь</w:t>
      </w:r>
      <w:r w:rsidRPr="00BA4722" w:rsidR="00DF4F11">
        <w:rPr>
          <w:rFonts w:ascii="Times New Roman" w:eastAsia="Calibri" w:hAnsi="Times New Roman"/>
          <w:sz w:val="28"/>
          <w:szCs w:val="28"/>
          <w:lang w:eastAsia="ru-RU"/>
        </w:rPr>
        <w:t>и</w:t>
      </w:r>
      <w:r w:rsidRPr="00BA4722" w:rsidR="0049473A">
        <w:rPr>
          <w:rFonts w:ascii="Times New Roman" w:eastAsia="Calibri" w:hAnsi="Times New Roman"/>
          <w:sz w:val="28"/>
          <w:szCs w:val="28"/>
          <w:lang w:eastAsia="ru-RU"/>
        </w:rPr>
        <w:t xml:space="preserve">        </w:t>
      </w:r>
      <w:r w:rsidRPr="00BA4722">
        <w:rPr>
          <w:rFonts w:ascii="Times New Roman" w:eastAsia="Calibri" w:hAnsi="Times New Roman"/>
          <w:sz w:val="28"/>
          <w:szCs w:val="28"/>
          <w:lang w:eastAsia="ru-RU"/>
        </w:rPr>
        <w:t xml:space="preserve">  </w:t>
      </w:r>
      <w:r w:rsidRPr="00BA4722" w:rsidR="00DF4F11">
        <w:rPr>
          <w:rFonts w:ascii="Times New Roman" w:eastAsia="Calibri" w:hAnsi="Times New Roman"/>
          <w:sz w:val="28"/>
          <w:szCs w:val="28"/>
          <w:lang w:eastAsia="ru-RU"/>
        </w:rPr>
        <w:t xml:space="preserve"> </w:t>
      </w:r>
      <w:r w:rsidRPr="00BA4722">
        <w:rPr>
          <w:rFonts w:ascii="Times New Roman" w:eastAsia="Calibri" w:hAnsi="Times New Roman"/>
          <w:sz w:val="28"/>
          <w:szCs w:val="28"/>
          <w:lang w:eastAsia="ru-RU"/>
        </w:rPr>
        <w:t xml:space="preserve">                                                 </w:t>
      </w:r>
    </w:p>
    <w:p w:rsidR="00A34DF3" w:rsidP="002A173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A34DF3" w:rsidRPr="002A1734" w:rsidP="00776AA1">
      <w:pPr>
        <w:ind w:firstLine="567"/>
        <w:rPr>
          <w:rFonts w:ascii="Times New Roman" w:hAnsi="Times New Roman" w:cs="Times New Roman"/>
          <w:sz w:val="28"/>
          <w:szCs w:val="28"/>
        </w:rPr>
      </w:pPr>
    </w:p>
    <w:sectPr w:rsidSect="002F076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34"/>
    <w:rsid w:val="00001AA6"/>
    <w:rsid w:val="00002748"/>
    <w:rsid w:val="00002C06"/>
    <w:rsid w:val="000053F8"/>
    <w:rsid w:val="0000692C"/>
    <w:rsid w:val="00010916"/>
    <w:rsid w:val="00013F92"/>
    <w:rsid w:val="0001533E"/>
    <w:rsid w:val="00015D93"/>
    <w:rsid w:val="000212AA"/>
    <w:rsid w:val="00024034"/>
    <w:rsid w:val="0002452D"/>
    <w:rsid w:val="00025DF9"/>
    <w:rsid w:val="00026047"/>
    <w:rsid w:val="00027DD9"/>
    <w:rsid w:val="00031CB3"/>
    <w:rsid w:val="000366D4"/>
    <w:rsid w:val="000415D5"/>
    <w:rsid w:val="00042436"/>
    <w:rsid w:val="00043A9B"/>
    <w:rsid w:val="000472A2"/>
    <w:rsid w:val="00053E87"/>
    <w:rsid w:val="00054EF4"/>
    <w:rsid w:val="0005530D"/>
    <w:rsid w:val="00056508"/>
    <w:rsid w:val="00056D48"/>
    <w:rsid w:val="000600C0"/>
    <w:rsid w:val="00061AFC"/>
    <w:rsid w:val="000623F6"/>
    <w:rsid w:val="00062549"/>
    <w:rsid w:val="00062C8A"/>
    <w:rsid w:val="00063706"/>
    <w:rsid w:val="00063D17"/>
    <w:rsid w:val="000641AB"/>
    <w:rsid w:val="00064E00"/>
    <w:rsid w:val="00065E04"/>
    <w:rsid w:val="00074B80"/>
    <w:rsid w:val="00075EBD"/>
    <w:rsid w:val="00076141"/>
    <w:rsid w:val="00076A15"/>
    <w:rsid w:val="00077547"/>
    <w:rsid w:val="0007794C"/>
    <w:rsid w:val="00082901"/>
    <w:rsid w:val="00091175"/>
    <w:rsid w:val="00091F8D"/>
    <w:rsid w:val="000A11F8"/>
    <w:rsid w:val="000A49C4"/>
    <w:rsid w:val="000B045C"/>
    <w:rsid w:val="000B512C"/>
    <w:rsid w:val="000B58E0"/>
    <w:rsid w:val="000B73F6"/>
    <w:rsid w:val="000B7CC0"/>
    <w:rsid w:val="000C081B"/>
    <w:rsid w:val="000C239A"/>
    <w:rsid w:val="000C2DE9"/>
    <w:rsid w:val="000C2F2C"/>
    <w:rsid w:val="000C33EB"/>
    <w:rsid w:val="000C34EE"/>
    <w:rsid w:val="000C4793"/>
    <w:rsid w:val="000C5996"/>
    <w:rsid w:val="000C5CC0"/>
    <w:rsid w:val="000C7B45"/>
    <w:rsid w:val="000D0318"/>
    <w:rsid w:val="000D0B43"/>
    <w:rsid w:val="000D1A03"/>
    <w:rsid w:val="000D35F8"/>
    <w:rsid w:val="000D369A"/>
    <w:rsid w:val="000D5248"/>
    <w:rsid w:val="000D59AA"/>
    <w:rsid w:val="000D6363"/>
    <w:rsid w:val="000E1497"/>
    <w:rsid w:val="000E239D"/>
    <w:rsid w:val="000E2455"/>
    <w:rsid w:val="000E3153"/>
    <w:rsid w:val="000E65E4"/>
    <w:rsid w:val="000F2A4D"/>
    <w:rsid w:val="000F2C6A"/>
    <w:rsid w:val="000F36E3"/>
    <w:rsid w:val="000F52F3"/>
    <w:rsid w:val="000F71C6"/>
    <w:rsid w:val="00100812"/>
    <w:rsid w:val="00100F13"/>
    <w:rsid w:val="001027DC"/>
    <w:rsid w:val="0010379D"/>
    <w:rsid w:val="00104FC8"/>
    <w:rsid w:val="0010780C"/>
    <w:rsid w:val="00111ECE"/>
    <w:rsid w:val="00113BD6"/>
    <w:rsid w:val="00115ED6"/>
    <w:rsid w:val="00121206"/>
    <w:rsid w:val="001221E0"/>
    <w:rsid w:val="00122A22"/>
    <w:rsid w:val="00125116"/>
    <w:rsid w:val="00126600"/>
    <w:rsid w:val="00126712"/>
    <w:rsid w:val="00127E63"/>
    <w:rsid w:val="00130A68"/>
    <w:rsid w:val="00132B18"/>
    <w:rsid w:val="00134C2C"/>
    <w:rsid w:val="001407BD"/>
    <w:rsid w:val="00141628"/>
    <w:rsid w:val="0014527F"/>
    <w:rsid w:val="0014623A"/>
    <w:rsid w:val="00146C27"/>
    <w:rsid w:val="00147D24"/>
    <w:rsid w:val="00147D2A"/>
    <w:rsid w:val="001513C6"/>
    <w:rsid w:val="00151BDD"/>
    <w:rsid w:val="0015247B"/>
    <w:rsid w:val="001538FF"/>
    <w:rsid w:val="00154753"/>
    <w:rsid w:val="00162B9F"/>
    <w:rsid w:val="001648AE"/>
    <w:rsid w:val="0016570D"/>
    <w:rsid w:val="001673F7"/>
    <w:rsid w:val="00170752"/>
    <w:rsid w:val="00171631"/>
    <w:rsid w:val="00171667"/>
    <w:rsid w:val="00171859"/>
    <w:rsid w:val="001757BE"/>
    <w:rsid w:val="0018275F"/>
    <w:rsid w:val="0018297C"/>
    <w:rsid w:val="0018684A"/>
    <w:rsid w:val="00186A32"/>
    <w:rsid w:val="00186B61"/>
    <w:rsid w:val="0018783D"/>
    <w:rsid w:val="00187D40"/>
    <w:rsid w:val="001907A7"/>
    <w:rsid w:val="00190BDF"/>
    <w:rsid w:val="001915CF"/>
    <w:rsid w:val="00192163"/>
    <w:rsid w:val="00194FCD"/>
    <w:rsid w:val="001A02B5"/>
    <w:rsid w:val="001A0780"/>
    <w:rsid w:val="001A2786"/>
    <w:rsid w:val="001A368C"/>
    <w:rsid w:val="001A5299"/>
    <w:rsid w:val="001A5865"/>
    <w:rsid w:val="001A612D"/>
    <w:rsid w:val="001B0482"/>
    <w:rsid w:val="001B1963"/>
    <w:rsid w:val="001B38D5"/>
    <w:rsid w:val="001B458F"/>
    <w:rsid w:val="001B6766"/>
    <w:rsid w:val="001B7A1E"/>
    <w:rsid w:val="001C21D8"/>
    <w:rsid w:val="001C250F"/>
    <w:rsid w:val="001C325B"/>
    <w:rsid w:val="001C5976"/>
    <w:rsid w:val="001D5AAB"/>
    <w:rsid w:val="001D6E59"/>
    <w:rsid w:val="001E29DC"/>
    <w:rsid w:val="001E306E"/>
    <w:rsid w:val="001E5070"/>
    <w:rsid w:val="001E67F5"/>
    <w:rsid w:val="001E7BD8"/>
    <w:rsid w:val="001F00BF"/>
    <w:rsid w:val="001F3AC3"/>
    <w:rsid w:val="001F3C8C"/>
    <w:rsid w:val="001F3D17"/>
    <w:rsid w:val="001F562E"/>
    <w:rsid w:val="001F7297"/>
    <w:rsid w:val="001F76EF"/>
    <w:rsid w:val="00200ED8"/>
    <w:rsid w:val="00203C4E"/>
    <w:rsid w:val="002058E7"/>
    <w:rsid w:val="002065DC"/>
    <w:rsid w:val="00206CD8"/>
    <w:rsid w:val="002070C4"/>
    <w:rsid w:val="00207381"/>
    <w:rsid w:val="0020743E"/>
    <w:rsid w:val="00214CB3"/>
    <w:rsid w:val="002154DC"/>
    <w:rsid w:val="00216608"/>
    <w:rsid w:val="00216E83"/>
    <w:rsid w:val="00217480"/>
    <w:rsid w:val="00223AFB"/>
    <w:rsid w:val="00226B31"/>
    <w:rsid w:val="00231372"/>
    <w:rsid w:val="00231609"/>
    <w:rsid w:val="00231665"/>
    <w:rsid w:val="00231D8F"/>
    <w:rsid w:val="00233169"/>
    <w:rsid w:val="002343FE"/>
    <w:rsid w:val="00234791"/>
    <w:rsid w:val="00235399"/>
    <w:rsid w:val="00236540"/>
    <w:rsid w:val="00240CC5"/>
    <w:rsid w:val="00241583"/>
    <w:rsid w:val="002427D4"/>
    <w:rsid w:val="00242A5B"/>
    <w:rsid w:val="00243E5C"/>
    <w:rsid w:val="0024455D"/>
    <w:rsid w:val="0024564D"/>
    <w:rsid w:val="00245CDA"/>
    <w:rsid w:val="00247DC4"/>
    <w:rsid w:val="00253570"/>
    <w:rsid w:val="002540E9"/>
    <w:rsid w:val="00255183"/>
    <w:rsid w:val="002557CA"/>
    <w:rsid w:val="002567A6"/>
    <w:rsid w:val="00256801"/>
    <w:rsid w:val="00256F40"/>
    <w:rsid w:val="0026161A"/>
    <w:rsid w:val="002650D6"/>
    <w:rsid w:val="0027202A"/>
    <w:rsid w:val="002754DC"/>
    <w:rsid w:val="00281E78"/>
    <w:rsid w:val="00283ED9"/>
    <w:rsid w:val="00290DBB"/>
    <w:rsid w:val="00291657"/>
    <w:rsid w:val="002948C4"/>
    <w:rsid w:val="002948D2"/>
    <w:rsid w:val="00294F33"/>
    <w:rsid w:val="00295C33"/>
    <w:rsid w:val="00296530"/>
    <w:rsid w:val="002979D4"/>
    <w:rsid w:val="002A1734"/>
    <w:rsid w:val="002A1E35"/>
    <w:rsid w:val="002A32F7"/>
    <w:rsid w:val="002A3BEB"/>
    <w:rsid w:val="002A40F6"/>
    <w:rsid w:val="002A41A9"/>
    <w:rsid w:val="002A6805"/>
    <w:rsid w:val="002A78A1"/>
    <w:rsid w:val="002B2140"/>
    <w:rsid w:val="002B34DA"/>
    <w:rsid w:val="002B4064"/>
    <w:rsid w:val="002B4984"/>
    <w:rsid w:val="002B55B0"/>
    <w:rsid w:val="002C4099"/>
    <w:rsid w:val="002C58B2"/>
    <w:rsid w:val="002C71D8"/>
    <w:rsid w:val="002C737D"/>
    <w:rsid w:val="002D545B"/>
    <w:rsid w:val="002D7BA8"/>
    <w:rsid w:val="002E0E36"/>
    <w:rsid w:val="002E1B86"/>
    <w:rsid w:val="002E2A6B"/>
    <w:rsid w:val="002E58E0"/>
    <w:rsid w:val="002E653E"/>
    <w:rsid w:val="002E73D0"/>
    <w:rsid w:val="002F016C"/>
    <w:rsid w:val="002F076F"/>
    <w:rsid w:val="002F1EDC"/>
    <w:rsid w:val="002F3F35"/>
    <w:rsid w:val="002F42D0"/>
    <w:rsid w:val="002F45B4"/>
    <w:rsid w:val="002F7654"/>
    <w:rsid w:val="0030073E"/>
    <w:rsid w:val="00301580"/>
    <w:rsid w:val="003018C0"/>
    <w:rsid w:val="00302050"/>
    <w:rsid w:val="003036BF"/>
    <w:rsid w:val="00305755"/>
    <w:rsid w:val="00310272"/>
    <w:rsid w:val="003111A9"/>
    <w:rsid w:val="00312F88"/>
    <w:rsid w:val="00313AF2"/>
    <w:rsid w:val="003140D8"/>
    <w:rsid w:val="00314EC3"/>
    <w:rsid w:val="00316735"/>
    <w:rsid w:val="0031754E"/>
    <w:rsid w:val="00317E2D"/>
    <w:rsid w:val="003260D2"/>
    <w:rsid w:val="003308A6"/>
    <w:rsid w:val="00331707"/>
    <w:rsid w:val="003337D5"/>
    <w:rsid w:val="003348D6"/>
    <w:rsid w:val="00334906"/>
    <w:rsid w:val="0033580A"/>
    <w:rsid w:val="00336BCF"/>
    <w:rsid w:val="00337177"/>
    <w:rsid w:val="0034093C"/>
    <w:rsid w:val="00340C01"/>
    <w:rsid w:val="003435A1"/>
    <w:rsid w:val="00346603"/>
    <w:rsid w:val="0035163E"/>
    <w:rsid w:val="00352300"/>
    <w:rsid w:val="00352644"/>
    <w:rsid w:val="00361B37"/>
    <w:rsid w:val="00362FE8"/>
    <w:rsid w:val="00364433"/>
    <w:rsid w:val="003702F9"/>
    <w:rsid w:val="0037333A"/>
    <w:rsid w:val="00375473"/>
    <w:rsid w:val="0037579C"/>
    <w:rsid w:val="00387180"/>
    <w:rsid w:val="003879E9"/>
    <w:rsid w:val="00396C89"/>
    <w:rsid w:val="003A0C07"/>
    <w:rsid w:val="003A11B3"/>
    <w:rsid w:val="003A181F"/>
    <w:rsid w:val="003A1D20"/>
    <w:rsid w:val="003A49F4"/>
    <w:rsid w:val="003A6AE3"/>
    <w:rsid w:val="003A6BAC"/>
    <w:rsid w:val="003B267C"/>
    <w:rsid w:val="003B3D00"/>
    <w:rsid w:val="003B4DC9"/>
    <w:rsid w:val="003B55BF"/>
    <w:rsid w:val="003B635C"/>
    <w:rsid w:val="003B66EE"/>
    <w:rsid w:val="003C09AD"/>
    <w:rsid w:val="003C1818"/>
    <w:rsid w:val="003C3226"/>
    <w:rsid w:val="003C3D10"/>
    <w:rsid w:val="003C6D15"/>
    <w:rsid w:val="003C79B4"/>
    <w:rsid w:val="003D0F38"/>
    <w:rsid w:val="003D11E6"/>
    <w:rsid w:val="003D2000"/>
    <w:rsid w:val="003D318D"/>
    <w:rsid w:val="003D37AF"/>
    <w:rsid w:val="003D3C5B"/>
    <w:rsid w:val="003D7E10"/>
    <w:rsid w:val="003E0E47"/>
    <w:rsid w:val="003E3D22"/>
    <w:rsid w:val="003E55DC"/>
    <w:rsid w:val="003E63D5"/>
    <w:rsid w:val="003E7E6B"/>
    <w:rsid w:val="003F1DB4"/>
    <w:rsid w:val="003F43E3"/>
    <w:rsid w:val="003F49C3"/>
    <w:rsid w:val="003F6A0D"/>
    <w:rsid w:val="00400E2A"/>
    <w:rsid w:val="00400F9E"/>
    <w:rsid w:val="00403B40"/>
    <w:rsid w:val="00404C54"/>
    <w:rsid w:val="0040741C"/>
    <w:rsid w:val="00410F5A"/>
    <w:rsid w:val="0041131A"/>
    <w:rsid w:val="00412F3A"/>
    <w:rsid w:val="004200CE"/>
    <w:rsid w:val="00425515"/>
    <w:rsid w:val="00426766"/>
    <w:rsid w:val="00427FAB"/>
    <w:rsid w:val="0043200E"/>
    <w:rsid w:val="00432D05"/>
    <w:rsid w:val="0043379A"/>
    <w:rsid w:val="004346C8"/>
    <w:rsid w:val="004364D7"/>
    <w:rsid w:val="004403A2"/>
    <w:rsid w:val="004407B4"/>
    <w:rsid w:val="00440F5B"/>
    <w:rsid w:val="0045090B"/>
    <w:rsid w:val="00451CE4"/>
    <w:rsid w:val="00452395"/>
    <w:rsid w:val="004538B1"/>
    <w:rsid w:val="0045583E"/>
    <w:rsid w:val="00463E41"/>
    <w:rsid w:val="00464C94"/>
    <w:rsid w:val="00465FF5"/>
    <w:rsid w:val="00467959"/>
    <w:rsid w:val="004703DA"/>
    <w:rsid w:val="00472227"/>
    <w:rsid w:val="00472775"/>
    <w:rsid w:val="00472F65"/>
    <w:rsid w:val="00474470"/>
    <w:rsid w:val="004746A9"/>
    <w:rsid w:val="00474847"/>
    <w:rsid w:val="00476EE7"/>
    <w:rsid w:val="004774C2"/>
    <w:rsid w:val="00480A19"/>
    <w:rsid w:val="00481B24"/>
    <w:rsid w:val="004867A1"/>
    <w:rsid w:val="004877FA"/>
    <w:rsid w:val="00491C2A"/>
    <w:rsid w:val="00493074"/>
    <w:rsid w:val="004934EE"/>
    <w:rsid w:val="0049473A"/>
    <w:rsid w:val="00494A70"/>
    <w:rsid w:val="004959DE"/>
    <w:rsid w:val="00497955"/>
    <w:rsid w:val="004A073C"/>
    <w:rsid w:val="004A2D48"/>
    <w:rsid w:val="004A3133"/>
    <w:rsid w:val="004A3A0F"/>
    <w:rsid w:val="004A50F2"/>
    <w:rsid w:val="004A621A"/>
    <w:rsid w:val="004A78B5"/>
    <w:rsid w:val="004B0973"/>
    <w:rsid w:val="004B0DE9"/>
    <w:rsid w:val="004B14D8"/>
    <w:rsid w:val="004B59FA"/>
    <w:rsid w:val="004C1A83"/>
    <w:rsid w:val="004C2DA3"/>
    <w:rsid w:val="004C2F53"/>
    <w:rsid w:val="004C3A9C"/>
    <w:rsid w:val="004C4167"/>
    <w:rsid w:val="004D34A3"/>
    <w:rsid w:val="004D3D09"/>
    <w:rsid w:val="004D43A4"/>
    <w:rsid w:val="004D45D5"/>
    <w:rsid w:val="004D5803"/>
    <w:rsid w:val="004D6ABD"/>
    <w:rsid w:val="004D738A"/>
    <w:rsid w:val="004E15DE"/>
    <w:rsid w:val="004E1A51"/>
    <w:rsid w:val="004E6790"/>
    <w:rsid w:val="004F1787"/>
    <w:rsid w:val="004F1B52"/>
    <w:rsid w:val="004F1B87"/>
    <w:rsid w:val="004F2D75"/>
    <w:rsid w:val="004F44F4"/>
    <w:rsid w:val="004F73E0"/>
    <w:rsid w:val="00504203"/>
    <w:rsid w:val="00504906"/>
    <w:rsid w:val="00506978"/>
    <w:rsid w:val="00507FAC"/>
    <w:rsid w:val="005109BB"/>
    <w:rsid w:val="005132CF"/>
    <w:rsid w:val="00515B3E"/>
    <w:rsid w:val="00517008"/>
    <w:rsid w:val="005174ED"/>
    <w:rsid w:val="0052093D"/>
    <w:rsid w:val="00522BA8"/>
    <w:rsid w:val="0052305D"/>
    <w:rsid w:val="00524E91"/>
    <w:rsid w:val="005264BD"/>
    <w:rsid w:val="00526A59"/>
    <w:rsid w:val="0053038F"/>
    <w:rsid w:val="005326FF"/>
    <w:rsid w:val="00532899"/>
    <w:rsid w:val="005426FE"/>
    <w:rsid w:val="00542DC9"/>
    <w:rsid w:val="00542F9E"/>
    <w:rsid w:val="00543870"/>
    <w:rsid w:val="00544133"/>
    <w:rsid w:val="00544CFE"/>
    <w:rsid w:val="00544E1F"/>
    <w:rsid w:val="005450A0"/>
    <w:rsid w:val="00545141"/>
    <w:rsid w:val="00546F8C"/>
    <w:rsid w:val="005475CF"/>
    <w:rsid w:val="00550E1C"/>
    <w:rsid w:val="00551726"/>
    <w:rsid w:val="005518B5"/>
    <w:rsid w:val="005568E0"/>
    <w:rsid w:val="00563E35"/>
    <w:rsid w:val="00565878"/>
    <w:rsid w:val="00565DF5"/>
    <w:rsid w:val="0056716A"/>
    <w:rsid w:val="005672AE"/>
    <w:rsid w:val="00570B00"/>
    <w:rsid w:val="00572BB3"/>
    <w:rsid w:val="0057332D"/>
    <w:rsid w:val="00574768"/>
    <w:rsid w:val="005763C8"/>
    <w:rsid w:val="00584D6A"/>
    <w:rsid w:val="0058545E"/>
    <w:rsid w:val="00593E09"/>
    <w:rsid w:val="005952B0"/>
    <w:rsid w:val="00597D78"/>
    <w:rsid w:val="005A242D"/>
    <w:rsid w:val="005A26E4"/>
    <w:rsid w:val="005A5424"/>
    <w:rsid w:val="005A6F71"/>
    <w:rsid w:val="005A72EF"/>
    <w:rsid w:val="005A7312"/>
    <w:rsid w:val="005B0086"/>
    <w:rsid w:val="005B6CD4"/>
    <w:rsid w:val="005C2023"/>
    <w:rsid w:val="005C2C9D"/>
    <w:rsid w:val="005C315E"/>
    <w:rsid w:val="005C6CA2"/>
    <w:rsid w:val="005C78B7"/>
    <w:rsid w:val="005D0136"/>
    <w:rsid w:val="005D08C1"/>
    <w:rsid w:val="005D10DE"/>
    <w:rsid w:val="005D3925"/>
    <w:rsid w:val="005D3A79"/>
    <w:rsid w:val="005D6C8B"/>
    <w:rsid w:val="005E047C"/>
    <w:rsid w:val="005E7108"/>
    <w:rsid w:val="005F1292"/>
    <w:rsid w:val="005F48FB"/>
    <w:rsid w:val="005F5695"/>
    <w:rsid w:val="005F640A"/>
    <w:rsid w:val="005F66E0"/>
    <w:rsid w:val="005F6757"/>
    <w:rsid w:val="005F724C"/>
    <w:rsid w:val="005F7876"/>
    <w:rsid w:val="00601300"/>
    <w:rsid w:val="00601927"/>
    <w:rsid w:val="0060200B"/>
    <w:rsid w:val="006028B8"/>
    <w:rsid w:val="00602FE7"/>
    <w:rsid w:val="00603677"/>
    <w:rsid w:val="0060426A"/>
    <w:rsid w:val="006101DA"/>
    <w:rsid w:val="00610BFF"/>
    <w:rsid w:val="006118BB"/>
    <w:rsid w:val="00611F8F"/>
    <w:rsid w:val="006141BE"/>
    <w:rsid w:val="0061423F"/>
    <w:rsid w:val="00614D2E"/>
    <w:rsid w:val="00615ACB"/>
    <w:rsid w:val="00616237"/>
    <w:rsid w:val="00617907"/>
    <w:rsid w:val="00622640"/>
    <w:rsid w:val="00624237"/>
    <w:rsid w:val="00624321"/>
    <w:rsid w:val="006255E2"/>
    <w:rsid w:val="0062614E"/>
    <w:rsid w:val="006276C2"/>
    <w:rsid w:val="00627DF9"/>
    <w:rsid w:val="0063382E"/>
    <w:rsid w:val="00633B5B"/>
    <w:rsid w:val="00634196"/>
    <w:rsid w:val="006357C0"/>
    <w:rsid w:val="00635DF2"/>
    <w:rsid w:val="0063632F"/>
    <w:rsid w:val="00643969"/>
    <w:rsid w:val="006445E0"/>
    <w:rsid w:val="00646123"/>
    <w:rsid w:val="00651589"/>
    <w:rsid w:val="006529ED"/>
    <w:rsid w:val="00654A91"/>
    <w:rsid w:val="00655989"/>
    <w:rsid w:val="006612F7"/>
    <w:rsid w:val="006616EB"/>
    <w:rsid w:val="00663437"/>
    <w:rsid w:val="006636E4"/>
    <w:rsid w:val="00664628"/>
    <w:rsid w:val="00664F0B"/>
    <w:rsid w:val="0066558D"/>
    <w:rsid w:val="0066721E"/>
    <w:rsid w:val="00671411"/>
    <w:rsid w:val="00671B7D"/>
    <w:rsid w:val="00671FB6"/>
    <w:rsid w:val="006721A4"/>
    <w:rsid w:val="00682222"/>
    <w:rsid w:val="006841A8"/>
    <w:rsid w:val="00686473"/>
    <w:rsid w:val="00686C80"/>
    <w:rsid w:val="0069016C"/>
    <w:rsid w:val="006923E4"/>
    <w:rsid w:val="00694D71"/>
    <w:rsid w:val="006951AE"/>
    <w:rsid w:val="006A049F"/>
    <w:rsid w:val="006A0E55"/>
    <w:rsid w:val="006A15D3"/>
    <w:rsid w:val="006A2717"/>
    <w:rsid w:val="006A2A4C"/>
    <w:rsid w:val="006A32F6"/>
    <w:rsid w:val="006A5D35"/>
    <w:rsid w:val="006B0493"/>
    <w:rsid w:val="006B343B"/>
    <w:rsid w:val="006B3662"/>
    <w:rsid w:val="006B4187"/>
    <w:rsid w:val="006C117A"/>
    <w:rsid w:val="006C4B0A"/>
    <w:rsid w:val="006C57E6"/>
    <w:rsid w:val="006C7083"/>
    <w:rsid w:val="006C7298"/>
    <w:rsid w:val="006C7F4D"/>
    <w:rsid w:val="006D01AA"/>
    <w:rsid w:val="006D095F"/>
    <w:rsid w:val="006D272F"/>
    <w:rsid w:val="006D2C86"/>
    <w:rsid w:val="006D416B"/>
    <w:rsid w:val="006D4483"/>
    <w:rsid w:val="006D4E59"/>
    <w:rsid w:val="006D604D"/>
    <w:rsid w:val="006E0321"/>
    <w:rsid w:val="006E07BC"/>
    <w:rsid w:val="006E1723"/>
    <w:rsid w:val="006E1B1D"/>
    <w:rsid w:val="006E288C"/>
    <w:rsid w:val="006E3B0C"/>
    <w:rsid w:val="006E6CD2"/>
    <w:rsid w:val="006F03B3"/>
    <w:rsid w:val="006F4313"/>
    <w:rsid w:val="006F7519"/>
    <w:rsid w:val="0070000A"/>
    <w:rsid w:val="00700F0C"/>
    <w:rsid w:val="007011A0"/>
    <w:rsid w:val="007016BB"/>
    <w:rsid w:val="00703545"/>
    <w:rsid w:val="00706211"/>
    <w:rsid w:val="007100A5"/>
    <w:rsid w:val="00710CAC"/>
    <w:rsid w:val="007125D4"/>
    <w:rsid w:val="00712B60"/>
    <w:rsid w:val="007135F9"/>
    <w:rsid w:val="007141A4"/>
    <w:rsid w:val="007164E6"/>
    <w:rsid w:val="00716552"/>
    <w:rsid w:val="007179C2"/>
    <w:rsid w:val="00720412"/>
    <w:rsid w:val="00722587"/>
    <w:rsid w:val="007254BD"/>
    <w:rsid w:val="007268E4"/>
    <w:rsid w:val="00730DE9"/>
    <w:rsid w:val="0073134C"/>
    <w:rsid w:val="00731D79"/>
    <w:rsid w:val="00732A43"/>
    <w:rsid w:val="00733410"/>
    <w:rsid w:val="007334F3"/>
    <w:rsid w:val="0073496E"/>
    <w:rsid w:val="007366E0"/>
    <w:rsid w:val="00737DF9"/>
    <w:rsid w:val="00743873"/>
    <w:rsid w:val="0074614A"/>
    <w:rsid w:val="00747501"/>
    <w:rsid w:val="007502EB"/>
    <w:rsid w:val="00751628"/>
    <w:rsid w:val="00751D43"/>
    <w:rsid w:val="00753B0B"/>
    <w:rsid w:val="007542E6"/>
    <w:rsid w:val="007554CB"/>
    <w:rsid w:val="00755A2B"/>
    <w:rsid w:val="007601C3"/>
    <w:rsid w:val="00763663"/>
    <w:rsid w:val="007638C5"/>
    <w:rsid w:val="007659D9"/>
    <w:rsid w:val="007709F8"/>
    <w:rsid w:val="007736FB"/>
    <w:rsid w:val="00774FCA"/>
    <w:rsid w:val="00775A0F"/>
    <w:rsid w:val="007760AC"/>
    <w:rsid w:val="0077692A"/>
    <w:rsid w:val="00776AA1"/>
    <w:rsid w:val="007822CD"/>
    <w:rsid w:val="00782B86"/>
    <w:rsid w:val="007830D2"/>
    <w:rsid w:val="00785EA8"/>
    <w:rsid w:val="00786E59"/>
    <w:rsid w:val="0078773B"/>
    <w:rsid w:val="00787FD9"/>
    <w:rsid w:val="00791009"/>
    <w:rsid w:val="007914DB"/>
    <w:rsid w:val="0079516F"/>
    <w:rsid w:val="007A0885"/>
    <w:rsid w:val="007A1687"/>
    <w:rsid w:val="007A2008"/>
    <w:rsid w:val="007A2563"/>
    <w:rsid w:val="007A4F3B"/>
    <w:rsid w:val="007A6F3D"/>
    <w:rsid w:val="007B062B"/>
    <w:rsid w:val="007B1099"/>
    <w:rsid w:val="007B4E41"/>
    <w:rsid w:val="007B645F"/>
    <w:rsid w:val="007B731E"/>
    <w:rsid w:val="007C0145"/>
    <w:rsid w:val="007C6CD1"/>
    <w:rsid w:val="007D17BD"/>
    <w:rsid w:val="007D3559"/>
    <w:rsid w:val="007D4556"/>
    <w:rsid w:val="007D510C"/>
    <w:rsid w:val="007D6862"/>
    <w:rsid w:val="007D6C63"/>
    <w:rsid w:val="007D7B46"/>
    <w:rsid w:val="007E08B3"/>
    <w:rsid w:val="007E1844"/>
    <w:rsid w:val="007E1A96"/>
    <w:rsid w:val="007E4621"/>
    <w:rsid w:val="007E4754"/>
    <w:rsid w:val="007E6878"/>
    <w:rsid w:val="007E784C"/>
    <w:rsid w:val="007F022C"/>
    <w:rsid w:val="007F0C1A"/>
    <w:rsid w:val="007F128A"/>
    <w:rsid w:val="007F12B7"/>
    <w:rsid w:val="007F1440"/>
    <w:rsid w:val="007F25DA"/>
    <w:rsid w:val="007F4E24"/>
    <w:rsid w:val="007F5E06"/>
    <w:rsid w:val="00801FD6"/>
    <w:rsid w:val="00813084"/>
    <w:rsid w:val="008135AA"/>
    <w:rsid w:val="00813AC9"/>
    <w:rsid w:val="00814077"/>
    <w:rsid w:val="0081698F"/>
    <w:rsid w:val="008171D1"/>
    <w:rsid w:val="00817212"/>
    <w:rsid w:val="00820D6D"/>
    <w:rsid w:val="0082143C"/>
    <w:rsid w:val="0082484C"/>
    <w:rsid w:val="00830C67"/>
    <w:rsid w:val="00830EDF"/>
    <w:rsid w:val="00832BA9"/>
    <w:rsid w:val="00832E16"/>
    <w:rsid w:val="00836110"/>
    <w:rsid w:val="00836CBD"/>
    <w:rsid w:val="0084068F"/>
    <w:rsid w:val="00841D22"/>
    <w:rsid w:val="0084313B"/>
    <w:rsid w:val="008435BD"/>
    <w:rsid w:val="008446BE"/>
    <w:rsid w:val="00845E9B"/>
    <w:rsid w:val="00846FDF"/>
    <w:rsid w:val="00853E65"/>
    <w:rsid w:val="008551E9"/>
    <w:rsid w:val="00860588"/>
    <w:rsid w:val="00861713"/>
    <w:rsid w:val="0086322D"/>
    <w:rsid w:val="00864DE6"/>
    <w:rsid w:val="0086506C"/>
    <w:rsid w:val="00867EC8"/>
    <w:rsid w:val="00867FA4"/>
    <w:rsid w:val="008715C1"/>
    <w:rsid w:val="00873DB3"/>
    <w:rsid w:val="00877266"/>
    <w:rsid w:val="0087786C"/>
    <w:rsid w:val="00880424"/>
    <w:rsid w:val="00880E4A"/>
    <w:rsid w:val="0088443F"/>
    <w:rsid w:val="008848ED"/>
    <w:rsid w:val="00887235"/>
    <w:rsid w:val="00890F90"/>
    <w:rsid w:val="008911B6"/>
    <w:rsid w:val="00891A9A"/>
    <w:rsid w:val="00893571"/>
    <w:rsid w:val="008954DF"/>
    <w:rsid w:val="0089586E"/>
    <w:rsid w:val="008A05E7"/>
    <w:rsid w:val="008A1A4A"/>
    <w:rsid w:val="008A28C8"/>
    <w:rsid w:val="008A3645"/>
    <w:rsid w:val="008A3CCC"/>
    <w:rsid w:val="008A4F05"/>
    <w:rsid w:val="008A6E89"/>
    <w:rsid w:val="008A75CA"/>
    <w:rsid w:val="008A7CC9"/>
    <w:rsid w:val="008B14B5"/>
    <w:rsid w:val="008B152E"/>
    <w:rsid w:val="008B39B8"/>
    <w:rsid w:val="008B3F13"/>
    <w:rsid w:val="008B47E1"/>
    <w:rsid w:val="008C2119"/>
    <w:rsid w:val="008C2534"/>
    <w:rsid w:val="008C41CE"/>
    <w:rsid w:val="008D1567"/>
    <w:rsid w:val="008D23EF"/>
    <w:rsid w:val="008D2E15"/>
    <w:rsid w:val="008D32E4"/>
    <w:rsid w:val="008D3414"/>
    <w:rsid w:val="008D3657"/>
    <w:rsid w:val="008D4EE1"/>
    <w:rsid w:val="008D6FC3"/>
    <w:rsid w:val="008E1720"/>
    <w:rsid w:val="008E26C1"/>
    <w:rsid w:val="008E286C"/>
    <w:rsid w:val="008E2FCA"/>
    <w:rsid w:val="008E3BD7"/>
    <w:rsid w:val="008E3E72"/>
    <w:rsid w:val="008E403C"/>
    <w:rsid w:val="008E454C"/>
    <w:rsid w:val="008E4FB1"/>
    <w:rsid w:val="008E612B"/>
    <w:rsid w:val="008E6D95"/>
    <w:rsid w:val="008F2D95"/>
    <w:rsid w:val="008F3E93"/>
    <w:rsid w:val="008F492B"/>
    <w:rsid w:val="0090179E"/>
    <w:rsid w:val="00901C0D"/>
    <w:rsid w:val="00902D31"/>
    <w:rsid w:val="009049F5"/>
    <w:rsid w:val="009057D6"/>
    <w:rsid w:val="00911F64"/>
    <w:rsid w:val="00914FBF"/>
    <w:rsid w:val="00917715"/>
    <w:rsid w:val="00920902"/>
    <w:rsid w:val="00921ACB"/>
    <w:rsid w:val="00926E63"/>
    <w:rsid w:val="00931A36"/>
    <w:rsid w:val="009329CB"/>
    <w:rsid w:val="00934AFD"/>
    <w:rsid w:val="00935E67"/>
    <w:rsid w:val="00937BAB"/>
    <w:rsid w:val="00940016"/>
    <w:rsid w:val="009425A0"/>
    <w:rsid w:val="009429DD"/>
    <w:rsid w:val="00943693"/>
    <w:rsid w:val="009440F8"/>
    <w:rsid w:val="00944D47"/>
    <w:rsid w:val="00945E3F"/>
    <w:rsid w:val="00947E39"/>
    <w:rsid w:val="009528C3"/>
    <w:rsid w:val="009549E1"/>
    <w:rsid w:val="00954F3C"/>
    <w:rsid w:val="00956555"/>
    <w:rsid w:val="009640B9"/>
    <w:rsid w:val="00964E92"/>
    <w:rsid w:val="00965DE9"/>
    <w:rsid w:val="00965EF4"/>
    <w:rsid w:val="009673B4"/>
    <w:rsid w:val="00967412"/>
    <w:rsid w:val="009714AB"/>
    <w:rsid w:val="00972031"/>
    <w:rsid w:val="00973CD4"/>
    <w:rsid w:val="00974140"/>
    <w:rsid w:val="00975F95"/>
    <w:rsid w:val="00977466"/>
    <w:rsid w:val="00980FC8"/>
    <w:rsid w:val="00981E5E"/>
    <w:rsid w:val="00982A84"/>
    <w:rsid w:val="00982CB8"/>
    <w:rsid w:val="00983131"/>
    <w:rsid w:val="00986750"/>
    <w:rsid w:val="00992D76"/>
    <w:rsid w:val="0099463A"/>
    <w:rsid w:val="009954A9"/>
    <w:rsid w:val="009960D1"/>
    <w:rsid w:val="009A193C"/>
    <w:rsid w:val="009A3B2D"/>
    <w:rsid w:val="009A5E9E"/>
    <w:rsid w:val="009A71D0"/>
    <w:rsid w:val="009B57FB"/>
    <w:rsid w:val="009B5AC0"/>
    <w:rsid w:val="009C0B66"/>
    <w:rsid w:val="009C382D"/>
    <w:rsid w:val="009C4866"/>
    <w:rsid w:val="009C55EE"/>
    <w:rsid w:val="009C5F76"/>
    <w:rsid w:val="009C7BAE"/>
    <w:rsid w:val="009D0535"/>
    <w:rsid w:val="009D09CC"/>
    <w:rsid w:val="009D0C8B"/>
    <w:rsid w:val="009D24A0"/>
    <w:rsid w:val="009D2E0F"/>
    <w:rsid w:val="009D3AE7"/>
    <w:rsid w:val="009D550D"/>
    <w:rsid w:val="009D7A3A"/>
    <w:rsid w:val="009E2043"/>
    <w:rsid w:val="009E216F"/>
    <w:rsid w:val="009E2EA8"/>
    <w:rsid w:val="009F47C4"/>
    <w:rsid w:val="009F497D"/>
    <w:rsid w:val="00A02855"/>
    <w:rsid w:val="00A04D43"/>
    <w:rsid w:val="00A06324"/>
    <w:rsid w:val="00A1533F"/>
    <w:rsid w:val="00A157EC"/>
    <w:rsid w:val="00A171DE"/>
    <w:rsid w:val="00A1755E"/>
    <w:rsid w:val="00A175FB"/>
    <w:rsid w:val="00A179DB"/>
    <w:rsid w:val="00A23B5F"/>
    <w:rsid w:val="00A24E00"/>
    <w:rsid w:val="00A27BC8"/>
    <w:rsid w:val="00A3210B"/>
    <w:rsid w:val="00A343F6"/>
    <w:rsid w:val="00A34DF3"/>
    <w:rsid w:val="00A36C2F"/>
    <w:rsid w:val="00A4298A"/>
    <w:rsid w:val="00A42A99"/>
    <w:rsid w:val="00A43A02"/>
    <w:rsid w:val="00A45CEE"/>
    <w:rsid w:val="00A469B5"/>
    <w:rsid w:val="00A50621"/>
    <w:rsid w:val="00A56848"/>
    <w:rsid w:val="00A56CFC"/>
    <w:rsid w:val="00A60880"/>
    <w:rsid w:val="00A61A16"/>
    <w:rsid w:val="00A62D28"/>
    <w:rsid w:val="00A660CB"/>
    <w:rsid w:val="00A673EA"/>
    <w:rsid w:val="00A67912"/>
    <w:rsid w:val="00A707AF"/>
    <w:rsid w:val="00A71335"/>
    <w:rsid w:val="00A72993"/>
    <w:rsid w:val="00A74088"/>
    <w:rsid w:val="00A75147"/>
    <w:rsid w:val="00A75535"/>
    <w:rsid w:val="00A81EAA"/>
    <w:rsid w:val="00A8286F"/>
    <w:rsid w:val="00A83564"/>
    <w:rsid w:val="00A8706D"/>
    <w:rsid w:val="00A8791A"/>
    <w:rsid w:val="00A87E9E"/>
    <w:rsid w:val="00A905E4"/>
    <w:rsid w:val="00A95273"/>
    <w:rsid w:val="00A97C34"/>
    <w:rsid w:val="00AA037C"/>
    <w:rsid w:val="00AA10E3"/>
    <w:rsid w:val="00AA144B"/>
    <w:rsid w:val="00AA4A34"/>
    <w:rsid w:val="00AA6DBB"/>
    <w:rsid w:val="00AB329F"/>
    <w:rsid w:val="00AB35FF"/>
    <w:rsid w:val="00AB4013"/>
    <w:rsid w:val="00AB445E"/>
    <w:rsid w:val="00AB5A4A"/>
    <w:rsid w:val="00AB6030"/>
    <w:rsid w:val="00AB7AD9"/>
    <w:rsid w:val="00AC18E6"/>
    <w:rsid w:val="00AC19B3"/>
    <w:rsid w:val="00AC2420"/>
    <w:rsid w:val="00AC2EE2"/>
    <w:rsid w:val="00AC334F"/>
    <w:rsid w:val="00AC37C6"/>
    <w:rsid w:val="00AC3A15"/>
    <w:rsid w:val="00AC49A3"/>
    <w:rsid w:val="00AD1B77"/>
    <w:rsid w:val="00AD1E62"/>
    <w:rsid w:val="00AD324F"/>
    <w:rsid w:val="00AD38EA"/>
    <w:rsid w:val="00AD59E8"/>
    <w:rsid w:val="00AD5F00"/>
    <w:rsid w:val="00AD72F9"/>
    <w:rsid w:val="00AD7C8A"/>
    <w:rsid w:val="00AE0A4F"/>
    <w:rsid w:val="00AE3BA1"/>
    <w:rsid w:val="00AE3C86"/>
    <w:rsid w:val="00AE3F00"/>
    <w:rsid w:val="00AE775D"/>
    <w:rsid w:val="00AE7CF3"/>
    <w:rsid w:val="00AF028E"/>
    <w:rsid w:val="00AF2EF6"/>
    <w:rsid w:val="00AF3E22"/>
    <w:rsid w:val="00AF46EE"/>
    <w:rsid w:val="00AF72AC"/>
    <w:rsid w:val="00AF779B"/>
    <w:rsid w:val="00B0169D"/>
    <w:rsid w:val="00B0508D"/>
    <w:rsid w:val="00B05569"/>
    <w:rsid w:val="00B074FC"/>
    <w:rsid w:val="00B16BC5"/>
    <w:rsid w:val="00B233E8"/>
    <w:rsid w:val="00B23B3F"/>
    <w:rsid w:val="00B260A2"/>
    <w:rsid w:val="00B301DE"/>
    <w:rsid w:val="00B30666"/>
    <w:rsid w:val="00B30835"/>
    <w:rsid w:val="00B32221"/>
    <w:rsid w:val="00B32A21"/>
    <w:rsid w:val="00B33A7F"/>
    <w:rsid w:val="00B3588A"/>
    <w:rsid w:val="00B35F60"/>
    <w:rsid w:val="00B37BB7"/>
    <w:rsid w:val="00B43581"/>
    <w:rsid w:val="00B44899"/>
    <w:rsid w:val="00B44F21"/>
    <w:rsid w:val="00B45D5D"/>
    <w:rsid w:val="00B53C29"/>
    <w:rsid w:val="00B561BA"/>
    <w:rsid w:val="00B61B15"/>
    <w:rsid w:val="00B62844"/>
    <w:rsid w:val="00B63567"/>
    <w:rsid w:val="00B6429F"/>
    <w:rsid w:val="00B657ED"/>
    <w:rsid w:val="00B66F37"/>
    <w:rsid w:val="00B67389"/>
    <w:rsid w:val="00B725C4"/>
    <w:rsid w:val="00B7416C"/>
    <w:rsid w:val="00B766BA"/>
    <w:rsid w:val="00B77541"/>
    <w:rsid w:val="00B7799D"/>
    <w:rsid w:val="00B822A3"/>
    <w:rsid w:val="00B8270A"/>
    <w:rsid w:val="00B82A57"/>
    <w:rsid w:val="00B82EC6"/>
    <w:rsid w:val="00B83595"/>
    <w:rsid w:val="00B83D9D"/>
    <w:rsid w:val="00B854EA"/>
    <w:rsid w:val="00B909AD"/>
    <w:rsid w:val="00B90A4B"/>
    <w:rsid w:val="00B92D8A"/>
    <w:rsid w:val="00B93B66"/>
    <w:rsid w:val="00B96559"/>
    <w:rsid w:val="00B97E01"/>
    <w:rsid w:val="00BA23B3"/>
    <w:rsid w:val="00BA2454"/>
    <w:rsid w:val="00BA4722"/>
    <w:rsid w:val="00BA6302"/>
    <w:rsid w:val="00BA7F9B"/>
    <w:rsid w:val="00BB28FA"/>
    <w:rsid w:val="00BB4952"/>
    <w:rsid w:val="00BB54C4"/>
    <w:rsid w:val="00BB5A39"/>
    <w:rsid w:val="00BC108D"/>
    <w:rsid w:val="00BC3216"/>
    <w:rsid w:val="00BC4390"/>
    <w:rsid w:val="00BC645C"/>
    <w:rsid w:val="00BC770F"/>
    <w:rsid w:val="00BC79CD"/>
    <w:rsid w:val="00BC7BAF"/>
    <w:rsid w:val="00BD02B8"/>
    <w:rsid w:val="00BD1BA6"/>
    <w:rsid w:val="00BD1C96"/>
    <w:rsid w:val="00BD2456"/>
    <w:rsid w:val="00BD29E1"/>
    <w:rsid w:val="00BD5663"/>
    <w:rsid w:val="00BD5BBB"/>
    <w:rsid w:val="00BD5CFF"/>
    <w:rsid w:val="00BD7849"/>
    <w:rsid w:val="00BD7A3C"/>
    <w:rsid w:val="00BD7BA2"/>
    <w:rsid w:val="00BE101D"/>
    <w:rsid w:val="00BE3FF9"/>
    <w:rsid w:val="00BE6B63"/>
    <w:rsid w:val="00BE739E"/>
    <w:rsid w:val="00BF00A2"/>
    <w:rsid w:val="00BF1E7D"/>
    <w:rsid w:val="00BF3561"/>
    <w:rsid w:val="00BF3970"/>
    <w:rsid w:val="00BF4F59"/>
    <w:rsid w:val="00C00FB1"/>
    <w:rsid w:val="00C014D3"/>
    <w:rsid w:val="00C01763"/>
    <w:rsid w:val="00C01F69"/>
    <w:rsid w:val="00C02079"/>
    <w:rsid w:val="00C02F38"/>
    <w:rsid w:val="00C033A2"/>
    <w:rsid w:val="00C0340A"/>
    <w:rsid w:val="00C11796"/>
    <w:rsid w:val="00C16C49"/>
    <w:rsid w:val="00C16F64"/>
    <w:rsid w:val="00C21EB2"/>
    <w:rsid w:val="00C22E01"/>
    <w:rsid w:val="00C23C36"/>
    <w:rsid w:val="00C24BF7"/>
    <w:rsid w:val="00C24C6B"/>
    <w:rsid w:val="00C24CCF"/>
    <w:rsid w:val="00C25044"/>
    <w:rsid w:val="00C32978"/>
    <w:rsid w:val="00C32F12"/>
    <w:rsid w:val="00C40E57"/>
    <w:rsid w:val="00C42CA8"/>
    <w:rsid w:val="00C43E3B"/>
    <w:rsid w:val="00C44EB8"/>
    <w:rsid w:val="00C45DD2"/>
    <w:rsid w:val="00C522F5"/>
    <w:rsid w:val="00C5272D"/>
    <w:rsid w:val="00C548D5"/>
    <w:rsid w:val="00C57BDB"/>
    <w:rsid w:val="00C60D97"/>
    <w:rsid w:val="00C625C0"/>
    <w:rsid w:val="00C6363B"/>
    <w:rsid w:val="00C6432B"/>
    <w:rsid w:val="00C64671"/>
    <w:rsid w:val="00C64E4E"/>
    <w:rsid w:val="00C65A6F"/>
    <w:rsid w:val="00C676FA"/>
    <w:rsid w:val="00C70F66"/>
    <w:rsid w:val="00C73B20"/>
    <w:rsid w:val="00C779F6"/>
    <w:rsid w:val="00C8113D"/>
    <w:rsid w:val="00C837CB"/>
    <w:rsid w:val="00C84918"/>
    <w:rsid w:val="00C862F6"/>
    <w:rsid w:val="00C9051A"/>
    <w:rsid w:val="00C92ED3"/>
    <w:rsid w:val="00C93B5E"/>
    <w:rsid w:val="00C9511C"/>
    <w:rsid w:val="00C956DD"/>
    <w:rsid w:val="00C960F1"/>
    <w:rsid w:val="00C97E58"/>
    <w:rsid w:val="00CA076A"/>
    <w:rsid w:val="00CA1F42"/>
    <w:rsid w:val="00CA2A99"/>
    <w:rsid w:val="00CA527D"/>
    <w:rsid w:val="00CA61E4"/>
    <w:rsid w:val="00CB0360"/>
    <w:rsid w:val="00CB2354"/>
    <w:rsid w:val="00CB4C9F"/>
    <w:rsid w:val="00CB73EB"/>
    <w:rsid w:val="00CC1071"/>
    <w:rsid w:val="00CC2005"/>
    <w:rsid w:val="00CC3FDD"/>
    <w:rsid w:val="00CD2596"/>
    <w:rsid w:val="00CD44B7"/>
    <w:rsid w:val="00CD6A54"/>
    <w:rsid w:val="00CD6C3F"/>
    <w:rsid w:val="00CE0F0D"/>
    <w:rsid w:val="00CE3699"/>
    <w:rsid w:val="00CE46D0"/>
    <w:rsid w:val="00CE4C1B"/>
    <w:rsid w:val="00CE4C8C"/>
    <w:rsid w:val="00CE6157"/>
    <w:rsid w:val="00CE7281"/>
    <w:rsid w:val="00CF2C4C"/>
    <w:rsid w:val="00CF5335"/>
    <w:rsid w:val="00CF7311"/>
    <w:rsid w:val="00CF7E4E"/>
    <w:rsid w:val="00D04D8A"/>
    <w:rsid w:val="00D06604"/>
    <w:rsid w:val="00D072E5"/>
    <w:rsid w:val="00D10726"/>
    <w:rsid w:val="00D1267B"/>
    <w:rsid w:val="00D147B7"/>
    <w:rsid w:val="00D172F2"/>
    <w:rsid w:val="00D22B8C"/>
    <w:rsid w:val="00D2616B"/>
    <w:rsid w:val="00D26E81"/>
    <w:rsid w:val="00D27492"/>
    <w:rsid w:val="00D31078"/>
    <w:rsid w:val="00D311A8"/>
    <w:rsid w:val="00D338D5"/>
    <w:rsid w:val="00D351FA"/>
    <w:rsid w:val="00D40461"/>
    <w:rsid w:val="00D412C8"/>
    <w:rsid w:val="00D45486"/>
    <w:rsid w:val="00D4676B"/>
    <w:rsid w:val="00D46CD5"/>
    <w:rsid w:val="00D47E54"/>
    <w:rsid w:val="00D53E2E"/>
    <w:rsid w:val="00D53E92"/>
    <w:rsid w:val="00D5523C"/>
    <w:rsid w:val="00D55E48"/>
    <w:rsid w:val="00D574C6"/>
    <w:rsid w:val="00D5768C"/>
    <w:rsid w:val="00D57AFF"/>
    <w:rsid w:val="00D603E4"/>
    <w:rsid w:val="00D6086C"/>
    <w:rsid w:val="00D61703"/>
    <w:rsid w:val="00D632FA"/>
    <w:rsid w:val="00D63318"/>
    <w:rsid w:val="00D64629"/>
    <w:rsid w:val="00D70704"/>
    <w:rsid w:val="00D723F3"/>
    <w:rsid w:val="00D75123"/>
    <w:rsid w:val="00D76FE0"/>
    <w:rsid w:val="00D818FE"/>
    <w:rsid w:val="00D82A48"/>
    <w:rsid w:val="00D85B13"/>
    <w:rsid w:val="00D86128"/>
    <w:rsid w:val="00D912DC"/>
    <w:rsid w:val="00D915AC"/>
    <w:rsid w:val="00D9396C"/>
    <w:rsid w:val="00D956A2"/>
    <w:rsid w:val="00D96618"/>
    <w:rsid w:val="00DA15BC"/>
    <w:rsid w:val="00DA4435"/>
    <w:rsid w:val="00DA5C9E"/>
    <w:rsid w:val="00DA5F81"/>
    <w:rsid w:val="00DA6C5E"/>
    <w:rsid w:val="00DB084E"/>
    <w:rsid w:val="00DB2689"/>
    <w:rsid w:val="00DB2AA4"/>
    <w:rsid w:val="00DB52F3"/>
    <w:rsid w:val="00DB562D"/>
    <w:rsid w:val="00DB62C4"/>
    <w:rsid w:val="00DC1171"/>
    <w:rsid w:val="00DC56E9"/>
    <w:rsid w:val="00DC7A98"/>
    <w:rsid w:val="00DD05D1"/>
    <w:rsid w:val="00DD1187"/>
    <w:rsid w:val="00DD52A7"/>
    <w:rsid w:val="00DD59C0"/>
    <w:rsid w:val="00DD6FA1"/>
    <w:rsid w:val="00DD7690"/>
    <w:rsid w:val="00DE050A"/>
    <w:rsid w:val="00DE1835"/>
    <w:rsid w:val="00DE3286"/>
    <w:rsid w:val="00DE42E0"/>
    <w:rsid w:val="00DE6512"/>
    <w:rsid w:val="00DF0B49"/>
    <w:rsid w:val="00DF0CDC"/>
    <w:rsid w:val="00DF1DF3"/>
    <w:rsid w:val="00DF2FD2"/>
    <w:rsid w:val="00DF3B91"/>
    <w:rsid w:val="00DF3BE1"/>
    <w:rsid w:val="00DF4F11"/>
    <w:rsid w:val="00DF4FCF"/>
    <w:rsid w:val="00DF5E2C"/>
    <w:rsid w:val="00DF7CA3"/>
    <w:rsid w:val="00E01E75"/>
    <w:rsid w:val="00E028CF"/>
    <w:rsid w:val="00E03BC5"/>
    <w:rsid w:val="00E05A46"/>
    <w:rsid w:val="00E06EBC"/>
    <w:rsid w:val="00E106B2"/>
    <w:rsid w:val="00E12F88"/>
    <w:rsid w:val="00E170D9"/>
    <w:rsid w:val="00E210C6"/>
    <w:rsid w:val="00E2295C"/>
    <w:rsid w:val="00E2473D"/>
    <w:rsid w:val="00E2528B"/>
    <w:rsid w:val="00E302A3"/>
    <w:rsid w:val="00E30458"/>
    <w:rsid w:val="00E30E8A"/>
    <w:rsid w:val="00E34D6C"/>
    <w:rsid w:val="00E35B2B"/>
    <w:rsid w:val="00E35FF8"/>
    <w:rsid w:val="00E362D1"/>
    <w:rsid w:val="00E41B43"/>
    <w:rsid w:val="00E426E3"/>
    <w:rsid w:val="00E42C88"/>
    <w:rsid w:val="00E45159"/>
    <w:rsid w:val="00E46E53"/>
    <w:rsid w:val="00E47F2E"/>
    <w:rsid w:val="00E51A61"/>
    <w:rsid w:val="00E51D87"/>
    <w:rsid w:val="00E533DC"/>
    <w:rsid w:val="00E5459E"/>
    <w:rsid w:val="00E567DB"/>
    <w:rsid w:val="00E56A32"/>
    <w:rsid w:val="00E56D75"/>
    <w:rsid w:val="00E6068F"/>
    <w:rsid w:val="00E60CAE"/>
    <w:rsid w:val="00E617E9"/>
    <w:rsid w:val="00E62D0B"/>
    <w:rsid w:val="00E62E6C"/>
    <w:rsid w:val="00E64481"/>
    <w:rsid w:val="00E66425"/>
    <w:rsid w:val="00E74788"/>
    <w:rsid w:val="00E7534E"/>
    <w:rsid w:val="00E7591D"/>
    <w:rsid w:val="00E801B7"/>
    <w:rsid w:val="00E84C24"/>
    <w:rsid w:val="00E84E78"/>
    <w:rsid w:val="00E86F7A"/>
    <w:rsid w:val="00E91754"/>
    <w:rsid w:val="00E925B7"/>
    <w:rsid w:val="00E925F0"/>
    <w:rsid w:val="00E92A6E"/>
    <w:rsid w:val="00E935DF"/>
    <w:rsid w:val="00E9547F"/>
    <w:rsid w:val="00E96A9D"/>
    <w:rsid w:val="00EA173E"/>
    <w:rsid w:val="00EA27BC"/>
    <w:rsid w:val="00EA40BF"/>
    <w:rsid w:val="00EA5830"/>
    <w:rsid w:val="00EA606F"/>
    <w:rsid w:val="00EA66BB"/>
    <w:rsid w:val="00EA69B5"/>
    <w:rsid w:val="00EA6FBF"/>
    <w:rsid w:val="00EB1369"/>
    <w:rsid w:val="00EB2FDD"/>
    <w:rsid w:val="00EB7B3A"/>
    <w:rsid w:val="00EC0658"/>
    <w:rsid w:val="00EC1AD0"/>
    <w:rsid w:val="00EC22E1"/>
    <w:rsid w:val="00EC56A4"/>
    <w:rsid w:val="00EC6246"/>
    <w:rsid w:val="00EC6561"/>
    <w:rsid w:val="00ED16BF"/>
    <w:rsid w:val="00ED2606"/>
    <w:rsid w:val="00ED27BC"/>
    <w:rsid w:val="00ED3494"/>
    <w:rsid w:val="00ED6647"/>
    <w:rsid w:val="00ED6648"/>
    <w:rsid w:val="00ED731A"/>
    <w:rsid w:val="00ED765E"/>
    <w:rsid w:val="00ED77F1"/>
    <w:rsid w:val="00ED7F31"/>
    <w:rsid w:val="00EE375E"/>
    <w:rsid w:val="00EE3D90"/>
    <w:rsid w:val="00EE4AED"/>
    <w:rsid w:val="00EF01CE"/>
    <w:rsid w:val="00EF089A"/>
    <w:rsid w:val="00EF1549"/>
    <w:rsid w:val="00EF1658"/>
    <w:rsid w:val="00EF269E"/>
    <w:rsid w:val="00EF347E"/>
    <w:rsid w:val="00F02DA6"/>
    <w:rsid w:val="00F035CE"/>
    <w:rsid w:val="00F04433"/>
    <w:rsid w:val="00F05265"/>
    <w:rsid w:val="00F14E02"/>
    <w:rsid w:val="00F16053"/>
    <w:rsid w:val="00F210EC"/>
    <w:rsid w:val="00F22E1C"/>
    <w:rsid w:val="00F23B7B"/>
    <w:rsid w:val="00F23D2E"/>
    <w:rsid w:val="00F23FBB"/>
    <w:rsid w:val="00F2528F"/>
    <w:rsid w:val="00F30597"/>
    <w:rsid w:val="00F31D68"/>
    <w:rsid w:val="00F331E4"/>
    <w:rsid w:val="00F3500C"/>
    <w:rsid w:val="00F359E1"/>
    <w:rsid w:val="00F401B5"/>
    <w:rsid w:val="00F41CD1"/>
    <w:rsid w:val="00F44F61"/>
    <w:rsid w:val="00F45AA3"/>
    <w:rsid w:val="00F50439"/>
    <w:rsid w:val="00F505D8"/>
    <w:rsid w:val="00F50D8E"/>
    <w:rsid w:val="00F51E6B"/>
    <w:rsid w:val="00F53537"/>
    <w:rsid w:val="00F54505"/>
    <w:rsid w:val="00F5534E"/>
    <w:rsid w:val="00F55596"/>
    <w:rsid w:val="00F5565D"/>
    <w:rsid w:val="00F56DB9"/>
    <w:rsid w:val="00F57A8C"/>
    <w:rsid w:val="00F6026A"/>
    <w:rsid w:val="00F611DA"/>
    <w:rsid w:val="00F6171E"/>
    <w:rsid w:val="00F629F0"/>
    <w:rsid w:val="00F638BF"/>
    <w:rsid w:val="00F64C2B"/>
    <w:rsid w:val="00F64CD8"/>
    <w:rsid w:val="00F667CF"/>
    <w:rsid w:val="00F669D2"/>
    <w:rsid w:val="00F703CB"/>
    <w:rsid w:val="00F71D50"/>
    <w:rsid w:val="00F7282F"/>
    <w:rsid w:val="00F74EBB"/>
    <w:rsid w:val="00F751F7"/>
    <w:rsid w:val="00F77B8C"/>
    <w:rsid w:val="00F80997"/>
    <w:rsid w:val="00F81EF3"/>
    <w:rsid w:val="00F83B1B"/>
    <w:rsid w:val="00F850E5"/>
    <w:rsid w:val="00F867BB"/>
    <w:rsid w:val="00F90FBE"/>
    <w:rsid w:val="00F93214"/>
    <w:rsid w:val="00FA59E9"/>
    <w:rsid w:val="00FB0B13"/>
    <w:rsid w:val="00FB0DD5"/>
    <w:rsid w:val="00FB34B2"/>
    <w:rsid w:val="00FB5318"/>
    <w:rsid w:val="00FB53F3"/>
    <w:rsid w:val="00FB7D10"/>
    <w:rsid w:val="00FC1F09"/>
    <w:rsid w:val="00FC3611"/>
    <w:rsid w:val="00FC4110"/>
    <w:rsid w:val="00FC5116"/>
    <w:rsid w:val="00FC63F6"/>
    <w:rsid w:val="00FC753E"/>
    <w:rsid w:val="00FC784F"/>
    <w:rsid w:val="00FD14E2"/>
    <w:rsid w:val="00FD15A6"/>
    <w:rsid w:val="00FD1648"/>
    <w:rsid w:val="00FD2E35"/>
    <w:rsid w:val="00FD3B55"/>
    <w:rsid w:val="00FD4509"/>
    <w:rsid w:val="00FD5381"/>
    <w:rsid w:val="00FE0A54"/>
    <w:rsid w:val="00FE0C16"/>
    <w:rsid w:val="00FE11BE"/>
    <w:rsid w:val="00FE1340"/>
    <w:rsid w:val="00FE1BE7"/>
    <w:rsid w:val="00FE1CCD"/>
    <w:rsid w:val="00FE31DD"/>
    <w:rsid w:val="00FE3954"/>
    <w:rsid w:val="00FE7A83"/>
    <w:rsid w:val="00FF2487"/>
    <w:rsid w:val="00FF7390"/>
    <w:rsid w:val="00FF7698"/>
    <w:rsid w:val="00FF7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qFormat/>
    <w:rsid w:val="006D60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5">
    <w:name w:val="fio5"/>
    <w:basedOn w:val="DefaultParagraphFont"/>
    <w:rsid w:val="002A1734"/>
  </w:style>
  <w:style w:type="paragraph" w:customStyle="1" w:styleId="msoclassa3">
    <w:name w:val="msoclassa3"/>
    <w:basedOn w:val="Normal"/>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776AA1"/>
    <w:rPr>
      <w:color w:val="0000FF"/>
      <w:u w:val="single"/>
    </w:rPr>
  </w:style>
  <w:style w:type="paragraph" w:styleId="BalloonText">
    <w:name w:val="Balloon Text"/>
    <w:basedOn w:val="Normal"/>
    <w:link w:val="a"/>
    <w:uiPriority w:val="99"/>
    <w:semiHidden/>
    <w:unhideWhenUsed/>
    <w:rsid w:val="0007754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77547"/>
    <w:rPr>
      <w:rFonts w:ascii="Segoe UI" w:hAnsi="Segoe UI" w:cs="Segoe UI"/>
      <w:sz w:val="18"/>
      <w:szCs w:val="18"/>
    </w:rPr>
  </w:style>
  <w:style w:type="character" w:customStyle="1" w:styleId="1">
    <w:name w:val="Заголовок 1 Знак"/>
    <w:basedOn w:val="DefaultParagraphFont"/>
    <w:link w:val="Heading1"/>
    <w:rsid w:val="006D604D"/>
    <w:rPr>
      <w:rFonts w:ascii="Times New Roman" w:eastAsia="Times New Roman" w:hAnsi="Times New Roman" w:cs="Times New Roman"/>
      <w:b/>
      <w:bCs/>
      <w:kern w:val="36"/>
      <w:sz w:val="48"/>
      <w:szCs w:val="48"/>
      <w:lang w:eastAsia="ru-RU"/>
    </w:rPr>
  </w:style>
  <w:style w:type="character" w:customStyle="1" w:styleId="snippetequal">
    <w:name w:val="snippet_equal"/>
    <w:basedOn w:val="DefaultParagraphFont"/>
    <w:rsid w:val="006D6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gpk-rf/razdel-i/glava-7/statia-103/"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