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B1" w:rsidRPr="000E1ACC" w:rsidP="006C37B1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ACC">
        <w:rPr>
          <w:rFonts w:ascii="Times New Roman" w:hAnsi="Times New Roman"/>
          <w:sz w:val="28"/>
          <w:szCs w:val="28"/>
          <w:lang w:eastAsia="ru-RU"/>
        </w:rPr>
        <w:t>Дело № 2-</w:t>
      </w:r>
      <w:r w:rsidRPr="000E1ACC" w:rsidR="009115CB">
        <w:rPr>
          <w:rFonts w:ascii="Times New Roman" w:hAnsi="Times New Roman"/>
          <w:sz w:val="28"/>
          <w:szCs w:val="28"/>
          <w:lang w:eastAsia="ru-RU"/>
        </w:rPr>
        <w:t>3</w:t>
      </w:r>
      <w:r w:rsidRPr="000E1ACC">
        <w:rPr>
          <w:rFonts w:ascii="Times New Roman" w:hAnsi="Times New Roman"/>
          <w:sz w:val="28"/>
          <w:szCs w:val="28"/>
          <w:lang w:eastAsia="ru-RU"/>
        </w:rPr>
        <w:t>/20</w:t>
      </w:r>
      <w:r w:rsidRPr="000E1ACC" w:rsidR="009115CB">
        <w:rPr>
          <w:rFonts w:ascii="Times New Roman" w:hAnsi="Times New Roman"/>
          <w:sz w:val="28"/>
          <w:szCs w:val="28"/>
          <w:lang w:eastAsia="ru-RU"/>
        </w:rPr>
        <w:t>22</w:t>
      </w:r>
    </w:p>
    <w:p w:rsidR="006C37B1" w:rsidRPr="000E1ACC" w:rsidP="006C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1AC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C37B1" w:rsidRPr="000E1ACC" w:rsidP="006C37B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1ACC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C37B1" w:rsidRPr="000E1ACC" w:rsidP="006C37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5CB" w:rsidRPr="000E1ACC" w:rsidP="009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2022 года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.д.ст. Высокая Гора</w:t>
      </w:r>
    </w:p>
    <w:p w:rsidR="009115CB" w:rsidRPr="000E1ACC" w:rsidP="0091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115CB" w:rsidRPr="000E1ACC" w:rsidP="0091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при секретаре судебного заседания Головиной И.М., рассмотрев в открытом судебном заседании гражданское дело по исковому заявлению общества с ограниченной ответственностью «Страховая компания «Гранта» к Сагдиевой </w:t>
      </w:r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ущерба, </w:t>
      </w:r>
    </w:p>
    <w:p w:rsidR="009115CB" w:rsidRPr="000E1ACC" w:rsidP="008D5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1734" w:rsidRPr="000E1ACC" w:rsidP="00DF4F1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1ACC">
        <w:rPr>
          <w:sz w:val="28"/>
          <w:szCs w:val="28"/>
        </w:rPr>
        <w:t>у с т а н о в и л</w:t>
      </w:r>
      <w:r w:rsidRPr="000E1ACC">
        <w:rPr>
          <w:sz w:val="28"/>
          <w:szCs w:val="28"/>
        </w:rPr>
        <w:t xml:space="preserve"> </w:t>
      </w:r>
      <w:r w:rsidRPr="000E1ACC">
        <w:rPr>
          <w:sz w:val="28"/>
          <w:szCs w:val="28"/>
        </w:rPr>
        <w:t>:</w:t>
      </w:r>
    </w:p>
    <w:p w:rsidR="00ED731A" w:rsidRPr="000E1ACC" w:rsidP="00A34DF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192C" w:rsidRPr="000E1ACC" w:rsidP="0086192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Общество с ограниченной ответственностью «Страховая компания «Гранта» </w:t>
      </w:r>
      <w:r w:rsidRPr="000E1ACC" w:rsidR="00DF4F11">
        <w:rPr>
          <w:sz w:val="28"/>
          <w:szCs w:val="28"/>
        </w:rPr>
        <w:t xml:space="preserve">(далее – </w:t>
      </w:r>
      <w:r w:rsidRPr="000E1ACC" w:rsidR="00D45486">
        <w:rPr>
          <w:sz w:val="28"/>
          <w:szCs w:val="28"/>
        </w:rPr>
        <w:t>и</w:t>
      </w:r>
      <w:r w:rsidRPr="000E1ACC" w:rsidR="00DF4F11">
        <w:rPr>
          <w:sz w:val="28"/>
          <w:szCs w:val="28"/>
        </w:rPr>
        <w:t>стец) обратил</w:t>
      </w:r>
      <w:r w:rsidRPr="000E1ACC" w:rsidR="008E5C56">
        <w:rPr>
          <w:sz w:val="28"/>
          <w:szCs w:val="28"/>
        </w:rPr>
        <w:t xml:space="preserve">ось </w:t>
      </w:r>
      <w:r w:rsidRPr="000E1ACC" w:rsidR="00DF4F11">
        <w:rPr>
          <w:sz w:val="28"/>
          <w:szCs w:val="28"/>
        </w:rPr>
        <w:t>в суд с исковым заявлением к</w:t>
      </w:r>
      <w:r w:rsidRPr="000E1ACC" w:rsidR="008D5CF0">
        <w:rPr>
          <w:sz w:val="28"/>
          <w:szCs w:val="28"/>
        </w:rPr>
        <w:t xml:space="preserve"> </w:t>
      </w:r>
      <w:r w:rsidRPr="000E1ACC">
        <w:rPr>
          <w:sz w:val="28"/>
          <w:szCs w:val="28"/>
        </w:rPr>
        <w:t xml:space="preserve">Сагдиевой </w:t>
      </w:r>
      <w:r w:rsidR="00BA4ACB">
        <w:rPr>
          <w:sz w:val="28"/>
          <w:szCs w:val="28"/>
        </w:rPr>
        <w:t>……..</w:t>
      </w:r>
      <w:r w:rsidRPr="000E1ACC">
        <w:rPr>
          <w:sz w:val="28"/>
          <w:szCs w:val="28"/>
        </w:rPr>
        <w:t xml:space="preserve">. </w:t>
      </w:r>
      <w:r w:rsidRPr="000E1ACC" w:rsidR="0049473A">
        <w:rPr>
          <w:sz w:val="28"/>
          <w:szCs w:val="28"/>
        </w:rPr>
        <w:t>(да</w:t>
      </w:r>
      <w:r w:rsidRPr="000E1ACC" w:rsidR="00DF4F11">
        <w:rPr>
          <w:sz w:val="28"/>
          <w:szCs w:val="28"/>
        </w:rPr>
        <w:t xml:space="preserve">лее – </w:t>
      </w:r>
      <w:r w:rsidRPr="000E1ACC" w:rsidR="00D45486">
        <w:rPr>
          <w:sz w:val="28"/>
          <w:szCs w:val="28"/>
        </w:rPr>
        <w:t>о</w:t>
      </w:r>
      <w:r w:rsidRPr="000E1ACC" w:rsidR="00DF4F11">
        <w:rPr>
          <w:sz w:val="28"/>
          <w:szCs w:val="28"/>
        </w:rPr>
        <w:t xml:space="preserve">тветчик) о </w:t>
      </w:r>
      <w:r w:rsidRPr="000E1ACC">
        <w:rPr>
          <w:sz w:val="28"/>
          <w:szCs w:val="28"/>
        </w:rPr>
        <w:t>взыскании ущерба в порядке суброгации.</w:t>
      </w:r>
    </w:p>
    <w:p w:rsidR="00CD4C6F" w:rsidRPr="000E1ACC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В обоснование иска указано, что </w:t>
      </w:r>
      <w:r w:rsidRPr="000E1ACC" w:rsidR="0086192C">
        <w:rPr>
          <w:sz w:val="28"/>
          <w:szCs w:val="28"/>
        </w:rPr>
        <w:t>11.03.2020 на автодороге возле дома № 168 по улице Большая Красная села Высокая Гора Высокогорского района Республики Татарстан произошло дорожно-транспортное происшествие с участием автомобилей м</w:t>
      </w:r>
      <w:r w:rsidRPr="000E1ACC" w:rsidR="00D54C15">
        <w:rPr>
          <w:sz w:val="28"/>
          <w:szCs w:val="28"/>
        </w:rPr>
        <w:t>арки Хе</w:t>
      </w:r>
      <w:r w:rsidRPr="000E1ACC" w:rsidR="0086192C">
        <w:rPr>
          <w:sz w:val="28"/>
          <w:szCs w:val="28"/>
        </w:rPr>
        <w:t xml:space="preserve">ндай </w:t>
      </w:r>
      <w:r w:rsidRPr="000E1ACC" w:rsidR="0086192C">
        <w:rPr>
          <w:sz w:val="28"/>
          <w:szCs w:val="28"/>
        </w:rPr>
        <w:t>Туссан</w:t>
      </w:r>
      <w:r w:rsidRPr="000E1ACC" w:rsidR="0086192C">
        <w:rPr>
          <w:sz w:val="28"/>
          <w:szCs w:val="28"/>
        </w:rPr>
        <w:t xml:space="preserve">, государственный регистрационный знак </w:t>
      </w:r>
      <w:r w:rsidR="00BA4ACB">
        <w:rPr>
          <w:sz w:val="28"/>
          <w:szCs w:val="28"/>
        </w:rPr>
        <w:t>……..</w:t>
      </w:r>
      <w:r w:rsidRPr="000E1ACC" w:rsidR="0086192C">
        <w:rPr>
          <w:sz w:val="28"/>
          <w:szCs w:val="28"/>
        </w:rPr>
        <w:t xml:space="preserve"> регион (собственник общество с ограниченной ответственностью «Кан Авто – 5</w:t>
      </w:r>
      <w:r w:rsidRPr="000E1ACC" w:rsidR="00AF698C">
        <w:rPr>
          <w:sz w:val="28"/>
          <w:szCs w:val="28"/>
        </w:rPr>
        <w:t>»</w:t>
      </w:r>
      <w:r w:rsidRPr="000E1ACC" w:rsidR="0086192C">
        <w:rPr>
          <w:sz w:val="28"/>
          <w:szCs w:val="28"/>
        </w:rPr>
        <w:t xml:space="preserve">), под управлением Шубина </w:t>
      </w:r>
      <w:r w:rsidR="00BA4ACB">
        <w:rPr>
          <w:sz w:val="28"/>
          <w:szCs w:val="28"/>
        </w:rPr>
        <w:t>……..</w:t>
      </w:r>
      <w:r w:rsidRPr="000E1ACC" w:rsidR="0086192C">
        <w:rPr>
          <w:sz w:val="28"/>
          <w:szCs w:val="28"/>
        </w:rPr>
        <w:t xml:space="preserve">., и марки Ниссан, государственный регистрационный знак </w:t>
      </w:r>
      <w:r w:rsidR="00BA4ACB">
        <w:rPr>
          <w:sz w:val="28"/>
          <w:szCs w:val="28"/>
        </w:rPr>
        <w:t>…….</w:t>
      </w:r>
      <w:r w:rsidRPr="000E1ACC" w:rsidR="0086192C">
        <w:rPr>
          <w:sz w:val="28"/>
          <w:szCs w:val="28"/>
        </w:rPr>
        <w:t xml:space="preserve"> регион, под управлением ответчика.</w:t>
      </w:r>
      <w:r w:rsidRPr="000E1ACC" w:rsidR="0086192C">
        <w:rPr>
          <w:sz w:val="28"/>
          <w:szCs w:val="28"/>
        </w:rPr>
        <w:t xml:space="preserve"> Виновником указанного дорожно-транспортного происшествия признан ответчик. </w:t>
      </w:r>
      <w:r w:rsidRPr="000E1ACC">
        <w:rPr>
          <w:sz w:val="28"/>
          <w:szCs w:val="28"/>
        </w:rPr>
        <w:t>На момент дорожно-транспортного происшествия а</w:t>
      </w:r>
      <w:r w:rsidRPr="000E1ACC" w:rsidR="00D54C15">
        <w:rPr>
          <w:sz w:val="28"/>
          <w:szCs w:val="28"/>
        </w:rPr>
        <w:t>втомобиль марки Хе</w:t>
      </w:r>
      <w:r w:rsidRPr="000E1ACC">
        <w:rPr>
          <w:sz w:val="28"/>
          <w:szCs w:val="28"/>
        </w:rPr>
        <w:t xml:space="preserve">ндай </w:t>
      </w:r>
      <w:r w:rsidRPr="000E1ACC">
        <w:rPr>
          <w:sz w:val="28"/>
          <w:szCs w:val="28"/>
        </w:rPr>
        <w:t>Ту</w:t>
      </w:r>
      <w:r w:rsidRPr="000E1ACC" w:rsidR="00D54C15">
        <w:rPr>
          <w:sz w:val="28"/>
          <w:szCs w:val="28"/>
        </w:rPr>
        <w:t>с</w:t>
      </w:r>
      <w:r w:rsidRPr="000E1ACC">
        <w:rPr>
          <w:sz w:val="28"/>
          <w:szCs w:val="28"/>
        </w:rPr>
        <w:t>сан</w:t>
      </w:r>
      <w:r w:rsidRPr="000E1ACC">
        <w:rPr>
          <w:sz w:val="28"/>
          <w:szCs w:val="28"/>
        </w:rPr>
        <w:t xml:space="preserve"> был застрахован у истца по договору добровольного страхования средств наземного транспорта от 31.10.2019 № 139844/КАСКО/19. В связи с указанным дорожно-транспортным происшествием истец 09.07.2020 осуществил выплату страхового возмещения выгодоприобретателю по договору добровольного страхования средств наземного транспорта в размере 42659,19 руб. путем оплаты ремонта транспортного средства на станции технического обслуживания.</w:t>
      </w:r>
      <w:r w:rsidRPr="000E1ACC" w:rsidR="00AF698C">
        <w:rPr>
          <w:sz w:val="28"/>
          <w:szCs w:val="28"/>
        </w:rPr>
        <w:t xml:space="preserve"> Автогражданская ответственность </w:t>
      </w:r>
      <w:r w:rsidRPr="000E1ACC" w:rsidR="00D54C15">
        <w:rPr>
          <w:sz w:val="28"/>
          <w:szCs w:val="28"/>
        </w:rPr>
        <w:t>собственника автомобиля марки Хе</w:t>
      </w:r>
      <w:r w:rsidRPr="000E1ACC" w:rsidR="00AF698C">
        <w:rPr>
          <w:sz w:val="28"/>
          <w:szCs w:val="28"/>
        </w:rPr>
        <w:t xml:space="preserve">ндай </w:t>
      </w:r>
      <w:r w:rsidRPr="000E1ACC" w:rsidR="00AF698C">
        <w:rPr>
          <w:sz w:val="28"/>
          <w:szCs w:val="28"/>
        </w:rPr>
        <w:t>Туссан</w:t>
      </w:r>
      <w:r w:rsidRPr="000E1ACC" w:rsidR="00AF698C">
        <w:rPr>
          <w:sz w:val="28"/>
          <w:szCs w:val="28"/>
        </w:rPr>
        <w:t xml:space="preserve"> общества с ограниченной ответственностью «Кан Авто – 5» на момент дорожно-транспортного происшествия была застрахована в страховом акционерном обществе «ВСК» (полис МММ 5028468129). </w:t>
      </w:r>
      <w:r w:rsidRPr="000E1ACC" w:rsidR="0092750F">
        <w:rPr>
          <w:sz w:val="28"/>
          <w:szCs w:val="28"/>
        </w:rPr>
        <w:t xml:space="preserve">Указанная страховая компания по результатам рассмотрения претензии истца о возмещении ущерба в порядке суброгации 05.08.2020 произвела страховую выплату стоимости восстановительного ремонта транспортного средства с учетом износа в размере 26871,73 руб. Истец просит взыскать с ответчика сумму ущерба в размере 15787,46 руб., то есть разницу между выплаченной </w:t>
      </w:r>
      <w:r w:rsidRPr="000E1ACC" w:rsidR="0092750F">
        <w:rPr>
          <w:sz w:val="28"/>
          <w:szCs w:val="28"/>
        </w:rPr>
        <w:t>суммой страхового возмещения выгодоприобретателю по договору КАСКО путем оплаты ремонта транспортного средства и полученного</w:t>
      </w:r>
      <w:r w:rsidRPr="000E1ACC" w:rsidR="0092750F">
        <w:rPr>
          <w:sz w:val="28"/>
          <w:szCs w:val="28"/>
        </w:rPr>
        <w:t xml:space="preserve"> страхового возмещения в порядке суброгации по договору ОСАГО</w:t>
      </w:r>
      <w:r w:rsidRPr="000E1ACC" w:rsidR="00F104E2">
        <w:rPr>
          <w:sz w:val="28"/>
          <w:szCs w:val="28"/>
        </w:rPr>
        <w:t>, а также расходы по оплате государственной пошлины в размере 631,00 руб.</w:t>
      </w:r>
      <w:r w:rsidRPr="000E1ACC" w:rsidR="0092750F">
        <w:rPr>
          <w:sz w:val="28"/>
          <w:szCs w:val="28"/>
        </w:rPr>
        <w:t xml:space="preserve"> </w:t>
      </w:r>
    </w:p>
    <w:p w:rsidR="00D63D37" w:rsidRPr="000E1ACC" w:rsidP="00D63D3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>Истец</w:t>
      </w:r>
      <w:r w:rsidRPr="000E1ACC">
        <w:rPr>
          <w:sz w:val="28"/>
          <w:szCs w:val="28"/>
        </w:rPr>
        <w:t xml:space="preserve">, </w:t>
      </w:r>
      <w:r w:rsidRPr="000E1ACC" w:rsidR="00B9015B">
        <w:rPr>
          <w:sz w:val="28"/>
          <w:szCs w:val="28"/>
        </w:rPr>
        <w:t>надлежащим образом извещенный о месте и времени рассмотрения дела</w:t>
      </w:r>
      <w:r w:rsidRPr="000E1ACC">
        <w:rPr>
          <w:sz w:val="28"/>
          <w:szCs w:val="28"/>
        </w:rPr>
        <w:t>,</w:t>
      </w:r>
      <w:r w:rsidRPr="000E1ACC" w:rsidR="00B9015B">
        <w:rPr>
          <w:sz w:val="28"/>
          <w:szCs w:val="28"/>
        </w:rPr>
        <w:t xml:space="preserve"> на судебное заседание</w:t>
      </w:r>
      <w:r w:rsidRPr="000E1ACC">
        <w:rPr>
          <w:sz w:val="28"/>
          <w:szCs w:val="28"/>
        </w:rPr>
        <w:t xml:space="preserve"> своего представителя не направил.</w:t>
      </w:r>
    </w:p>
    <w:p w:rsidR="00654049" w:rsidRPr="000E1ACC" w:rsidP="00D63D3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>О</w:t>
      </w:r>
      <w:r w:rsidRPr="000E1ACC" w:rsidR="003B3D00">
        <w:rPr>
          <w:sz w:val="28"/>
          <w:szCs w:val="28"/>
        </w:rPr>
        <w:t>тветчик</w:t>
      </w:r>
      <w:r w:rsidRPr="000E1ACC" w:rsidR="00D63D37">
        <w:rPr>
          <w:sz w:val="28"/>
          <w:szCs w:val="28"/>
        </w:rPr>
        <w:t xml:space="preserve"> и его представитель в ходе судебного заседания в удовлетворении исковых требований просили отказать в полном объеме по причине получения истцом страхового возмещения от страхового акционерного общества «ВСК» в размере большем</w:t>
      </w:r>
      <w:r w:rsidRPr="000E1ACC">
        <w:rPr>
          <w:sz w:val="28"/>
          <w:szCs w:val="28"/>
        </w:rPr>
        <w:t xml:space="preserve">, чем стоимость восстановительного ремонта поврежденного транспортного средства без учета износа, установленная по результатам проведенной судебной </w:t>
      </w:r>
      <w:r w:rsidRPr="000E1ACC">
        <w:rPr>
          <w:sz w:val="28"/>
          <w:szCs w:val="28"/>
        </w:rPr>
        <w:t>автотовароведческой</w:t>
      </w:r>
      <w:r w:rsidRPr="000E1ACC">
        <w:rPr>
          <w:sz w:val="28"/>
          <w:szCs w:val="28"/>
        </w:rPr>
        <w:t xml:space="preserve"> экспертизы.</w:t>
      </w:r>
    </w:p>
    <w:p w:rsidR="00654049" w:rsidRPr="000E1ACC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>Мировой судья на основании статьи 167 Гражданского процессуального кодекса РФ</w:t>
      </w:r>
      <w:r w:rsidRPr="000E1ACC">
        <w:rPr>
          <w:sz w:val="28"/>
          <w:szCs w:val="28"/>
        </w:rPr>
        <w:t xml:space="preserve"> считает возможным рассмотреть д</w:t>
      </w:r>
      <w:r w:rsidRPr="000E1ACC">
        <w:rPr>
          <w:sz w:val="28"/>
          <w:szCs w:val="28"/>
        </w:rPr>
        <w:t>ело без участия неявивш</w:t>
      </w:r>
      <w:r w:rsidRPr="000E1ACC">
        <w:rPr>
          <w:sz w:val="28"/>
          <w:szCs w:val="28"/>
        </w:rPr>
        <w:t>егося на судебное заседание представителя истца.</w:t>
      </w:r>
    </w:p>
    <w:p w:rsidR="002A1734" w:rsidRPr="000E1ACC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>И</w:t>
      </w:r>
      <w:r w:rsidRPr="000E1ACC">
        <w:rPr>
          <w:sz w:val="28"/>
          <w:szCs w:val="28"/>
        </w:rPr>
        <w:t>сследовав письменные материалы дела, изучив доводы и письменные пояснения сторон, оценив совокупность собранных по делу доказательств и установив нормы права, подлежащие применению в данном деле, суд приходит к следующему.</w:t>
      </w:r>
    </w:p>
    <w:p w:rsidR="00A20CC4" w:rsidRPr="000E1ACC" w:rsidP="00A20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0E1ACC">
        <w:rPr>
          <w:sz w:val="27"/>
          <w:szCs w:val="27"/>
        </w:rPr>
        <w:t xml:space="preserve">Согласно </w:t>
      </w:r>
      <w:r w:rsidRPr="000E1ACC">
        <w:rPr>
          <w:sz w:val="27"/>
          <w:szCs w:val="27"/>
          <w:shd w:val="clear" w:color="auto" w:fill="FFFFFF"/>
        </w:rPr>
        <w:t xml:space="preserve">пункту 1 статьи 15 Гражданского кодекса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0E1ACC">
        <w:rPr>
          <w:sz w:val="27"/>
          <w:szCs w:val="27"/>
          <w:shd w:val="clear" w:color="auto" w:fill="FFFFFF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которое это лицо получило бы при обычных условиях гражданского оборота, если бы его право не было нарушено (упущенная выгода).</w:t>
      </w:r>
    </w:p>
    <w:p w:rsidR="00A20CC4" w:rsidRPr="000E1ACC" w:rsidP="00A20CC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E1A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 соответствии с частью 1 статьи 1064 Гражданского кодекса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20CC4" w:rsidRPr="000E1ACC" w:rsidP="00A20CC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E1A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На основании пункта 1 статьи 1079 Гражданского кодекса РФ юридические лица и граждане, деятельность которых связана с повышенной опасностью для окружающих с использованием транспортных средств,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A20CC4" w:rsidRPr="000E1ACC" w:rsidP="00A20CC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E1A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Статьей 1082 Гражданского кодекса РФ предусмотрено, что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</w:t>
      </w:r>
      <w:r w:rsidRPr="000E1A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т.п.) или возместить причиненные убытки (пункт 2 статьи 15 Гражданского кодека РФ).</w:t>
      </w:r>
    </w:p>
    <w:p w:rsidR="00A20CC4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E1ACC">
        <w:rPr>
          <w:sz w:val="27"/>
          <w:szCs w:val="27"/>
        </w:rPr>
        <w:t xml:space="preserve">Согласно правовой позиции, изложенной в постановлении Конституционного Суда Российской Федерации от 10.03.2017 № 6-П «По делу о проверке конституционности статьи 15, пункта 1 статьи 1064, статьи 1072 и пункта 1 статьи 1079 Гражданского кодекса Российской Федерации в связи с жалобами граждан А.С. </w:t>
      </w:r>
      <w:r w:rsidRPr="000E1ACC">
        <w:rPr>
          <w:sz w:val="27"/>
          <w:szCs w:val="27"/>
        </w:rPr>
        <w:t>Аринушенко</w:t>
      </w:r>
      <w:r w:rsidRPr="000E1ACC">
        <w:rPr>
          <w:sz w:val="27"/>
          <w:szCs w:val="27"/>
        </w:rPr>
        <w:t>, Б. и других», лицо, право которого нарушено, может требовать возмещения расходов, которые оно произвело или должно будет</w:t>
      </w:r>
      <w:r w:rsidRPr="000E1ACC">
        <w:rPr>
          <w:sz w:val="27"/>
          <w:szCs w:val="27"/>
        </w:rPr>
        <w:t xml:space="preserve"> произвести для </w:t>
      </w:r>
      <w:r w:rsidRPr="000E1ACC">
        <w:rPr>
          <w:sz w:val="27"/>
          <w:szCs w:val="27"/>
        </w:rPr>
        <w:t>восстановления нарушенного права, компенсации утраты или повреждения его имущества (реальный ущерб), а также возмещения неполученных доходов,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20CC4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E1ACC">
        <w:rPr>
          <w:sz w:val="27"/>
          <w:szCs w:val="27"/>
        </w:rPr>
        <w:t xml:space="preserve">Приведенное гражданско-правовое регулирование основано на предписаниях Конституции Российской Федерации, в частности ее статей 35 (часть 1) и 52, и направлено на защиту прав и законных интересов граждан, право </w:t>
      </w:r>
      <w:r w:rsidRPr="000E1ACC">
        <w:rPr>
          <w:sz w:val="27"/>
          <w:szCs w:val="27"/>
        </w:rPr>
        <w:t>собственности</w:t>
      </w:r>
      <w:r w:rsidRPr="000E1ACC">
        <w:rPr>
          <w:sz w:val="27"/>
          <w:szCs w:val="27"/>
        </w:rPr>
        <w:t xml:space="preserve"> которых оказалось нарушенным иными лицами при осуществлении деятельности, связанной с использованием источника повышенной опасности.</w:t>
      </w:r>
    </w:p>
    <w:p w:rsidR="00A20CC4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E1ACC">
        <w:rPr>
          <w:sz w:val="27"/>
          <w:szCs w:val="27"/>
        </w:rPr>
        <w:t>Применительно к случаю причинения вреда транспортному средству это означает, что в результате возмещения убытков в полном размере потерпевший должен быть поставлен в положение, в котором он находился бы, если бы его право собственности не было нарушено, ему должны быть возмещены расходы на полное восстановление эксплуатационных и товарных характеристик поврежденного транспортного средства.</w:t>
      </w:r>
    </w:p>
    <w:p w:rsidR="00A20CC4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E1ACC">
        <w:rPr>
          <w:sz w:val="27"/>
          <w:szCs w:val="27"/>
        </w:rPr>
        <w:t>Соответственно, при исчислении размера расходов, необходимых для приведения транспортного средства в состояние, в котором оно находилось до повреждения, и подлежащих возмещению лицом, причинившим вред, должны приниматься во внимание реальные, то есть необходимые, экономически обоснованные, отвечающие требованиям завода-изготовителя, учитывающие условия эксплуатации транспортного средства и достоверно подтвержденные расходы, в том числе расходы на новые комплектующие изделия (детали, узлы и агрегаты).</w:t>
      </w:r>
    </w:p>
    <w:p w:rsidR="00A20CC4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E1ACC">
        <w:rPr>
          <w:sz w:val="27"/>
          <w:szCs w:val="27"/>
        </w:rPr>
        <w:t>Учитывая положения данного постановления Конституционного Суда Российской Федерации от 10.03.2017 № 6-П причиненный в результате дорожно-транспортного происшествия ущерб подлежит взысканию с</w:t>
      </w:r>
      <w:r w:rsidRPr="000E1ACC">
        <w:rPr>
          <w:sz w:val="27"/>
          <w:szCs w:val="27"/>
        </w:rPr>
        <w:t xml:space="preserve"> лица, ответственного за его причинение, исходя из стоимости восстановительного ремонта транспортного средства по среднерыночным ценам без учета его износа.</w:t>
      </w:r>
    </w:p>
    <w:p w:rsidR="00702F73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В соответствии с пунктом 1 статьи 927 Гражданского кодекса РФ страхование осуществляется на основании договоров имущественного или личного страхования, заключаемых гражданином или юридическим лицом (страхователем) со страховой организацией (страховщиком).</w:t>
      </w:r>
    </w:p>
    <w:p w:rsidR="00702F73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 xml:space="preserve">По смыслу пункта 1 статьи 929 Гражданского кодекса РФ по договору имущественного страхования одна сторона (страховщик) обязуется за </w:t>
      </w:r>
      <w:r w:rsidRPr="000E1ACC">
        <w:rPr>
          <w:sz w:val="28"/>
          <w:szCs w:val="28"/>
          <w:shd w:val="clear" w:color="auto" w:fill="FFFFFF"/>
        </w:rPr>
        <w:t>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0E1ACC">
        <w:rPr>
          <w:sz w:val="28"/>
          <w:szCs w:val="28"/>
          <w:shd w:val="clear" w:color="auto" w:fill="FFFFFF"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702F73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Имущество может быть застраховано по договору страхования в пользу лица (страхователя или выгодоприобретателя), имеющего основанный на законе, ином правовом акте или договоре интерес в сохранении этого имущества (статья 930 Гражданского кодекса РФ).</w:t>
      </w:r>
    </w:p>
    <w:p w:rsidR="00702F73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Статьями 931 и 932 Гражданского кодекса РФ предусмотрено, что по договору страхования имущества может быть застраховано имущество в пользу лица (страхователя или выгодоприобретателя), имеющего основанный на законе, ином правовом акте или договоре интерес в сохранении этого имущества, а по договору страхования риска ответственности по обязательствам, возникающим вследствие причинения вреда жизни, здоровью или имуществу других лиц, может быть застрахован риск ответственности</w:t>
      </w:r>
      <w:r w:rsidRPr="000E1ACC">
        <w:rPr>
          <w:sz w:val="28"/>
          <w:szCs w:val="28"/>
          <w:shd w:val="clear" w:color="auto" w:fill="FFFFFF"/>
        </w:rPr>
        <w:t xml:space="preserve"> самого страхователя или иного лица, на которое такая ответственность может быть возложена.</w:t>
      </w:r>
    </w:p>
    <w:p w:rsidR="00702F73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В силу пунктов 1 и 2 статьи 965 Гражданского кодекса РФ, если договором имущественного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Перешедшее к страховщику </w:t>
      </w:r>
      <w:r w:rsidRPr="000E1ACC">
        <w:rPr>
          <w:sz w:val="28"/>
          <w:szCs w:val="28"/>
          <w:bdr w:val="none" w:sz="0" w:space="0" w:color="auto" w:frame="1"/>
        </w:rPr>
        <w:t>право</w:t>
      </w:r>
      <w:r w:rsidRPr="000E1ACC">
        <w:rPr>
          <w:sz w:val="28"/>
          <w:szCs w:val="28"/>
          <w:shd w:val="clear" w:color="auto" w:fill="FFFFFF"/>
        </w:rPr>
        <w:t> требования осуществляется им с соблюдением правил, регулирующих отношения между страхователем (выгодоприобретателем) и лицом, ответственным за убытки.</w:t>
      </w:r>
    </w:p>
    <w:p w:rsidR="00FF5B69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При суброгации происходит перемена лица в обязательстве на основании закона (</w:t>
      </w:r>
      <w:r w:rsidRPr="000E1ACC" w:rsidR="0014644E">
        <w:rPr>
          <w:sz w:val="28"/>
          <w:szCs w:val="28"/>
          <w:shd w:val="clear" w:color="auto" w:fill="FFFFFF"/>
        </w:rPr>
        <w:t>статья 387 Гражданского кодекса РФ</w:t>
      </w:r>
      <w:r w:rsidRPr="000E1ACC">
        <w:rPr>
          <w:sz w:val="28"/>
          <w:szCs w:val="28"/>
          <w:shd w:val="clear" w:color="auto" w:fill="FFFFFF"/>
        </w:rPr>
        <w:t>), в силу чего перешедшее к страховщику право осуществляется им с соблюдением правил, регулирующих отношения между страхователем (выгодоприобретателем) и лицом, ответственным за убытки.</w:t>
      </w:r>
    </w:p>
    <w:p w:rsidR="0014644E" w:rsidRPr="000E1ACC" w:rsidP="00A20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Таким образом, в порядке </w:t>
      </w:r>
      <w:r w:rsidRPr="000E1ACC">
        <w:rPr>
          <w:bCs/>
          <w:sz w:val="28"/>
          <w:szCs w:val="28"/>
          <w:bdr w:val="none" w:sz="0" w:space="0" w:color="auto" w:frame="1"/>
        </w:rPr>
        <w:t>суброгации </w:t>
      </w:r>
      <w:r w:rsidRPr="000E1ACC">
        <w:rPr>
          <w:sz w:val="28"/>
          <w:szCs w:val="28"/>
          <w:shd w:val="clear" w:color="auto" w:fill="FFFFFF"/>
        </w:rPr>
        <w:t>к страховщику переходят права кредитора (страхователя, выгодоприобретателя) в том правоотношении, в котором выплачено страховое возмещение в счет причиненных убытков.</w:t>
      </w:r>
    </w:p>
    <w:p w:rsidR="00702F73" w:rsidRPr="000E1ACC" w:rsidP="0014644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 xml:space="preserve">С учетом положений статей 387 и 965 Гражданского кодекса РФ </w:t>
      </w:r>
      <w:r w:rsidRPr="000E1ACC">
        <w:rPr>
          <w:sz w:val="28"/>
          <w:szCs w:val="28"/>
          <w:shd w:val="clear" w:color="auto" w:fill="FFFFFF"/>
        </w:rPr>
        <w:t>при </w:t>
      </w:r>
      <w:r w:rsidRPr="000E1ACC">
        <w:rPr>
          <w:bCs/>
          <w:sz w:val="28"/>
          <w:szCs w:val="28"/>
          <w:bdr w:val="none" w:sz="0" w:space="0" w:color="auto" w:frame="1"/>
        </w:rPr>
        <w:t>суброгации </w:t>
      </w:r>
      <w:r w:rsidRPr="000E1ACC">
        <w:rPr>
          <w:sz w:val="28"/>
          <w:szCs w:val="28"/>
          <w:shd w:val="clear" w:color="auto" w:fill="FFFFFF"/>
        </w:rPr>
        <w:t>не возникает нового обязательства, а происходит замена кредитора (потерпевшего) в уже существующем обязательстве. Перешедшее к новому кредитору в порядке </w:t>
      </w:r>
      <w:r w:rsidRPr="000E1ACC">
        <w:rPr>
          <w:bCs/>
          <w:sz w:val="28"/>
          <w:szCs w:val="28"/>
          <w:bdr w:val="none" w:sz="0" w:space="0" w:color="auto" w:frame="1"/>
        </w:rPr>
        <w:t>суброгации </w:t>
      </w:r>
      <w:r w:rsidRPr="000E1ACC">
        <w:rPr>
          <w:sz w:val="28"/>
          <w:szCs w:val="28"/>
          <w:shd w:val="clear" w:color="auto" w:fill="FFFFFF"/>
        </w:rPr>
        <w:t>право требования осуществляется с соблюдением правил, регулирующих отношения между страхователем (выгодоприобретателем) и лицом, ответственным за убытки.</w:t>
      </w:r>
    </w:p>
    <w:p w:rsidR="0072632F" w:rsidRPr="000E1ACC" w:rsidP="007263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 xml:space="preserve">Пунктом 25 постановления Пленума Верховного Суда Российской Федерации от 26.12.2017 № 58 «О применении судами законодательства об обязательном страховании гражданской ответственности владельцев транспортных средств» предусмотрено, что </w:t>
      </w:r>
      <w:r w:rsidRPr="000E1ACC">
        <w:rPr>
          <w:sz w:val="28"/>
          <w:szCs w:val="28"/>
          <w:shd w:val="clear" w:color="auto" w:fill="FFFFFF"/>
        </w:rPr>
        <w:t xml:space="preserve">если транспортные средства повреждены в результате их взаимодействия (столкновения) и гражданская ответственность их владельцев застрахована в обязательном порядке, страховое возмещение осуществляется на основании пункта 1 статьи 14.1 </w:t>
      </w:r>
      <w:r w:rsidRPr="000E1ACC" w:rsidR="00A20CC4">
        <w:rPr>
          <w:sz w:val="27"/>
          <w:szCs w:val="27"/>
          <w:shd w:val="clear" w:color="auto" w:fill="FFFFFF"/>
        </w:rPr>
        <w:t>Федерального закона от 25.04.2002 № 40-ФЗ «Об обязательном страховании</w:t>
      </w:r>
      <w:r w:rsidRPr="000E1ACC" w:rsidR="00A20CC4">
        <w:rPr>
          <w:sz w:val="27"/>
          <w:szCs w:val="27"/>
          <w:shd w:val="clear" w:color="auto" w:fill="FFFFFF"/>
        </w:rPr>
        <w:t xml:space="preserve"> гражданской ответственности владельцев транспортных средств» </w:t>
      </w:r>
      <w:r w:rsidRPr="000E1ACC">
        <w:rPr>
          <w:sz w:val="27"/>
          <w:szCs w:val="27"/>
          <w:shd w:val="clear" w:color="auto" w:fill="FFFFFF"/>
        </w:rPr>
        <w:t>страховщиком, застраховавшим гражданскую ответственность потерпевшего (прямое возмещение ущерба).</w:t>
      </w:r>
    </w:p>
    <w:p w:rsidR="0072632F" w:rsidRPr="000E1ACC" w:rsidP="007263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  <w:shd w:val="clear" w:color="auto" w:fill="FFFFFF"/>
        </w:rPr>
      </w:pPr>
      <w:r w:rsidRPr="000E1ACC">
        <w:rPr>
          <w:sz w:val="27"/>
          <w:szCs w:val="27"/>
          <w:shd w:val="clear" w:color="auto" w:fill="FFFFFF"/>
        </w:rPr>
        <w:t xml:space="preserve">Согласно пункту 74 указанного постановления Пленума Верховного Суда Российской </w:t>
      </w:r>
      <w:r w:rsidRPr="000E1ACC">
        <w:rPr>
          <w:sz w:val="27"/>
          <w:szCs w:val="27"/>
          <w:shd w:val="clear" w:color="auto" w:fill="FFFFFF"/>
        </w:rPr>
        <w:t>Федерации</w:t>
      </w:r>
      <w:r w:rsidRPr="000E1ACC">
        <w:rPr>
          <w:sz w:val="27"/>
          <w:szCs w:val="27"/>
          <w:shd w:val="clear" w:color="auto" w:fill="FFFFFF"/>
        </w:rPr>
        <w:t xml:space="preserve"> если размер возмещения, выплаченного страховщиком по договору добровольного имущественного страхования, превышает страховую сумму по договору обязательного страхования, к страховщику в порядке суброгации наряду с требованием к страховой организации, обязанной осуществить страховую выплату в соответствии с Федеральным законом от 25.04.2002 № 40-ФЗ «Об обязательном страховании гражданской ответственности владельцев транспортных средств», переходит требование к причинителю вреда в части, превышающей эту сумму (глава 59 Гражданского кодекса РФ).    </w:t>
      </w:r>
    </w:p>
    <w:p w:rsidR="0072632F" w:rsidRPr="000E1ACC" w:rsidP="007263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  <w:shd w:val="clear" w:color="auto" w:fill="FFFFFF"/>
        </w:rPr>
      </w:pPr>
      <w:r w:rsidRPr="000E1ACC">
        <w:rPr>
          <w:sz w:val="27"/>
          <w:szCs w:val="27"/>
          <w:shd w:val="clear" w:color="auto" w:fill="FFFFFF"/>
        </w:rPr>
        <w:t>В соответствии с пунктом 35 указанного постановления Пленума Верховного Суда Российской Федерации причинитель вреда, застраховавший свою ответственность в порядке обязательного страхования в пользу потерпевшего, возмещает разницу между страховым возмещением и фактическим размером ущерба только в случае, когда страхового возмещения недостаточно для полного возмещения причиненного вреда (статья 15, пункт 1 статьи 1064, статья 1072 и пункт 1 статьи 1079 Гражданского кодекса</w:t>
      </w:r>
      <w:r w:rsidRPr="000E1ACC">
        <w:rPr>
          <w:sz w:val="27"/>
          <w:szCs w:val="27"/>
          <w:shd w:val="clear" w:color="auto" w:fill="FFFFFF"/>
        </w:rPr>
        <w:t xml:space="preserve"> </w:t>
      </w:r>
      <w:r w:rsidRPr="000E1ACC">
        <w:rPr>
          <w:sz w:val="27"/>
          <w:szCs w:val="27"/>
          <w:shd w:val="clear" w:color="auto" w:fill="FFFFFF"/>
        </w:rPr>
        <w:t>РФ).</w:t>
      </w:r>
    </w:p>
    <w:p w:rsidR="001A6DD7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7"/>
          <w:szCs w:val="27"/>
          <w:shd w:val="clear" w:color="auto" w:fill="FFFFFF"/>
        </w:rPr>
        <w:t xml:space="preserve">Судом установлено, что </w:t>
      </w:r>
      <w:r w:rsidRPr="000E1ACC">
        <w:rPr>
          <w:sz w:val="28"/>
          <w:szCs w:val="28"/>
        </w:rPr>
        <w:t>11.03.2020 в 14 часов 20 минут на автодороге возле дома № 168 по улице Большая Красная села Высокая Гора Высокогорского района Республики Татарстан произошло дорожно-транспортное происшествие с участием автомобилей м</w:t>
      </w:r>
      <w:r w:rsidRPr="000E1ACC" w:rsidR="00D54C15">
        <w:rPr>
          <w:sz w:val="28"/>
          <w:szCs w:val="28"/>
        </w:rPr>
        <w:t>арки Хе</w:t>
      </w:r>
      <w:r w:rsidRPr="000E1ACC">
        <w:rPr>
          <w:sz w:val="28"/>
          <w:szCs w:val="28"/>
        </w:rPr>
        <w:t xml:space="preserve">ндай </w:t>
      </w:r>
      <w:r w:rsidRPr="000E1ACC">
        <w:rPr>
          <w:sz w:val="28"/>
          <w:szCs w:val="28"/>
        </w:rPr>
        <w:t>Туссан</w:t>
      </w:r>
      <w:r w:rsidRPr="000E1ACC">
        <w:rPr>
          <w:sz w:val="28"/>
          <w:szCs w:val="28"/>
        </w:rPr>
        <w:t xml:space="preserve">, государственный регистрационный знак </w:t>
      </w:r>
      <w:r w:rsidR="00C96E05">
        <w:rPr>
          <w:sz w:val="28"/>
          <w:szCs w:val="28"/>
        </w:rPr>
        <w:t>………</w:t>
      </w:r>
      <w:r w:rsidRPr="000E1ACC">
        <w:rPr>
          <w:sz w:val="28"/>
          <w:szCs w:val="28"/>
        </w:rPr>
        <w:t xml:space="preserve"> регион (собственник общество с ограниченной ответственностью «Кан Авто – 5»), под управлением Шубина </w:t>
      </w:r>
      <w:r w:rsidR="00C96E05">
        <w:rPr>
          <w:sz w:val="28"/>
          <w:szCs w:val="28"/>
        </w:rPr>
        <w:t>…….</w:t>
      </w:r>
      <w:r w:rsidRPr="000E1ACC">
        <w:rPr>
          <w:sz w:val="28"/>
          <w:szCs w:val="28"/>
        </w:rPr>
        <w:t xml:space="preserve">., и марки Ниссан Жук, государственный регистрационный знак </w:t>
      </w:r>
      <w:r w:rsidR="00C96E05">
        <w:rPr>
          <w:sz w:val="28"/>
          <w:szCs w:val="28"/>
        </w:rPr>
        <w:t>……….</w:t>
      </w:r>
      <w:r w:rsidRPr="000E1ACC">
        <w:rPr>
          <w:sz w:val="28"/>
          <w:szCs w:val="28"/>
        </w:rPr>
        <w:t xml:space="preserve"> регион, под управлением ответчика.</w:t>
      </w:r>
    </w:p>
    <w:p w:rsidR="006F139C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Автогражданская ответственность общества с ограниченной ответственностью «Кан Авто – 5» застрахована в страховом акционерном обществе «ВСК» (полис </w:t>
      </w:r>
      <w:r w:rsidRPr="000E1ACC">
        <w:rPr>
          <w:sz w:val="28"/>
          <w:szCs w:val="28"/>
        </w:rPr>
        <w:t xml:space="preserve">серия </w:t>
      </w:r>
      <w:r w:rsidRPr="000E1ACC">
        <w:rPr>
          <w:sz w:val="28"/>
          <w:szCs w:val="28"/>
        </w:rPr>
        <w:t xml:space="preserve">МММ № 5028468129), ответчика </w:t>
      </w:r>
      <w:r w:rsidRPr="000E1ACC">
        <w:rPr>
          <w:sz w:val="28"/>
          <w:szCs w:val="28"/>
        </w:rPr>
        <w:t>– в акционерном обществе «Страховая компания «</w:t>
      </w:r>
      <w:r w:rsidRPr="000E1ACC">
        <w:rPr>
          <w:sz w:val="28"/>
          <w:szCs w:val="28"/>
        </w:rPr>
        <w:t>Астро</w:t>
      </w:r>
      <w:r w:rsidRPr="000E1ACC">
        <w:rPr>
          <w:sz w:val="28"/>
          <w:szCs w:val="28"/>
        </w:rPr>
        <w:t>-Волга» (полис серия ХХХ № 0111931577).</w:t>
      </w:r>
    </w:p>
    <w:p w:rsidR="006F139C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>Между истцом и обществом с ограниченной ответственностью «Кан Авто – 5» в отношении автомобиля м</w:t>
      </w:r>
      <w:r w:rsidRPr="000E1ACC" w:rsidR="00D54C15">
        <w:rPr>
          <w:sz w:val="28"/>
          <w:szCs w:val="28"/>
        </w:rPr>
        <w:t>арки Хе</w:t>
      </w:r>
      <w:r w:rsidRPr="000E1ACC">
        <w:rPr>
          <w:sz w:val="28"/>
          <w:szCs w:val="28"/>
        </w:rPr>
        <w:t xml:space="preserve">ндай </w:t>
      </w:r>
      <w:r w:rsidRPr="000E1ACC">
        <w:rPr>
          <w:sz w:val="28"/>
          <w:szCs w:val="28"/>
        </w:rPr>
        <w:t>Туссан</w:t>
      </w:r>
      <w:r w:rsidRPr="000E1ACC">
        <w:rPr>
          <w:sz w:val="28"/>
          <w:szCs w:val="28"/>
        </w:rPr>
        <w:t xml:space="preserve">, государственный регистрационный знак </w:t>
      </w:r>
      <w:r w:rsidR="00C96E05">
        <w:rPr>
          <w:sz w:val="28"/>
          <w:szCs w:val="28"/>
        </w:rPr>
        <w:t>……….</w:t>
      </w:r>
      <w:r w:rsidRPr="000E1ACC">
        <w:rPr>
          <w:sz w:val="28"/>
          <w:szCs w:val="28"/>
        </w:rPr>
        <w:t xml:space="preserve"> регион, заключен договор добровольного </w:t>
      </w:r>
      <w:r w:rsidRPr="000E1ACC">
        <w:rPr>
          <w:sz w:val="28"/>
          <w:szCs w:val="28"/>
        </w:rPr>
        <w:t>страхования средств наземного транспорта от 31.10.2019 № 139844/КАСКО/19.</w:t>
      </w:r>
    </w:p>
    <w:p w:rsidR="001A6DD7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В соответствии с постановлением по делу об административном правонарушении от 11.03.2020 № 16 ЕА 55957039 виновником указанного дорожно-транспортного происшествия признан ответчик, </w:t>
      </w:r>
      <w:r w:rsidRPr="000E1ACC" w:rsidR="004F770C">
        <w:rPr>
          <w:sz w:val="28"/>
          <w:szCs w:val="28"/>
        </w:rPr>
        <w:t>которым допущено нарушение пунктов 8.12 и 9.10 Правил дорожного движения РФ, и он привлечен к административной ответственности по части 1 статьи 12.15 КоАП РФ. В</w:t>
      </w:r>
      <w:r w:rsidRPr="000E1ACC">
        <w:rPr>
          <w:sz w:val="28"/>
          <w:szCs w:val="28"/>
        </w:rPr>
        <w:t xml:space="preserve"> ходе судебного заседания </w:t>
      </w:r>
      <w:r w:rsidRPr="000E1ACC" w:rsidR="004F770C">
        <w:rPr>
          <w:sz w:val="28"/>
          <w:szCs w:val="28"/>
        </w:rPr>
        <w:t xml:space="preserve">ответчик </w:t>
      </w:r>
      <w:r w:rsidRPr="000E1ACC">
        <w:rPr>
          <w:sz w:val="28"/>
          <w:szCs w:val="28"/>
        </w:rPr>
        <w:t xml:space="preserve">свою виновность </w:t>
      </w:r>
      <w:r w:rsidRPr="000E1ACC" w:rsidR="004F770C">
        <w:rPr>
          <w:sz w:val="28"/>
          <w:szCs w:val="28"/>
        </w:rPr>
        <w:t xml:space="preserve">в совершении дорожно-транспортного происшествия </w:t>
      </w:r>
      <w:r w:rsidRPr="000E1ACC">
        <w:rPr>
          <w:sz w:val="28"/>
          <w:szCs w:val="28"/>
        </w:rPr>
        <w:t xml:space="preserve">не оспаривала.    </w:t>
      </w:r>
      <w:r w:rsidRPr="000E1ACC">
        <w:rPr>
          <w:sz w:val="28"/>
          <w:szCs w:val="28"/>
        </w:rPr>
        <w:t xml:space="preserve">  </w:t>
      </w:r>
    </w:p>
    <w:p w:rsidR="00782D2B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На основании заявления общества с ограниченной ответственностью «Кан Авто – 5» о страховой выплате истцом 09.07.2020 произведена выплата страхового возмещения по договору добровольного страхования средств наземного транспорта в размере 42659,19 руб. путем оплаты ремонта транспортного средства на станции технического обслуживания, что подтверждается счетом на оплату от 04.07.2020 № ЦКР0003548 и платежным поручением от 09.07.2020 № 4845. </w:t>
      </w:r>
    </w:p>
    <w:p w:rsidR="00782D2B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Согласно </w:t>
      </w:r>
      <w:r w:rsidRPr="000E1ACC" w:rsidR="006647A9">
        <w:rPr>
          <w:sz w:val="28"/>
          <w:szCs w:val="28"/>
        </w:rPr>
        <w:t xml:space="preserve">составленному обществом с ограниченной ответственностью «Центр кузовного ремонта Кан Авто» </w:t>
      </w:r>
      <w:r w:rsidRPr="000E1ACC">
        <w:rPr>
          <w:sz w:val="28"/>
          <w:szCs w:val="28"/>
        </w:rPr>
        <w:t xml:space="preserve">акту согласования скрытых повреждений № 000002004 от 14.04.2020 </w:t>
      </w:r>
      <w:r w:rsidRPr="000E1ACC" w:rsidR="006647A9">
        <w:rPr>
          <w:sz w:val="28"/>
          <w:szCs w:val="28"/>
        </w:rPr>
        <w:t xml:space="preserve">по транспортному средству марки Хендай </w:t>
      </w:r>
      <w:r w:rsidRPr="000E1ACC" w:rsidR="006647A9">
        <w:rPr>
          <w:sz w:val="28"/>
          <w:szCs w:val="28"/>
        </w:rPr>
        <w:t>Туссан</w:t>
      </w:r>
      <w:r w:rsidRPr="000E1ACC" w:rsidR="006647A9">
        <w:rPr>
          <w:sz w:val="28"/>
          <w:szCs w:val="28"/>
        </w:rPr>
        <w:t xml:space="preserve">, государственный регистрационный знак </w:t>
      </w:r>
      <w:r w:rsidR="00C96E05">
        <w:rPr>
          <w:sz w:val="28"/>
          <w:szCs w:val="28"/>
        </w:rPr>
        <w:t>…………</w:t>
      </w:r>
      <w:r w:rsidRPr="000E1ACC" w:rsidR="006647A9">
        <w:rPr>
          <w:sz w:val="28"/>
          <w:szCs w:val="28"/>
        </w:rPr>
        <w:t xml:space="preserve"> регион, предусмотрены следующие ремонтные операции по выявленным скрытым повреждениям: ремонт и окраска заднего правого крыла и заднего бампера, замена и окраска правого заднего наружного датчика парковки, замена правого заднего брызговика колеса.</w:t>
      </w:r>
      <w:r w:rsidRPr="000E1ACC" w:rsidR="006647A9">
        <w:rPr>
          <w:sz w:val="28"/>
          <w:szCs w:val="28"/>
        </w:rPr>
        <w:t xml:space="preserve"> </w:t>
      </w:r>
      <w:r w:rsidRPr="000E1ACC" w:rsidR="006647A9">
        <w:rPr>
          <w:sz w:val="28"/>
          <w:szCs w:val="28"/>
        </w:rPr>
        <w:t xml:space="preserve">В </w:t>
      </w:r>
      <w:r w:rsidRPr="000E1ACC">
        <w:rPr>
          <w:sz w:val="28"/>
          <w:szCs w:val="28"/>
        </w:rPr>
        <w:t>выставленн</w:t>
      </w:r>
      <w:r w:rsidRPr="000E1ACC" w:rsidR="006647A9">
        <w:rPr>
          <w:sz w:val="28"/>
          <w:szCs w:val="28"/>
        </w:rPr>
        <w:t xml:space="preserve">ый </w:t>
      </w:r>
      <w:r w:rsidRPr="000E1ACC">
        <w:rPr>
          <w:sz w:val="28"/>
          <w:szCs w:val="28"/>
        </w:rPr>
        <w:t xml:space="preserve">обществом с ограниченной ответственностью «Центр кузовного ремонта Кан Авто» счет на оплату 04.07.2020 № ЦКР0003548 </w:t>
      </w:r>
      <w:r w:rsidRPr="000E1ACC" w:rsidR="006647A9">
        <w:rPr>
          <w:sz w:val="28"/>
          <w:szCs w:val="28"/>
        </w:rPr>
        <w:t xml:space="preserve">на общую стоимость </w:t>
      </w:r>
      <w:r w:rsidRPr="000E1ACC">
        <w:rPr>
          <w:sz w:val="28"/>
          <w:szCs w:val="28"/>
        </w:rPr>
        <w:t xml:space="preserve">42659,19 руб. вошли следующие </w:t>
      </w:r>
      <w:r w:rsidRPr="000E1ACC" w:rsidR="006647A9">
        <w:rPr>
          <w:sz w:val="28"/>
          <w:szCs w:val="28"/>
        </w:rPr>
        <w:t>товары</w:t>
      </w:r>
      <w:r w:rsidRPr="000E1ACC">
        <w:rPr>
          <w:sz w:val="28"/>
          <w:szCs w:val="28"/>
        </w:rPr>
        <w:t xml:space="preserve">: </w:t>
      </w:r>
      <w:r w:rsidRPr="000E1ACC">
        <w:rPr>
          <w:sz w:val="28"/>
          <w:szCs w:val="28"/>
        </w:rPr>
        <w:t>молдинг</w:t>
      </w:r>
      <w:r w:rsidRPr="000E1ACC">
        <w:rPr>
          <w:sz w:val="28"/>
          <w:szCs w:val="28"/>
        </w:rPr>
        <w:t xml:space="preserve"> колесной арки, </w:t>
      </w:r>
      <w:r w:rsidRPr="000E1ACC">
        <w:rPr>
          <w:sz w:val="28"/>
          <w:szCs w:val="28"/>
        </w:rPr>
        <w:t>спойлер</w:t>
      </w:r>
      <w:r w:rsidRPr="000E1ACC">
        <w:rPr>
          <w:sz w:val="28"/>
          <w:szCs w:val="28"/>
        </w:rPr>
        <w:t xml:space="preserve"> заднего бампера, датчик парковки, брызговик прав</w:t>
      </w:r>
      <w:r w:rsidRPr="000E1ACC" w:rsidR="006647A9">
        <w:rPr>
          <w:sz w:val="28"/>
          <w:szCs w:val="28"/>
        </w:rPr>
        <w:t>ый</w:t>
      </w:r>
      <w:r w:rsidRPr="000E1ACC">
        <w:rPr>
          <w:sz w:val="28"/>
          <w:szCs w:val="28"/>
        </w:rPr>
        <w:t>, метизы, декоративная планка боковины задняя правая, подкрылок задний правый, бампер задний,</w:t>
      </w:r>
      <w:r w:rsidRPr="000E1ACC" w:rsidR="006647A9">
        <w:rPr>
          <w:sz w:val="28"/>
          <w:szCs w:val="28"/>
        </w:rPr>
        <w:t xml:space="preserve"> бампер задний нижний, датчик системы парковки задний, светоотражатель, отражатель правый задний, ремонт заднего бампера и</w:t>
      </w:r>
      <w:r w:rsidRPr="000E1ACC" w:rsidR="006647A9">
        <w:rPr>
          <w:sz w:val="28"/>
          <w:szCs w:val="28"/>
        </w:rPr>
        <w:t xml:space="preserve"> боковины задней правой, окраска заднего бампера</w:t>
      </w:r>
      <w:r w:rsidRPr="000E1ACC" w:rsidR="00E413EA">
        <w:rPr>
          <w:sz w:val="28"/>
          <w:szCs w:val="28"/>
        </w:rPr>
        <w:t xml:space="preserve">, </w:t>
      </w:r>
      <w:r w:rsidRPr="000E1ACC" w:rsidR="006647A9">
        <w:rPr>
          <w:sz w:val="28"/>
          <w:szCs w:val="28"/>
        </w:rPr>
        <w:t>задней правой боковины</w:t>
      </w:r>
      <w:r w:rsidRPr="000E1ACC" w:rsidR="00E413EA">
        <w:rPr>
          <w:sz w:val="28"/>
          <w:szCs w:val="28"/>
        </w:rPr>
        <w:t xml:space="preserve"> и датчика парковки заднего наружного</w:t>
      </w:r>
      <w:r w:rsidRPr="000E1ACC" w:rsidR="006647A9">
        <w:rPr>
          <w:sz w:val="28"/>
          <w:szCs w:val="28"/>
        </w:rPr>
        <w:t>,</w:t>
      </w:r>
      <w:r w:rsidRPr="000E1ACC" w:rsidR="00E413EA">
        <w:rPr>
          <w:sz w:val="28"/>
          <w:szCs w:val="28"/>
        </w:rPr>
        <w:t xml:space="preserve"> расходные материалы малярно-кузовного цеха.</w:t>
      </w:r>
      <w:r w:rsidRPr="000E1ACC" w:rsidR="006647A9">
        <w:rPr>
          <w:sz w:val="28"/>
          <w:szCs w:val="28"/>
        </w:rPr>
        <w:t xml:space="preserve">   </w:t>
      </w:r>
      <w:r w:rsidRPr="000E1ACC">
        <w:rPr>
          <w:sz w:val="28"/>
          <w:szCs w:val="28"/>
        </w:rPr>
        <w:t xml:space="preserve">   </w:t>
      </w:r>
    </w:p>
    <w:p w:rsidR="00AF0246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По результатам рассмотрения претензии </w:t>
      </w:r>
      <w:r w:rsidRPr="000E1ACC">
        <w:rPr>
          <w:sz w:val="28"/>
          <w:szCs w:val="28"/>
        </w:rPr>
        <w:t xml:space="preserve">истца от 16.07.2020 № 71 страховым акционерным обществом «ВСК» платежным поручением от 05.08.2020 № 155879 истцу перечислена сумма страхового возмещения в размере 26871,73 руб., которая определена с учетом износа транспортного средства марки </w:t>
      </w:r>
      <w:r w:rsidRPr="000E1ACC" w:rsidR="00D54C15">
        <w:rPr>
          <w:sz w:val="28"/>
          <w:szCs w:val="28"/>
        </w:rPr>
        <w:t>Хе</w:t>
      </w:r>
      <w:r w:rsidRPr="000E1ACC">
        <w:rPr>
          <w:sz w:val="28"/>
          <w:szCs w:val="28"/>
        </w:rPr>
        <w:t xml:space="preserve">ндай </w:t>
      </w:r>
      <w:r w:rsidRPr="000E1ACC">
        <w:rPr>
          <w:sz w:val="28"/>
          <w:szCs w:val="28"/>
        </w:rPr>
        <w:t>Туссан</w:t>
      </w:r>
      <w:r w:rsidRPr="000E1ACC">
        <w:rPr>
          <w:sz w:val="28"/>
          <w:szCs w:val="28"/>
        </w:rPr>
        <w:t xml:space="preserve">, государственный регистрационный знак </w:t>
      </w:r>
      <w:r w:rsidR="00C96E05">
        <w:rPr>
          <w:sz w:val="28"/>
          <w:szCs w:val="28"/>
        </w:rPr>
        <w:t>………..</w:t>
      </w:r>
      <w:r w:rsidRPr="000E1ACC">
        <w:rPr>
          <w:sz w:val="28"/>
          <w:szCs w:val="28"/>
        </w:rPr>
        <w:t xml:space="preserve"> регион, по результатам проведенной досудебной экспертизы по заказу указанной страховой компании (экспертное заключение от 23.07.2020 № 7434213.</w:t>
      </w:r>
    </w:p>
    <w:p w:rsidR="00AF0246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Истец просит взыскать с ответчика сумму ущерба в размере 15787,46 руб., то есть разницу между выплаченной суммой страхового возмещения </w:t>
      </w:r>
      <w:r w:rsidRPr="000E1ACC">
        <w:rPr>
          <w:sz w:val="28"/>
          <w:szCs w:val="28"/>
        </w:rPr>
        <w:t>выгодоприобретателю по договору КАСКО путем оплаты ремонта транспортного средства и полученного страхового возмещения в порядке суброгации по договору ОСАГО</w:t>
      </w:r>
      <w:r w:rsidRPr="000E1ACC">
        <w:rPr>
          <w:sz w:val="28"/>
          <w:szCs w:val="28"/>
        </w:rPr>
        <w:t xml:space="preserve"> (42659,19 руб. – 26871,73 руб.).</w:t>
      </w:r>
    </w:p>
    <w:p w:rsidR="00232710" w:rsidRPr="000E1ACC" w:rsidP="001A6D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</w:rPr>
        <w:t xml:space="preserve">Ответчик, полагая, что в рамках произведенного восстановительного ремонта были замены и </w:t>
      </w:r>
      <w:r w:rsidRPr="000E1ACC">
        <w:rPr>
          <w:sz w:val="28"/>
          <w:szCs w:val="28"/>
        </w:rPr>
        <w:t>отремонтированы</w:t>
      </w:r>
      <w:r w:rsidRPr="000E1ACC">
        <w:rPr>
          <w:sz w:val="28"/>
          <w:szCs w:val="28"/>
        </w:rPr>
        <w:t xml:space="preserve"> в том числе детали, которые были повреждены не в результате произошедшего 11.03.2020 дорожно-транспортного происшествия, ходатайствовал о назначении судебной </w:t>
      </w:r>
      <w:r w:rsidRPr="000E1ACC">
        <w:rPr>
          <w:sz w:val="28"/>
          <w:szCs w:val="28"/>
        </w:rPr>
        <w:t>автотовароведческой</w:t>
      </w:r>
      <w:r w:rsidRPr="000E1ACC">
        <w:rPr>
          <w:sz w:val="28"/>
          <w:szCs w:val="28"/>
        </w:rPr>
        <w:t xml:space="preserve"> экспертизы, с постановкой перед экспертами следующих вопросов:</w:t>
      </w:r>
    </w:p>
    <w:p w:rsidR="00232710" w:rsidRPr="000E1ACC" w:rsidP="0023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соответствуют ли повреждения транспортного средства марки Хендай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Туссан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обстоятельствам произошедшего 11.03.2020 дорожно-транспортного происшествия;</w:t>
      </w:r>
    </w:p>
    <w:p w:rsidR="00232710" w:rsidRPr="000E1ACC" w:rsidP="0023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Исходя из ответа на первый вопрос, определить стоимость восстановительного ремонта транспортного средства марки Хендай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Туссан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по полученным 11.03.2020 повреждениям в результате указанного дорожно-транспортного происшествия.</w:t>
      </w:r>
    </w:p>
    <w:p w:rsidR="00232710" w:rsidRPr="000E1ACC" w:rsidP="0023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мирового судьи судебного участка № 1 по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Высокогорскосу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от 27.12.2021 по делу № 2-1693/2021 ходатайство ответчика удовлетворено, назначена судебная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автотовароведческая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с постановкой перед экспертами вышеуказанных вопросов, проведение экспертизы поручено обществу с ограниченной ответственностью «Дом оценки».</w:t>
      </w:r>
    </w:p>
    <w:p w:rsidR="00E413EA" w:rsidRPr="000E1ACC" w:rsidP="0023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эксперта общества с ограниченной ответственностью «Дом оценки» от 12.03.2022 № 01/02-22 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облицовки заднего бампера, 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спойлера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заднего бампера, щитка грязезащитного заднего правого транспортного средства марки Хендай 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Туссан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обстоятельствам произошедшего 11.03.2020 дорожно-транспортного происшествия. Повреждения датчика парковки заднего правого наружного, боковины задней правой, накладки боковины задней правой транспортного средства марки Хендай 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Туссан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не соответствуют обстоятельствам произошедшего 11.03.2020 дорожно-транспортного происшествия. Исходя из ответа на первый вопрос, стоимость восстановительного ремонта транспортного средства марки Хендай 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Туссан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0E1ACC" w:rsidR="00D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по полученным 11.03.2020 повреждениям в результате дорожно-транспортного происшествия составляет: без учета эксплуатационного износа – 23005,47 руб., с учетом эксплуатационного износа – 22195,07 руб. </w:t>
      </w:r>
      <w:r w:rsidRPr="000E1ACC" w:rsidR="00ED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977" w:rsidRPr="000E1ACC" w:rsidP="004B097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79 Гражданского процессуального кодекса РФ при возникновении в процессе рассмотрения дела вопросов, требующих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знаний в различных областях науки, техники, искусства, ремесла, суд назначает экспертизу. Проведение экспертизы может быть поручено судебно-экспертному учреждению, конкретному эксперту или нескольким экспертам.</w:t>
      </w:r>
    </w:p>
    <w:p w:rsidR="004B0977" w:rsidRPr="000E1ACC" w:rsidP="004B097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86 Гражданского процессуального кодекса РФ заключение эксперта должно содержать подробное описание проведенного исследования, сделанные в результате его выводы и ответы на поставленные судом вопросы.</w:t>
      </w:r>
    </w:p>
    <w:p w:rsidR="004B0977" w:rsidRPr="000E1ACC" w:rsidP="004B097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оценивает экспертное заключение с точки зрения соблюдения процессуального порядка назначения экспертизы, соблюдения процессуальных прав лиц, участвующих в деле, соответствия заключения поставленным вопросам, его полноты, обоснованности и достоверности в сопоставлении с другими доказательствами по делу.</w:t>
      </w:r>
    </w:p>
    <w:p w:rsidR="004B0977" w:rsidRPr="000E1ACC" w:rsidP="004B097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 данном случае не усматривает оснований ставить под сомнение достоверность заключения судебной экспертизы, поскольку экспертиза проведена компетентным экспертом, имеющим значительный стаж работы в соответствующих областях экспертизы, рассматриваемая экспертиза проведена в соответствии с требованиями, на основании определения суда о поручении проведения экспертизы, эксперт предупрежден об уголовной ответственности за дачу заведомо ложного заключения.</w:t>
      </w:r>
    </w:p>
    <w:p w:rsidR="004B0977" w:rsidRPr="000E1ACC" w:rsidP="004B097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содержание экспертного заключения, суд приходит к выводу о том, что оно в полном объеме отвечает требованиям статьи 86 Гражданского процессуального кодекса РФ, поскольку содержит подробное описание произведенных исследований, сделанные в результате их выводы и научно обоснованные ответы на поставленные вопросы, в обоснование сделанных выводов эксперт приводит соответствующие данные, основываясь на исходных объективных данных, учитывая имеющуюся в совокупности документацию, а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использованной при проведении исследования научной и методической литературе, в заключении указаны данные о квалификации эксперта, его образовании, стаже работы. </w:t>
      </w:r>
    </w:p>
    <w:p w:rsidR="004B0977" w:rsidRPr="000E1ACC" w:rsidP="004B097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в результате проведенной судебной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автотовароведческой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было установлено, что часть вошедших в </w:t>
      </w:r>
      <w:r w:rsidRPr="000E1ACC">
        <w:rPr>
          <w:rFonts w:ascii="Times New Roman" w:hAnsi="Times New Roman" w:cs="Times New Roman"/>
          <w:sz w:val="28"/>
          <w:szCs w:val="28"/>
        </w:rPr>
        <w:t>акт согласования скрытых повреждений № 000002004 от 14.04.2020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1ACC">
        <w:rPr>
          <w:rFonts w:ascii="Times New Roman" w:hAnsi="Times New Roman" w:cs="Times New Roman"/>
          <w:sz w:val="28"/>
          <w:szCs w:val="28"/>
        </w:rPr>
        <w:t xml:space="preserve">счет на оплату 04.07.2020 № ЦКР0003548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повреждений транспортного средства марки Хендай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Туссан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</w:t>
      </w:r>
      <w:r w:rsidRPr="000E1ACC" w:rsid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</w:t>
      </w:r>
      <w:r w:rsidRPr="000E1ACC" w:rsid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 произошедшего 11.03.2020 дорожно-транспортного происшествия, стоимость восстановительного ремонта указанного транспортного средства в части подтвержденных судебной экспертизой повреждений без учета</w:t>
      </w:r>
      <w:r w:rsidRPr="000E1ACC" w:rsid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CC" w:rsid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эксплуатационного износа составляет 23005,47 руб., страховым акционерным обществом «ВСК» при этом в порядке суброгации истцу в счет страхового возмещения перечислено 26871,73 руб., что покрывает и превышает стоимость восстановительного ремонта, мировой судья полагает, что правовых оснований для </w:t>
      </w:r>
      <w:r w:rsidRPr="000E1ACC" w:rsid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удовлетворения исковых требований истца о взыскании с ответчика ущерба в размере 15787,46 руб. не имеется.   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93A" w:rsidRPr="000E1ACC" w:rsidP="0064293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E1ACC">
        <w:rPr>
          <w:sz w:val="28"/>
          <w:szCs w:val="28"/>
          <w:shd w:val="clear" w:color="auto" w:fill="FFFFFF"/>
        </w:rPr>
        <w:t>Согласно части 1 статьи 98 Гражданского процессуального кодекса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2 статьи 96 настоящего Кодекса. В случае</w:t>
      </w:r>
      <w:r w:rsidRPr="000E1ACC">
        <w:rPr>
          <w:sz w:val="28"/>
          <w:szCs w:val="28"/>
          <w:shd w:val="clear" w:color="auto" w:fill="FFFFFF"/>
        </w:rPr>
        <w:t>,</w:t>
      </w:r>
      <w:r w:rsidRPr="000E1ACC">
        <w:rPr>
          <w:sz w:val="28"/>
          <w:szCs w:val="28"/>
          <w:shd w:val="clear" w:color="auto" w:fill="FFFFFF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64293A" w:rsidRPr="000E1ACC" w:rsidP="0064293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1ACC">
        <w:rPr>
          <w:sz w:val="28"/>
          <w:szCs w:val="28"/>
          <w:shd w:val="clear" w:color="auto" w:fill="FFFFFF"/>
        </w:rPr>
        <w:t>Поскольку в удовлетворении исковых требований истцу отказано, то и судебные расходы по оплате государственной пошлины возмещению не подлежат.</w:t>
      </w:r>
    </w:p>
    <w:p w:rsidR="00C15300" w:rsidRPr="000E1ACC" w:rsidP="00C1530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CC">
        <w:rPr>
          <w:sz w:val="28"/>
          <w:szCs w:val="28"/>
        </w:rPr>
        <w:t>На основании изложенного</w:t>
      </w:r>
      <w:r w:rsidRPr="000E1ACC" w:rsidR="00F0671F">
        <w:rPr>
          <w:sz w:val="28"/>
          <w:szCs w:val="28"/>
        </w:rPr>
        <w:t>,</w:t>
      </w:r>
      <w:r w:rsidRPr="000E1ACC">
        <w:rPr>
          <w:sz w:val="28"/>
          <w:szCs w:val="28"/>
        </w:rPr>
        <w:t xml:space="preserve"> руководствуясь статьями 194-199 Гражданского процессуального кодекса РФ, мировой судья,</w:t>
      </w:r>
    </w:p>
    <w:p w:rsidR="00C15300" w:rsidRPr="000E1ACC" w:rsidP="00C1530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37B1" w:rsidRPr="000E1ACC" w:rsidP="006C37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ACC">
        <w:rPr>
          <w:rFonts w:ascii="Times New Roman" w:hAnsi="Times New Roman"/>
          <w:sz w:val="28"/>
          <w:szCs w:val="28"/>
          <w:lang w:eastAsia="ru-RU"/>
        </w:rPr>
        <w:t>р</w:t>
      </w:r>
      <w:r w:rsidRPr="000E1ACC">
        <w:rPr>
          <w:rFonts w:ascii="Times New Roman" w:hAnsi="Times New Roman"/>
          <w:sz w:val="28"/>
          <w:szCs w:val="28"/>
          <w:lang w:eastAsia="ru-RU"/>
        </w:rPr>
        <w:t xml:space="preserve"> е ш и л :</w:t>
      </w:r>
    </w:p>
    <w:p w:rsidR="006C37B1" w:rsidRPr="000E1ACC" w:rsidP="006C37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5CB" w:rsidRPr="000E1ACC" w:rsidP="0091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искового заявления общества с ограниченной ответственностью «Страховая компания «Гранта» к Сагдиевой </w:t>
      </w:r>
      <w:r w:rsidR="00C96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0E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ущерба отказать.</w:t>
      </w:r>
    </w:p>
    <w:p w:rsidR="006C37B1" w:rsidRPr="000E1ACC" w:rsidP="00022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ACC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9115CB" w:rsidRPr="000E1ACC" w:rsidP="00022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5CB" w:rsidRPr="000E1ACC" w:rsidP="00022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ACC">
        <w:rPr>
          <w:rFonts w:ascii="Times New Roman" w:hAnsi="Times New Roman"/>
          <w:sz w:val="28"/>
          <w:szCs w:val="28"/>
          <w:lang w:eastAsia="ru-RU"/>
        </w:rPr>
        <w:t>Моти</w:t>
      </w:r>
      <w:r w:rsidRPr="000E1ACC" w:rsidR="00CA70EC">
        <w:rPr>
          <w:rFonts w:ascii="Times New Roman" w:hAnsi="Times New Roman"/>
          <w:sz w:val="28"/>
          <w:szCs w:val="28"/>
          <w:lang w:eastAsia="ru-RU"/>
        </w:rPr>
        <w:t>вированное решение составлено 30</w:t>
      </w:r>
      <w:r w:rsidRPr="000E1ACC">
        <w:rPr>
          <w:rFonts w:ascii="Times New Roman" w:hAnsi="Times New Roman"/>
          <w:sz w:val="28"/>
          <w:szCs w:val="28"/>
          <w:lang w:eastAsia="ru-RU"/>
        </w:rPr>
        <w:t>.03.2022.</w:t>
      </w:r>
    </w:p>
    <w:p w:rsidR="006C37B1" w:rsidRPr="000E1ACC" w:rsidP="006C3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7B1" w:rsidRPr="000E1ACC" w:rsidP="006C37B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C37B1" w:rsidRPr="000E1ACC" w:rsidP="006C37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1ACC">
        <w:rPr>
          <w:rFonts w:ascii="Times New Roman" w:eastAsia="Calibri" w:hAnsi="Times New Roman"/>
          <w:sz w:val="28"/>
          <w:szCs w:val="28"/>
          <w:lang w:eastAsia="ru-RU"/>
        </w:rPr>
        <w:t>Мировой судья</w:t>
      </w:r>
      <w:r w:rsidRPr="000E1ACC" w:rsidR="009115CB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Р.Ф. Салахов</w:t>
      </w:r>
    </w:p>
    <w:p w:rsidR="00C15300" w:rsidP="0099249D">
      <w:pPr>
        <w:rPr>
          <w:color w:val="000000"/>
          <w:sz w:val="28"/>
          <w:szCs w:val="28"/>
        </w:rPr>
      </w:pPr>
      <w:r w:rsidRPr="00792C03">
        <w:rPr>
          <w:rFonts w:ascii="Times New Roman" w:eastAsia="Calibri" w:hAnsi="Times New Roman"/>
          <w:sz w:val="28"/>
          <w:szCs w:val="28"/>
          <w:lang w:eastAsia="ru-RU"/>
        </w:rPr>
        <w:t xml:space="preserve">Копия верна: Мировой судья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Pr="00792C03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sectPr w:rsidSect="007E4754">
      <w:pgSz w:w="11906" w:h="16838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4"/>
    <w:rsid w:val="00001AA6"/>
    <w:rsid w:val="00002748"/>
    <w:rsid w:val="00002C06"/>
    <w:rsid w:val="000053F8"/>
    <w:rsid w:val="0000692C"/>
    <w:rsid w:val="00010916"/>
    <w:rsid w:val="00013F92"/>
    <w:rsid w:val="0001533E"/>
    <w:rsid w:val="00015D93"/>
    <w:rsid w:val="000212AA"/>
    <w:rsid w:val="00022E60"/>
    <w:rsid w:val="00024034"/>
    <w:rsid w:val="0002452D"/>
    <w:rsid w:val="00026047"/>
    <w:rsid w:val="00027DD9"/>
    <w:rsid w:val="00031CB3"/>
    <w:rsid w:val="000366D4"/>
    <w:rsid w:val="000415D5"/>
    <w:rsid w:val="00042436"/>
    <w:rsid w:val="00043A9B"/>
    <w:rsid w:val="000472A2"/>
    <w:rsid w:val="00053E87"/>
    <w:rsid w:val="00054EF4"/>
    <w:rsid w:val="0005530D"/>
    <w:rsid w:val="00056508"/>
    <w:rsid w:val="00056D48"/>
    <w:rsid w:val="000600C0"/>
    <w:rsid w:val="000613F5"/>
    <w:rsid w:val="00061AFC"/>
    <w:rsid w:val="000623F6"/>
    <w:rsid w:val="00062549"/>
    <w:rsid w:val="00062C8A"/>
    <w:rsid w:val="00063706"/>
    <w:rsid w:val="00063D17"/>
    <w:rsid w:val="000641AB"/>
    <w:rsid w:val="00064E00"/>
    <w:rsid w:val="00065E04"/>
    <w:rsid w:val="00074B80"/>
    <w:rsid w:val="00075EBD"/>
    <w:rsid w:val="00076141"/>
    <w:rsid w:val="00076A15"/>
    <w:rsid w:val="00077547"/>
    <w:rsid w:val="0007794C"/>
    <w:rsid w:val="0008295E"/>
    <w:rsid w:val="00091175"/>
    <w:rsid w:val="00091F8D"/>
    <w:rsid w:val="00093DDB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34EE"/>
    <w:rsid w:val="000C4793"/>
    <w:rsid w:val="000C7B45"/>
    <w:rsid w:val="000D0318"/>
    <w:rsid w:val="000D0B43"/>
    <w:rsid w:val="000D1A03"/>
    <w:rsid w:val="000D35F8"/>
    <w:rsid w:val="000D59AA"/>
    <w:rsid w:val="000D6363"/>
    <w:rsid w:val="000D77DE"/>
    <w:rsid w:val="000E1497"/>
    <w:rsid w:val="000E1ACC"/>
    <w:rsid w:val="000E239D"/>
    <w:rsid w:val="000E2455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1ACE"/>
    <w:rsid w:val="001027DC"/>
    <w:rsid w:val="0010379D"/>
    <w:rsid w:val="00104FC8"/>
    <w:rsid w:val="0010780C"/>
    <w:rsid w:val="00111ECE"/>
    <w:rsid w:val="00113BD6"/>
    <w:rsid w:val="001154E8"/>
    <w:rsid w:val="00115ED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44E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0752"/>
    <w:rsid w:val="00171667"/>
    <w:rsid w:val="00171859"/>
    <w:rsid w:val="001757BE"/>
    <w:rsid w:val="00182325"/>
    <w:rsid w:val="0018275F"/>
    <w:rsid w:val="0018297C"/>
    <w:rsid w:val="0018684A"/>
    <w:rsid w:val="00186A32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368C"/>
    <w:rsid w:val="001A5299"/>
    <w:rsid w:val="001A5865"/>
    <w:rsid w:val="001A612D"/>
    <w:rsid w:val="001A6DD7"/>
    <w:rsid w:val="001B0482"/>
    <w:rsid w:val="001B1963"/>
    <w:rsid w:val="001B38D5"/>
    <w:rsid w:val="001B458F"/>
    <w:rsid w:val="001B6766"/>
    <w:rsid w:val="001B7A1E"/>
    <w:rsid w:val="001C16AC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E7BD8"/>
    <w:rsid w:val="001F00BF"/>
    <w:rsid w:val="001F3C8C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4CB3"/>
    <w:rsid w:val="002154DC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2710"/>
    <w:rsid w:val="002328E9"/>
    <w:rsid w:val="00233169"/>
    <w:rsid w:val="002343FE"/>
    <w:rsid w:val="00234791"/>
    <w:rsid w:val="00235399"/>
    <w:rsid w:val="00235CEF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57CA"/>
    <w:rsid w:val="00256750"/>
    <w:rsid w:val="00256801"/>
    <w:rsid w:val="00256F40"/>
    <w:rsid w:val="0026161A"/>
    <w:rsid w:val="002650D6"/>
    <w:rsid w:val="0027202A"/>
    <w:rsid w:val="002754DC"/>
    <w:rsid w:val="002814B2"/>
    <w:rsid w:val="00281E78"/>
    <w:rsid w:val="00283ED9"/>
    <w:rsid w:val="00285F78"/>
    <w:rsid w:val="00290DBB"/>
    <w:rsid w:val="00291657"/>
    <w:rsid w:val="00292901"/>
    <w:rsid w:val="002948C4"/>
    <w:rsid w:val="002948D2"/>
    <w:rsid w:val="00294EFE"/>
    <w:rsid w:val="00294F33"/>
    <w:rsid w:val="00295C33"/>
    <w:rsid w:val="00296530"/>
    <w:rsid w:val="0029670D"/>
    <w:rsid w:val="002979D4"/>
    <w:rsid w:val="002A173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B55B0"/>
    <w:rsid w:val="002C4099"/>
    <w:rsid w:val="002C58B2"/>
    <w:rsid w:val="002C71D8"/>
    <w:rsid w:val="002C737D"/>
    <w:rsid w:val="002D545B"/>
    <w:rsid w:val="002D7BA8"/>
    <w:rsid w:val="002E0E36"/>
    <w:rsid w:val="002E1B86"/>
    <w:rsid w:val="002E2A6B"/>
    <w:rsid w:val="002E58E0"/>
    <w:rsid w:val="002E653E"/>
    <w:rsid w:val="002E73D0"/>
    <w:rsid w:val="002F016C"/>
    <w:rsid w:val="002F1EDC"/>
    <w:rsid w:val="002F3F35"/>
    <w:rsid w:val="002F42D0"/>
    <w:rsid w:val="002F45B4"/>
    <w:rsid w:val="002F64A1"/>
    <w:rsid w:val="002F7654"/>
    <w:rsid w:val="0030073E"/>
    <w:rsid w:val="00301580"/>
    <w:rsid w:val="003018C0"/>
    <w:rsid w:val="00302050"/>
    <w:rsid w:val="003036BF"/>
    <w:rsid w:val="00310272"/>
    <w:rsid w:val="003111A9"/>
    <w:rsid w:val="00312F88"/>
    <w:rsid w:val="00313AF2"/>
    <w:rsid w:val="003140D8"/>
    <w:rsid w:val="00314EC3"/>
    <w:rsid w:val="00316735"/>
    <w:rsid w:val="0031754E"/>
    <w:rsid w:val="00317E2D"/>
    <w:rsid w:val="00324DB6"/>
    <w:rsid w:val="003260D2"/>
    <w:rsid w:val="003308A6"/>
    <w:rsid w:val="00331707"/>
    <w:rsid w:val="003348D6"/>
    <w:rsid w:val="00334906"/>
    <w:rsid w:val="0033580A"/>
    <w:rsid w:val="00336A9A"/>
    <w:rsid w:val="00337177"/>
    <w:rsid w:val="003406E9"/>
    <w:rsid w:val="0034093C"/>
    <w:rsid w:val="00340C01"/>
    <w:rsid w:val="003435A1"/>
    <w:rsid w:val="00346603"/>
    <w:rsid w:val="0035163E"/>
    <w:rsid w:val="00352300"/>
    <w:rsid w:val="00352644"/>
    <w:rsid w:val="00352FDE"/>
    <w:rsid w:val="00361B37"/>
    <w:rsid w:val="00362FE8"/>
    <w:rsid w:val="0036442B"/>
    <w:rsid w:val="00364433"/>
    <w:rsid w:val="003662D9"/>
    <w:rsid w:val="003702F9"/>
    <w:rsid w:val="0037333A"/>
    <w:rsid w:val="00375473"/>
    <w:rsid w:val="0037579C"/>
    <w:rsid w:val="00387180"/>
    <w:rsid w:val="003879E9"/>
    <w:rsid w:val="00390818"/>
    <w:rsid w:val="00396C89"/>
    <w:rsid w:val="003A0C07"/>
    <w:rsid w:val="003A11B3"/>
    <w:rsid w:val="003A181F"/>
    <w:rsid w:val="003A49F4"/>
    <w:rsid w:val="003A6AE3"/>
    <w:rsid w:val="003A6BAC"/>
    <w:rsid w:val="003B267C"/>
    <w:rsid w:val="003B3D00"/>
    <w:rsid w:val="003B4DC9"/>
    <w:rsid w:val="003B55BF"/>
    <w:rsid w:val="003B635C"/>
    <w:rsid w:val="003B66EE"/>
    <w:rsid w:val="003C09AD"/>
    <w:rsid w:val="003C1818"/>
    <w:rsid w:val="003C3226"/>
    <w:rsid w:val="003C3D10"/>
    <w:rsid w:val="003C79B4"/>
    <w:rsid w:val="003D0F38"/>
    <w:rsid w:val="003D11E6"/>
    <w:rsid w:val="003D2000"/>
    <w:rsid w:val="003D318D"/>
    <w:rsid w:val="003D37AF"/>
    <w:rsid w:val="003D3C5B"/>
    <w:rsid w:val="003D715F"/>
    <w:rsid w:val="003D7E10"/>
    <w:rsid w:val="003E0E47"/>
    <w:rsid w:val="003E3D22"/>
    <w:rsid w:val="003E55DC"/>
    <w:rsid w:val="003E56EA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0F5A"/>
    <w:rsid w:val="0041131A"/>
    <w:rsid w:val="00412F3A"/>
    <w:rsid w:val="004200CE"/>
    <w:rsid w:val="004215EE"/>
    <w:rsid w:val="00425515"/>
    <w:rsid w:val="00426766"/>
    <w:rsid w:val="00427FAB"/>
    <w:rsid w:val="0043200E"/>
    <w:rsid w:val="00432D05"/>
    <w:rsid w:val="0043379A"/>
    <w:rsid w:val="00433A35"/>
    <w:rsid w:val="004346C8"/>
    <w:rsid w:val="004364D7"/>
    <w:rsid w:val="004403A2"/>
    <w:rsid w:val="004407B4"/>
    <w:rsid w:val="00440F5B"/>
    <w:rsid w:val="00445340"/>
    <w:rsid w:val="0045090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1BD0"/>
    <w:rsid w:val="004867A1"/>
    <w:rsid w:val="004877FA"/>
    <w:rsid w:val="00491C2A"/>
    <w:rsid w:val="00493074"/>
    <w:rsid w:val="004934EE"/>
    <w:rsid w:val="0049473A"/>
    <w:rsid w:val="00494A70"/>
    <w:rsid w:val="004959DE"/>
    <w:rsid w:val="00497955"/>
    <w:rsid w:val="004A04F3"/>
    <w:rsid w:val="004A073C"/>
    <w:rsid w:val="004A2D48"/>
    <w:rsid w:val="004A3133"/>
    <w:rsid w:val="004A3A0F"/>
    <w:rsid w:val="004A50F2"/>
    <w:rsid w:val="004A621A"/>
    <w:rsid w:val="004A78B5"/>
    <w:rsid w:val="004B0973"/>
    <w:rsid w:val="004B0977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C56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2D75"/>
    <w:rsid w:val="004F44F4"/>
    <w:rsid w:val="004F73E0"/>
    <w:rsid w:val="004F770C"/>
    <w:rsid w:val="00504203"/>
    <w:rsid w:val="00504906"/>
    <w:rsid w:val="00506978"/>
    <w:rsid w:val="00507FAC"/>
    <w:rsid w:val="005109BB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1B8"/>
    <w:rsid w:val="005C78B7"/>
    <w:rsid w:val="005D0136"/>
    <w:rsid w:val="005D03CC"/>
    <w:rsid w:val="005D08C1"/>
    <w:rsid w:val="005D3925"/>
    <w:rsid w:val="005D3A79"/>
    <w:rsid w:val="005D6C8B"/>
    <w:rsid w:val="005E047C"/>
    <w:rsid w:val="005E7108"/>
    <w:rsid w:val="005E7CBC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82E"/>
    <w:rsid w:val="00633B5B"/>
    <w:rsid w:val="00634196"/>
    <w:rsid w:val="006357C0"/>
    <w:rsid w:val="00635DF2"/>
    <w:rsid w:val="0063632F"/>
    <w:rsid w:val="0064293A"/>
    <w:rsid w:val="00643969"/>
    <w:rsid w:val="00644AC3"/>
    <w:rsid w:val="00646123"/>
    <w:rsid w:val="00646AFB"/>
    <w:rsid w:val="00651589"/>
    <w:rsid w:val="006529ED"/>
    <w:rsid w:val="00654049"/>
    <w:rsid w:val="00654A91"/>
    <w:rsid w:val="00655989"/>
    <w:rsid w:val="006612F7"/>
    <w:rsid w:val="006616EB"/>
    <w:rsid w:val="00663437"/>
    <w:rsid w:val="006636E4"/>
    <w:rsid w:val="00664628"/>
    <w:rsid w:val="006647A9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37B1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CD2"/>
    <w:rsid w:val="006F03B3"/>
    <w:rsid w:val="006F139C"/>
    <w:rsid w:val="006F331D"/>
    <w:rsid w:val="006F4313"/>
    <w:rsid w:val="006F7519"/>
    <w:rsid w:val="0070000A"/>
    <w:rsid w:val="00700F0C"/>
    <w:rsid w:val="007011A0"/>
    <w:rsid w:val="007016BB"/>
    <w:rsid w:val="00702EB4"/>
    <w:rsid w:val="00702F73"/>
    <w:rsid w:val="00703545"/>
    <w:rsid w:val="00706211"/>
    <w:rsid w:val="007100A5"/>
    <w:rsid w:val="00710CAC"/>
    <w:rsid w:val="00710D69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32F"/>
    <w:rsid w:val="007268E4"/>
    <w:rsid w:val="00730DE9"/>
    <w:rsid w:val="0073134C"/>
    <w:rsid w:val="00731D79"/>
    <w:rsid w:val="00732A43"/>
    <w:rsid w:val="00733410"/>
    <w:rsid w:val="007334F3"/>
    <w:rsid w:val="0073496E"/>
    <w:rsid w:val="007366E0"/>
    <w:rsid w:val="00737DF9"/>
    <w:rsid w:val="00743873"/>
    <w:rsid w:val="0074614A"/>
    <w:rsid w:val="00746C19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2D69"/>
    <w:rsid w:val="00763663"/>
    <w:rsid w:val="007638C5"/>
    <w:rsid w:val="007659D9"/>
    <w:rsid w:val="007736FB"/>
    <w:rsid w:val="007749C6"/>
    <w:rsid w:val="00774FCA"/>
    <w:rsid w:val="00775A0F"/>
    <w:rsid w:val="007760AC"/>
    <w:rsid w:val="0077692A"/>
    <w:rsid w:val="00776AA1"/>
    <w:rsid w:val="007822CD"/>
    <w:rsid w:val="00782B86"/>
    <w:rsid w:val="00782D2B"/>
    <w:rsid w:val="007830D2"/>
    <w:rsid w:val="007832D8"/>
    <w:rsid w:val="00785EA8"/>
    <w:rsid w:val="00786E59"/>
    <w:rsid w:val="0078773B"/>
    <w:rsid w:val="00787FD9"/>
    <w:rsid w:val="00791009"/>
    <w:rsid w:val="007914DB"/>
    <w:rsid w:val="00792C03"/>
    <w:rsid w:val="007A0885"/>
    <w:rsid w:val="007A1687"/>
    <w:rsid w:val="007A2008"/>
    <w:rsid w:val="007A2563"/>
    <w:rsid w:val="007A4F3B"/>
    <w:rsid w:val="007A6F3D"/>
    <w:rsid w:val="007B062B"/>
    <w:rsid w:val="007B1099"/>
    <w:rsid w:val="007B4E41"/>
    <w:rsid w:val="007B645F"/>
    <w:rsid w:val="007B731E"/>
    <w:rsid w:val="007C0145"/>
    <w:rsid w:val="007C6CD1"/>
    <w:rsid w:val="007D17BD"/>
    <w:rsid w:val="007D27F6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4754"/>
    <w:rsid w:val="007E6878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2BA9"/>
    <w:rsid w:val="00832E16"/>
    <w:rsid w:val="00833E61"/>
    <w:rsid w:val="00836110"/>
    <w:rsid w:val="00836CBD"/>
    <w:rsid w:val="0084068F"/>
    <w:rsid w:val="00841D22"/>
    <w:rsid w:val="0084313B"/>
    <w:rsid w:val="008435BD"/>
    <w:rsid w:val="008446BE"/>
    <w:rsid w:val="00845E9B"/>
    <w:rsid w:val="00846FDF"/>
    <w:rsid w:val="00853E65"/>
    <w:rsid w:val="008551E9"/>
    <w:rsid w:val="00861713"/>
    <w:rsid w:val="0086192C"/>
    <w:rsid w:val="0086322D"/>
    <w:rsid w:val="00864DE6"/>
    <w:rsid w:val="0086506C"/>
    <w:rsid w:val="00867FA4"/>
    <w:rsid w:val="008715C1"/>
    <w:rsid w:val="00873DB3"/>
    <w:rsid w:val="00877266"/>
    <w:rsid w:val="0087786C"/>
    <w:rsid w:val="00880424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269"/>
    <w:rsid w:val="008A3645"/>
    <w:rsid w:val="008A4CA7"/>
    <w:rsid w:val="008A4F0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552E"/>
    <w:rsid w:val="008D1567"/>
    <w:rsid w:val="008D23EF"/>
    <w:rsid w:val="008D2E15"/>
    <w:rsid w:val="008D32E4"/>
    <w:rsid w:val="008D3414"/>
    <w:rsid w:val="008D3657"/>
    <w:rsid w:val="008D4EE1"/>
    <w:rsid w:val="008D5CF0"/>
    <w:rsid w:val="008E1720"/>
    <w:rsid w:val="008E19DC"/>
    <w:rsid w:val="008E26C1"/>
    <w:rsid w:val="008E286C"/>
    <w:rsid w:val="008E2FCA"/>
    <w:rsid w:val="008E3BD7"/>
    <w:rsid w:val="008E3E72"/>
    <w:rsid w:val="008E403C"/>
    <w:rsid w:val="008E454C"/>
    <w:rsid w:val="008E4FB1"/>
    <w:rsid w:val="008E5C56"/>
    <w:rsid w:val="008E612B"/>
    <w:rsid w:val="008E6D95"/>
    <w:rsid w:val="008F2D95"/>
    <w:rsid w:val="008F3E93"/>
    <w:rsid w:val="008F492B"/>
    <w:rsid w:val="0090179E"/>
    <w:rsid w:val="00901C0D"/>
    <w:rsid w:val="00902D31"/>
    <w:rsid w:val="009049F5"/>
    <w:rsid w:val="009057D6"/>
    <w:rsid w:val="009115CB"/>
    <w:rsid w:val="00911F64"/>
    <w:rsid w:val="00914FBF"/>
    <w:rsid w:val="00917715"/>
    <w:rsid w:val="00920902"/>
    <w:rsid w:val="00921ACB"/>
    <w:rsid w:val="00926E63"/>
    <w:rsid w:val="0092750F"/>
    <w:rsid w:val="00931A36"/>
    <w:rsid w:val="009329CB"/>
    <w:rsid w:val="009343E2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5E3F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2CB8"/>
    <w:rsid w:val="00983131"/>
    <w:rsid w:val="00986750"/>
    <w:rsid w:val="00990FFD"/>
    <w:rsid w:val="0099249D"/>
    <w:rsid w:val="00992D76"/>
    <w:rsid w:val="0099463A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382D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07424"/>
    <w:rsid w:val="00A1533F"/>
    <w:rsid w:val="00A157EC"/>
    <w:rsid w:val="00A171DE"/>
    <w:rsid w:val="00A1755E"/>
    <w:rsid w:val="00A175FB"/>
    <w:rsid w:val="00A179DB"/>
    <w:rsid w:val="00A20CC4"/>
    <w:rsid w:val="00A23B5F"/>
    <w:rsid w:val="00A24E00"/>
    <w:rsid w:val="00A27BC8"/>
    <w:rsid w:val="00A3210B"/>
    <w:rsid w:val="00A343F6"/>
    <w:rsid w:val="00A34DF3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91A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CD6"/>
    <w:rsid w:val="00AE775D"/>
    <w:rsid w:val="00AE7CF3"/>
    <w:rsid w:val="00AF0246"/>
    <w:rsid w:val="00AF028E"/>
    <w:rsid w:val="00AF2EF6"/>
    <w:rsid w:val="00AF3E22"/>
    <w:rsid w:val="00AF3F8C"/>
    <w:rsid w:val="00AF46EE"/>
    <w:rsid w:val="00AF698C"/>
    <w:rsid w:val="00AF72AC"/>
    <w:rsid w:val="00B0169D"/>
    <w:rsid w:val="00B0508D"/>
    <w:rsid w:val="00B05569"/>
    <w:rsid w:val="00B074FC"/>
    <w:rsid w:val="00B16BC5"/>
    <w:rsid w:val="00B233E8"/>
    <w:rsid w:val="00B23B3F"/>
    <w:rsid w:val="00B260A2"/>
    <w:rsid w:val="00B30666"/>
    <w:rsid w:val="00B30835"/>
    <w:rsid w:val="00B32221"/>
    <w:rsid w:val="00B32A21"/>
    <w:rsid w:val="00B33A7F"/>
    <w:rsid w:val="00B3588A"/>
    <w:rsid w:val="00B35F60"/>
    <w:rsid w:val="00B37BB7"/>
    <w:rsid w:val="00B41771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879CF"/>
    <w:rsid w:val="00B9015B"/>
    <w:rsid w:val="00B909AD"/>
    <w:rsid w:val="00B90A4B"/>
    <w:rsid w:val="00B92D8A"/>
    <w:rsid w:val="00B93B66"/>
    <w:rsid w:val="00B96559"/>
    <w:rsid w:val="00B97E01"/>
    <w:rsid w:val="00BA23B3"/>
    <w:rsid w:val="00BA2454"/>
    <w:rsid w:val="00BA4ACB"/>
    <w:rsid w:val="00BA6302"/>
    <w:rsid w:val="00BA7F9B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9CD"/>
    <w:rsid w:val="00BC7BAF"/>
    <w:rsid w:val="00BD02B8"/>
    <w:rsid w:val="00BD1BA6"/>
    <w:rsid w:val="00BD1C96"/>
    <w:rsid w:val="00BD245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5300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047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051A"/>
    <w:rsid w:val="00C92ED3"/>
    <w:rsid w:val="00C93B5E"/>
    <w:rsid w:val="00C9511C"/>
    <w:rsid w:val="00C956DD"/>
    <w:rsid w:val="00C960F1"/>
    <w:rsid w:val="00C96E05"/>
    <w:rsid w:val="00C97E58"/>
    <w:rsid w:val="00CA076A"/>
    <w:rsid w:val="00CA1F42"/>
    <w:rsid w:val="00CA2A99"/>
    <w:rsid w:val="00CA527D"/>
    <w:rsid w:val="00CA61E4"/>
    <w:rsid w:val="00CA70EC"/>
    <w:rsid w:val="00CB2354"/>
    <w:rsid w:val="00CB4C9F"/>
    <w:rsid w:val="00CB73EB"/>
    <w:rsid w:val="00CC1071"/>
    <w:rsid w:val="00CC2005"/>
    <w:rsid w:val="00CC3FDD"/>
    <w:rsid w:val="00CD1F32"/>
    <w:rsid w:val="00CD2596"/>
    <w:rsid w:val="00CD389A"/>
    <w:rsid w:val="00CD44B7"/>
    <w:rsid w:val="00CD4C6F"/>
    <w:rsid w:val="00CD696F"/>
    <w:rsid w:val="00CD6A54"/>
    <w:rsid w:val="00CD6C3F"/>
    <w:rsid w:val="00CE0F0D"/>
    <w:rsid w:val="00CE2D43"/>
    <w:rsid w:val="00CE3699"/>
    <w:rsid w:val="00CE46D0"/>
    <w:rsid w:val="00CE4C1B"/>
    <w:rsid w:val="00CE4C8C"/>
    <w:rsid w:val="00CE6157"/>
    <w:rsid w:val="00CE7281"/>
    <w:rsid w:val="00CF5335"/>
    <w:rsid w:val="00CF5844"/>
    <w:rsid w:val="00CF7311"/>
    <w:rsid w:val="00CF7E4E"/>
    <w:rsid w:val="00D04D8A"/>
    <w:rsid w:val="00D06604"/>
    <w:rsid w:val="00D072E5"/>
    <w:rsid w:val="00D10726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5486"/>
    <w:rsid w:val="00D4676B"/>
    <w:rsid w:val="00D46CD5"/>
    <w:rsid w:val="00D47E54"/>
    <w:rsid w:val="00D53E2E"/>
    <w:rsid w:val="00D53E92"/>
    <w:rsid w:val="00D54C15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3D37"/>
    <w:rsid w:val="00D64629"/>
    <w:rsid w:val="00D723F3"/>
    <w:rsid w:val="00D75123"/>
    <w:rsid w:val="00D75689"/>
    <w:rsid w:val="00D75E8F"/>
    <w:rsid w:val="00D76FE0"/>
    <w:rsid w:val="00D815A5"/>
    <w:rsid w:val="00D818FE"/>
    <w:rsid w:val="00D82A48"/>
    <w:rsid w:val="00D85B13"/>
    <w:rsid w:val="00D86128"/>
    <w:rsid w:val="00D87CB1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B7FD8"/>
    <w:rsid w:val="00DC1171"/>
    <w:rsid w:val="00DC56E9"/>
    <w:rsid w:val="00DC7A98"/>
    <w:rsid w:val="00DD05D1"/>
    <w:rsid w:val="00DD1187"/>
    <w:rsid w:val="00DD52A7"/>
    <w:rsid w:val="00DD59C0"/>
    <w:rsid w:val="00DD6FA1"/>
    <w:rsid w:val="00DD7690"/>
    <w:rsid w:val="00DE050A"/>
    <w:rsid w:val="00DE1835"/>
    <w:rsid w:val="00DE3286"/>
    <w:rsid w:val="00DE42E0"/>
    <w:rsid w:val="00DE6512"/>
    <w:rsid w:val="00DF0B49"/>
    <w:rsid w:val="00DF0CDC"/>
    <w:rsid w:val="00DF2FD2"/>
    <w:rsid w:val="00DF3B91"/>
    <w:rsid w:val="00DF3BE1"/>
    <w:rsid w:val="00DF4F11"/>
    <w:rsid w:val="00DF4FCF"/>
    <w:rsid w:val="00DF5E2C"/>
    <w:rsid w:val="00DF7CA3"/>
    <w:rsid w:val="00E00128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27BE6"/>
    <w:rsid w:val="00E302A3"/>
    <w:rsid w:val="00E30458"/>
    <w:rsid w:val="00E30E8A"/>
    <w:rsid w:val="00E34D6C"/>
    <w:rsid w:val="00E35B2B"/>
    <w:rsid w:val="00E35FF8"/>
    <w:rsid w:val="00E362D1"/>
    <w:rsid w:val="00E413EA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D0B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96A9D"/>
    <w:rsid w:val="00EA173E"/>
    <w:rsid w:val="00EA27BC"/>
    <w:rsid w:val="00EA40BF"/>
    <w:rsid w:val="00EA5830"/>
    <w:rsid w:val="00EA606F"/>
    <w:rsid w:val="00EA63FA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1CB2"/>
    <w:rsid w:val="00ED2606"/>
    <w:rsid w:val="00ED27BC"/>
    <w:rsid w:val="00ED6647"/>
    <w:rsid w:val="00ED6648"/>
    <w:rsid w:val="00ED6C8E"/>
    <w:rsid w:val="00ED731A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1BFD"/>
    <w:rsid w:val="00EF269E"/>
    <w:rsid w:val="00EF347E"/>
    <w:rsid w:val="00F02DA6"/>
    <w:rsid w:val="00F035CE"/>
    <w:rsid w:val="00F0421B"/>
    <w:rsid w:val="00F04433"/>
    <w:rsid w:val="00F05265"/>
    <w:rsid w:val="00F0671F"/>
    <w:rsid w:val="00F104E2"/>
    <w:rsid w:val="00F14E02"/>
    <w:rsid w:val="00F14EC6"/>
    <w:rsid w:val="00F16053"/>
    <w:rsid w:val="00F210EC"/>
    <w:rsid w:val="00F22E1C"/>
    <w:rsid w:val="00F23B7B"/>
    <w:rsid w:val="00F23D2E"/>
    <w:rsid w:val="00F23FBB"/>
    <w:rsid w:val="00F2528F"/>
    <w:rsid w:val="00F30597"/>
    <w:rsid w:val="00F31D68"/>
    <w:rsid w:val="00F331E4"/>
    <w:rsid w:val="00F3500C"/>
    <w:rsid w:val="00F359E1"/>
    <w:rsid w:val="00F401B5"/>
    <w:rsid w:val="00F41CD1"/>
    <w:rsid w:val="00F44F61"/>
    <w:rsid w:val="00F45AA3"/>
    <w:rsid w:val="00F50439"/>
    <w:rsid w:val="00F505D8"/>
    <w:rsid w:val="00F50D8E"/>
    <w:rsid w:val="00F51E6B"/>
    <w:rsid w:val="00F52C2A"/>
    <w:rsid w:val="00F53537"/>
    <w:rsid w:val="00F54505"/>
    <w:rsid w:val="00F5534E"/>
    <w:rsid w:val="00F55596"/>
    <w:rsid w:val="00F5565D"/>
    <w:rsid w:val="00F56DB9"/>
    <w:rsid w:val="00F57A8C"/>
    <w:rsid w:val="00F6026A"/>
    <w:rsid w:val="00F611DA"/>
    <w:rsid w:val="00F6171E"/>
    <w:rsid w:val="00F629F0"/>
    <w:rsid w:val="00F638BF"/>
    <w:rsid w:val="00F64C2B"/>
    <w:rsid w:val="00F64CD8"/>
    <w:rsid w:val="00F667CF"/>
    <w:rsid w:val="00F669D2"/>
    <w:rsid w:val="00F703CB"/>
    <w:rsid w:val="00F7282F"/>
    <w:rsid w:val="00F74EBB"/>
    <w:rsid w:val="00F751F7"/>
    <w:rsid w:val="00F765A6"/>
    <w:rsid w:val="00F76819"/>
    <w:rsid w:val="00F779F2"/>
    <w:rsid w:val="00F77B8C"/>
    <w:rsid w:val="00F80997"/>
    <w:rsid w:val="00F81EF3"/>
    <w:rsid w:val="00F83B1B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63F6"/>
    <w:rsid w:val="00FC753E"/>
    <w:rsid w:val="00FC784F"/>
    <w:rsid w:val="00FD114C"/>
    <w:rsid w:val="00FD14E2"/>
    <w:rsid w:val="00FD15A6"/>
    <w:rsid w:val="00FD1648"/>
    <w:rsid w:val="00FD2E35"/>
    <w:rsid w:val="00FD3B55"/>
    <w:rsid w:val="00FD4509"/>
    <w:rsid w:val="00FD5381"/>
    <w:rsid w:val="00FE0A54"/>
    <w:rsid w:val="00FE0C16"/>
    <w:rsid w:val="00FE11BE"/>
    <w:rsid w:val="00FE1340"/>
    <w:rsid w:val="00FE1BE7"/>
    <w:rsid w:val="00FE1CCD"/>
    <w:rsid w:val="00FE31DD"/>
    <w:rsid w:val="00FE3954"/>
    <w:rsid w:val="00FE7A83"/>
    <w:rsid w:val="00FF0120"/>
    <w:rsid w:val="00FF2487"/>
    <w:rsid w:val="00FF5B69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DefaultParagraphFont"/>
    <w:rsid w:val="002A1734"/>
  </w:style>
  <w:style w:type="paragraph" w:customStyle="1" w:styleId="msoclassa3">
    <w:name w:val="msoclassa3"/>
    <w:basedOn w:val="Normal"/>
    <w:rsid w:val="002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7547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A999-5DA7-423E-B2B7-35D8F93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