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B4D" w:rsidRPr="00994366" w:rsidP="00FA1B4D">
      <w:pPr>
        <w:pStyle w:val="Heading1"/>
        <w:suppressAutoHyphens/>
        <w:ind w:firstLine="284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Копия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FA1B4D" w:rsidR="0076275C">
        <w:rPr>
          <w:color w:val="000000" w:themeColor="text1"/>
          <w:sz w:val="28"/>
          <w:szCs w:val="28"/>
        </w:rPr>
        <w:t xml:space="preserve"> </w:t>
      </w:r>
      <w:r w:rsidR="000A4F86">
        <w:rPr>
          <w:color w:val="000000" w:themeColor="text1"/>
          <w:sz w:val="28"/>
          <w:szCs w:val="28"/>
        </w:rPr>
        <w:t xml:space="preserve"> </w:t>
      </w:r>
      <w:r w:rsidRPr="00FA1B4D" w:rsidR="0076275C">
        <w:rPr>
          <w:color w:val="000000" w:themeColor="text1"/>
          <w:sz w:val="28"/>
          <w:szCs w:val="28"/>
        </w:rPr>
        <w:t xml:space="preserve"> </w:t>
      </w:r>
      <w:r w:rsidRPr="00994366">
        <w:rPr>
          <w:color w:val="000000" w:themeColor="text1"/>
          <w:sz w:val="28"/>
          <w:szCs w:val="28"/>
        </w:rPr>
        <w:t>УИД 16</w:t>
      </w:r>
      <w:r w:rsidRPr="00994366">
        <w:rPr>
          <w:color w:val="000000" w:themeColor="text1"/>
          <w:sz w:val="28"/>
          <w:szCs w:val="28"/>
          <w:lang w:val="en-US"/>
        </w:rPr>
        <w:t>MS</w:t>
      </w:r>
      <w:r w:rsidRPr="00994366" w:rsidR="00994366">
        <w:rPr>
          <w:color w:val="000000" w:themeColor="text1"/>
          <w:sz w:val="28"/>
          <w:szCs w:val="28"/>
        </w:rPr>
        <w:t>0145-01-2022</w:t>
      </w:r>
      <w:r w:rsidRPr="00994366">
        <w:rPr>
          <w:color w:val="000000" w:themeColor="text1"/>
          <w:sz w:val="28"/>
          <w:szCs w:val="28"/>
        </w:rPr>
        <w:t>-00</w:t>
      </w:r>
      <w:r w:rsidRPr="00994366" w:rsidR="00994366">
        <w:rPr>
          <w:color w:val="000000" w:themeColor="text1"/>
          <w:sz w:val="28"/>
          <w:szCs w:val="28"/>
        </w:rPr>
        <w:t>0705</w:t>
      </w:r>
      <w:r w:rsidRPr="00994366">
        <w:rPr>
          <w:color w:val="000000" w:themeColor="text1"/>
          <w:sz w:val="28"/>
          <w:szCs w:val="28"/>
        </w:rPr>
        <w:t>-</w:t>
      </w:r>
      <w:r w:rsidRPr="00994366" w:rsidR="00994366">
        <w:rPr>
          <w:color w:val="000000" w:themeColor="text1"/>
          <w:sz w:val="28"/>
          <w:szCs w:val="28"/>
        </w:rPr>
        <w:t>60</w:t>
      </w:r>
    </w:p>
    <w:p w:rsidR="00567717" w:rsidRPr="00994366" w:rsidP="00FA1B4D">
      <w:pPr>
        <w:pStyle w:val="Heading1"/>
        <w:suppressAutoHyphens/>
        <w:ind w:firstLine="284"/>
        <w:rPr>
          <w:color w:val="000000" w:themeColor="text1"/>
          <w:sz w:val="28"/>
          <w:szCs w:val="28"/>
        </w:rPr>
      </w:pPr>
      <w:r w:rsidRPr="0099436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0A4F86">
        <w:rPr>
          <w:color w:val="000000" w:themeColor="text1"/>
          <w:sz w:val="28"/>
          <w:szCs w:val="28"/>
        </w:rPr>
        <w:t xml:space="preserve"> </w:t>
      </w:r>
      <w:r w:rsidRPr="00994366">
        <w:rPr>
          <w:color w:val="000000" w:themeColor="text1"/>
          <w:sz w:val="28"/>
          <w:szCs w:val="28"/>
        </w:rPr>
        <w:t>Дело 2-</w:t>
      </w:r>
      <w:r w:rsidRPr="00994366" w:rsidR="00994366">
        <w:rPr>
          <w:color w:val="000000" w:themeColor="text1"/>
          <w:sz w:val="28"/>
          <w:szCs w:val="28"/>
        </w:rPr>
        <w:t>330</w:t>
      </w:r>
      <w:r w:rsidRPr="00994366">
        <w:rPr>
          <w:color w:val="000000" w:themeColor="text1"/>
          <w:sz w:val="28"/>
          <w:szCs w:val="28"/>
        </w:rPr>
        <w:t>/2/2022</w:t>
      </w:r>
    </w:p>
    <w:p w:rsidR="004A7E95" w:rsidRPr="00FA1B4D" w:rsidP="00FA1B4D">
      <w:pPr>
        <w:pStyle w:val="Heading2"/>
        <w:suppressAutoHyphens/>
        <w:ind w:firstLine="284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ЗАОЧНОЕ</w:t>
      </w:r>
      <w:r w:rsidRPr="00FA1B4D">
        <w:rPr>
          <w:color w:val="000000" w:themeColor="text1"/>
          <w:sz w:val="28"/>
          <w:szCs w:val="28"/>
        </w:rPr>
        <w:t xml:space="preserve"> РЕШЕНИЕ</w:t>
      </w:r>
    </w:p>
    <w:p w:rsidR="004A7E95" w:rsidRPr="00FA1B4D" w:rsidP="00FA1B4D">
      <w:pPr>
        <w:suppressAutoHyphens/>
        <w:ind w:firstLine="284"/>
        <w:jc w:val="center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именем Российской Федерации</w:t>
      </w:r>
    </w:p>
    <w:p w:rsidR="004A7E95" w:rsidRPr="00FA1B4D" w:rsidP="00FA1B4D">
      <w:pPr>
        <w:suppressAutoHyphens/>
        <w:ind w:firstLine="284"/>
        <w:jc w:val="center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(резолютивная часть)</w:t>
      </w:r>
    </w:p>
    <w:p w:rsidR="004A7E95" w:rsidRPr="00FA1B4D" w:rsidP="00FA1B4D">
      <w:pPr>
        <w:pStyle w:val="BodyText2"/>
        <w:suppressAutoHyphens/>
        <w:spacing w:after="0" w:line="240" w:lineRule="auto"/>
        <w:ind w:firstLine="284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20 апреля</w:t>
      </w:r>
      <w:r w:rsidRPr="00FA1B4D" w:rsidR="00E47D90">
        <w:rPr>
          <w:color w:val="000000" w:themeColor="text1"/>
          <w:sz w:val="28"/>
          <w:szCs w:val="28"/>
        </w:rPr>
        <w:t xml:space="preserve"> </w:t>
      </w:r>
      <w:r w:rsidRPr="00FA1B4D">
        <w:rPr>
          <w:color w:val="000000" w:themeColor="text1"/>
          <w:sz w:val="28"/>
          <w:szCs w:val="28"/>
        </w:rPr>
        <w:t>202</w:t>
      </w:r>
      <w:r w:rsidRPr="00FA1B4D" w:rsidR="00340EC7">
        <w:rPr>
          <w:color w:val="000000" w:themeColor="text1"/>
          <w:sz w:val="28"/>
          <w:szCs w:val="28"/>
        </w:rPr>
        <w:t>1</w:t>
      </w:r>
      <w:r w:rsidRPr="00FA1B4D">
        <w:rPr>
          <w:color w:val="000000" w:themeColor="text1"/>
          <w:sz w:val="28"/>
          <w:szCs w:val="28"/>
        </w:rPr>
        <w:t xml:space="preserve"> г</w:t>
      </w:r>
      <w:r w:rsidRPr="00FA1B4D" w:rsidR="00E47D90">
        <w:rPr>
          <w:color w:val="000000" w:themeColor="text1"/>
          <w:sz w:val="28"/>
          <w:szCs w:val="28"/>
        </w:rPr>
        <w:t>.</w:t>
      </w:r>
      <w:r w:rsidRPr="00FA1B4D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FA1B4D" w:rsidR="00E47D90">
        <w:rPr>
          <w:color w:val="000000" w:themeColor="text1"/>
          <w:sz w:val="28"/>
          <w:szCs w:val="28"/>
        </w:rPr>
        <w:t xml:space="preserve">                </w:t>
      </w:r>
      <w:r w:rsidRPr="00FA1B4D" w:rsidR="0076275C">
        <w:rPr>
          <w:color w:val="000000" w:themeColor="text1"/>
          <w:sz w:val="28"/>
          <w:szCs w:val="28"/>
        </w:rPr>
        <w:t xml:space="preserve">  </w:t>
      </w:r>
      <w:r w:rsidRPr="00FA1B4D">
        <w:rPr>
          <w:color w:val="000000" w:themeColor="text1"/>
          <w:sz w:val="28"/>
          <w:szCs w:val="28"/>
        </w:rPr>
        <w:t xml:space="preserve">      </w:t>
      </w:r>
      <w:r w:rsidRPr="00FA1B4D" w:rsidR="0076275C">
        <w:rPr>
          <w:color w:val="000000" w:themeColor="text1"/>
          <w:sz w:val="28"/>
          <w:szCs w:val="28"/>
        </w:rPr>
        <w:t xml:space="preserve">   </w:t>
      </w:r>
      <w:r w:rsidR="000A4F86">
        <w:rPr>
          <w:color w:val="000000" w:themeColor="text1"/>
          <w:sz w:val="28"/>
          <w:szCs w:val="28"/>
        </w:rPr>
        <w:t xml:space="preserve">  </w:t>
      </w:r>
      <w:r w:rsidR="000A4F86">
        <w:rPr>
          <w:color w:val="000000" w:themeColor="text1"/>
          <w:sz w:val="28"/>
          <w:szCs w:val="28"/>
        </w:rPr>
        <w:t xml:space="preserve"> </w:t>
      </w:r>
      <w:r w:rsidRPr="00FA1B4D">
        <w:rPr>
          <w:color w:val="000000" w:themeColor="text1"/>
          <w:sz w:val="28"/>
          <w:szCs w:val="28"/>
        </w:rPr>
        <w:t>г</w:t>
      </w:r>
      <w:r w:rsidRPr="00FA1B4D" w:rsidR="00E47D90">
        <w:rPr>
          <w:color w:val="000000" w:themeColor="text1"/>
          <w:sz w:val="28"/>
          <w:szCs w:val="28"/>
        </w:rPr>
        <w:t>.</w:t>
      </w:r>
      <w:r w:rsidRPr="00FA1B4D">
        <w:rPr>
          <w:color w:val="000000" w:themeColor="text1"/>
          <w:sz w:val="28"/>
          <w:szCs w:val="28"/>
        </w:rPr>
        <w:t xml:space="preserve"> </w:t>
      </w:r>
      <w:r w:rsidRPr="00FA1B4D" w:rsidR="00E47D90">
        <w:rPr>
          <w:color w:val="000000" w:themeColor="text1"/>
          <w:sz w:val="28"/>
          <w:szCs w:val="28"/>
        </w:rPr>
        <w:t xml:space="preserve">Арск </w:t>
      </w:r>
    </w:p>
    <w:p w:rsidR="00567717" w:rsidRPr="00FA1B4D" w:rsidP="00FA1B4D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4A7E95" w:rsidRPr="00FA1B4D" w:rsidP="00FA1B4D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Мировой судья судебного участка № </w:t>
      </w:r>
      <w:r w:rsidRPr="00FA1B4D" w:rsidR="00E47D90">
        <w:rPr>
          <w:color w:val="000000" w:themeColor="text1"/>
          <w:sz w:val="28"/>
          <w:szCs w:val="28"/>
        </w:rPr>
        <w:t>2</w:t>
      </w:r>
      <w:r w:rsidRPr="00FA1B4D">
        <w:rPr>
          <w:color w:val="000000" w:themeColor="text1"/>
          <w:sz w:val="28"/>
          <w:szCs w:val="28"/>
        </w:rPr>
        <w:t xml:space="preserve"> по </w:t>
      </w:r>
      <w:r w:rsidRPr="00FA1B4D" w:rsidR="00E47D90">
        <w:rPr>
          <w:color w:val="000000" w:themeColor="text1"/>
          <w:sz w:val="28"/>
          <w:szCs w:val="28"/>
        </w:rPr>
        <w:t xml:space="preserve">Арскому </w:t>
      </w:r>
      <w:r w:rsidRPr="00FA1B4D">
        <w:rPr>
          <w:color w:val="000000" w:themeColor="text1"/>
          <w:sz w:val="28"/>
          <w:szCs w:val="28"/>
        </w:rPr>
        <w:t xml:space="preserve"> судебному району Республики Татарстан </w:t>
      </w:r>
      <w:r w:rsidRPr="00FA1B4D" w:rsidR="00E47D90">
        <w:rPr>
          <w:color w:val="000000" w:themeColor="text1"/>
          <w:sz w:val="28"/>
          <w:szCs w:val="28"/>
        </w:rPr>
        <w:t>Каримова А.В.</w:t>
      </w:r>
      <w:r w:rsidRPr="00FA1B4D">
        <w:rPr>
          <w:color w:val="000000" w:themeColor="text1"/>
          <w:sz w:val="28"/>
          <w:szCs w:val="28"/>
        </w:rPr>
        <w:t>,</w:t>
      </w:r>
    </w:p>
    <w:p w:rsidR="004A7E95" w:rsidRPr="00FA1B4D" w:rsidP="00FA1B4D">
      <w:pPr>
        <w:pStyle w:val="BodyText2"/>
        <w:suppressAutoHyphens/>
        <w:spacing w:after="0" w:line="240" w:lineRule="auto"/>
        <w:ind w:firstLine="284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FA1B4D" w:rsidR="00FA1B4D">
        <w:rPr>
          <w:color w:val="000000" w:themeColor="text1"/>
          <w:sz w:val="28"/>
          <w:szCs w:val="28"/>
        </w:rPr>
        <w:t>Шайхуллиной</w:t>
      </w:r>
      <w:r w:rsidRPr="00FA1B4D" w:rsidR="0076275C">
        <w:rPr>
          <w:color w:val="000000" w:themeColor="text1"/>
          <w:sz w:val="28"/>
          <w:szCs w:val="28"/>
        </w:rPr>
        <w:t xml:space="preserve"> Е.А.</w:t>
      </w:r>
    </w:p>
    <w:p w:rsidR="00567717" w:rsidP="00FA1B4D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FA1B4D" w:rsidR="006D1FF3">
        <w:rPr>
          <w:color w:val="000000" w:themeColor="text1"/>
          <w:sz w:val="28"/>
          <w:szCs w:val="28"/>
        </w:rPr>
        <w:t>«</w:t>
      </w:r>
      <w:r w:rsidRPr="00FA1B4D" w:rsidR="002E3E21">
        <w:rPr>
          <w:color w:val="000000" w:themeColor="text1"/>
          <w:sz w:val="28"/>
          <w:szCs w:val="28"/>
        </w:rPr>
        <w:t xml:space="preserve">Специализированное Агентство Аналитики и Безопасности» </w:t>
      </w:r>
      <w:r w:rsidRPr="00FA1B4D" w:rsidR="006D1FF3">
        <w:rPr>
          <w:color w:val="000000" w:themeColor="text1"/>
          <w:sz w:val="28"/>
          <w:szCs w:val="28"/>
        </w:rPr>
        <w:t xml:space="preserve">к </w:t>
      </w:r>
      <w:r w:rsidRPr="00FA1B4D" w:rsidR="00FA1B4D">
        <w:rPr>
          <w:color w:val="000000" w:themeColor="text1"/>
          <w:sz w:val="28"/>
          <w:szCs w:val="28"/>
        </w:rPr>
        <w:t xml:space="preserve">Харисовой </w:t>
      </w:r>
      <w:r w:rsidRPr="00FA1B4D" w:rsidR="00FA1B4D">
        <w:rPr>
          <w:color w:val="000000" w:themeColor="text1"/>
          <w:sz w:val="28"/>
          <w:szCs w:val="28"/>
        </w:rPr>
        <w:t>Айгуль</w:t>
      </w:r>
      <w:r w:rsidRPr="00FA1B4D" w:rsidR="00FA1B4D">
        <w:rPr>
          <w:color w:val="000000" w:themeColor="text1"/>
          <w:sz w:val="28"/>
          <w:szCs w:val="28"/>
        </w:rPr>
        <w:t xml:space="preserve"> </w:t>
      </w:r>
      <w:r w:rsidRPr="00FA1B4D" w:rsidR="00FA1B4D">
        <w:rPr>
          <w:color w:val="000000" w:themeColor="text1"/>
          <w:sz w:val="28"/>
          <w:szCs w:val="28"/>
        </w:rPr>
        <w:t>Фаиковне</w:t>
      </w:r>
      <w:r w:rsidRPr="00FA1B4D" w:rsidR="006D1FF3">
        <w:rPr>
          <w:color w:val="000000" w:themeColor="text1"/>
          <w:sz w:val="28"/>
          <w:szCs w:val="28"/>
        </w:rPr>
        <w:t xml:space="preserve"> о взыскании </w:t>
      </w:r>
      <w:r w:rsidRPr="00FA1B4D" w:rsidR="002E3E21">
        <w:rPr>
          <w:color w:val="000000" w:themeColor="text1"/>
          <w:sz w:val="28"/>
          <w:szCs w:val="28"/>
        </w:rPr>
        <w:t xml:space="preserve">процентов за пользование чужими денежными </w:t>
      </w:r>
      <w:r w:rsidR="00FA1B4D">
        <w:rPr>
          <w:color w:val="000000" w:themeColor="text1"/>
          <w:sz w:val="28"/>
          <w:szCs w:val="28"/>
        </w:rPr>
        <w:t>средствами и судебных расходов,</w:t>
      </w:r>
    </w:p>
    <w:p w:rsidR="00FA1B4D" w:rsidRPr="00FA1B4D" w:rsidP="00FA1B4D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4A7E95" w:rsidP="00FA1B4D">
      <w:pPr>
        <w:pStyle w:val="BodyText2"/>
        <w:suppressAutoHyphens/>
        <w:spacing w:after="0" w:line="240" w:lineRule="auto"/>
        <w:ind w:firstLine="284"/>
        <w:jc w:val="center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установил:</w:t>
      </w:r>
    </w:p>
    <w:p w:rsidR="00E47D90" w:rsidRPr="00FA1B4D" w:rsidP="00FA1B4D">
      <w:pPr>
        <w:pStyle w:val="BodyText2"/>
        <w:suppressAutoHyphens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4A7E95" w:rsidP="00FA1B4D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Руководствуясь ст</w:t>
      </w:r>
      <w:r w:rsidRPr="00FA1B4D" w:rsidR="0076275C">
        <w:rPr>
          <w:color w:val="000000" w:themeColor="text1"/>
          <w:sz w:val="28"/>
          <w:szCs w:val="28"/>
        </w:rPr>
        <w:t>.</w:t>
      </w:r>
      <w:r w:rsidRPr="00FA1B4D">
        <w:rPr>
          <w:color w:val="000000" w:themeColor="text1"/>
          <w:sz w:val="28"/>
          <w:szCs w:val="28"/>
        </w:rPr>
        <w:t xml:space="preserve"> 199, 233-235 Гражданского процессуального кодекса Российской Федерации, мировой судья</w:t>
      </w:r>
    </w:p>
    <w:p w:rsidR="00FA1B4D" w:rsidRPr="00FA1B4D" w:rsidP="00FA1B4D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4A7E95" w:rsidP="00FA1B4D">
      <w:pPr>
        <w:suppressAutoHyphens/>
        <w:ind w:firstLine="284"/>
        <w:jc w:val="center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решил:</w:t>
      </w:r>
    </w:p>
    <w:p w:rsidR="00FA1B4D" w:rsidRPr="00FA1B4D" w:rsidP="00FA1B4D">
      <w:pPr>
        <w:suppressAutoHyphens/>
        <w:ind w:firstLine="284"/>
        <w:jc w:val="center"/>
        <w:rPr>
          <w:color w:val="000000" w:themeColor="text1"/>
          <w:sz w:val="28"/>
          <w:szCs w:val="28"/>
        </w:rPr>
      </w:pPr>
    </w:p>
    <w:p w:rsidR="00E47D90" w:rsidRPr="00FA1B4D" w:rsidP="00FA1B4D">
      <w:pPr>
        <w:suppressAutoHyphens/>
        <w:ind w:firstLine="284"/>
        <w:jc w:val="both"/>
        <w:rPr>
          <w:color w:val="FF0000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исковые требования общества с ограниченной ответственностью </w:t>
      </w:r>
      <w:r w:rsidRPr="00FA1B4D" w:rsidR="002E3E21">
        <w:rPr>
          <w:color w:val="000000" w:themeColor="text1"/>
          <w:sz w:val="28"/>
          <w:szCs w:val="28"/>
        </w:rPr>
        <w:t>«Специализированное Агентство Аналитики и Безопасност</w:t>
      </w:r>
      <w:r w:rsidRPr="00FA1B4D" w:rsidR="00FA1B4D">
        <w:rPr>
          <w:color w:val="000000" w:themeColor="text1"/>
          <w:sz w:val="28"/>
          <w:szCs w:val="28"/>
        </w:rPr>
        <w:t xml:space="preserve">и» к Харисовой </w:t>
      </w:r>
      <w:r w:rsidRPr="00FA1B4D" w:rsidR="00FA1B4D">
        <w:rPr>
          <w:color w:val="000000" w:themeColor="text1"/>
          <w:sz w:val="28"/>
          <w:szCs w:val="28"/>
        </w:rPr>
        <w:t>Айгуль</w:t>
      </w:r>
      <w:r w:rsidRPr="00FA1B4D" w:rsidR="00FA1B4D">
        <w:rPr>
          <w:color w:val="000000" w:themeColor="text1"/>
          <w:sz w:val="28"/>
          <w:szCs w:val="28"/>
        </w:rPr>
        <w:t xml:space="preserve"> </w:t>
      </w:r>
      <w:r w:rsidRPr="00FA1B4D" w:rsidR="00FA1B4D">
        <w:rPr>
          <w:color w:val="000000" w:themeColor="text1"/>
          <w:sz w:val="28"/>
          <w:szCs w:val="28"/>
        </w:rPr>
        <w:t>Фаиковне</w:t>
      </w:r>
      <w:r w:rsidRPr="00FA1B4D" w:rsidR="00FA1B4D">
        <w:rPr>
          <w:color w:val="000000" w:themeColor="text1"/>
          <w:sz w:val="28"/>
          <w:szCs w:val="28"/>
        </w:rPr>
        <w:t xml:space="preserve"> </w:t>
      </w:r>
      <w:r w:rsidRPr="00FA1B4D" w:rsidR="002E3E21">
        <w:rPr>
          <w:color w:val="000000" w:themeColor="text1"/>
          <w:sz w:val="28"/>
          <w:szCs w:val="28"/>
        </w:rPr>
        <w:t xml:space="preserve">о взыскании процентов за пользование чужими денежными средствами и судебных расходов </w:t>
      </w:r>
      <w:r w:rsidRPr="00FA1B4D">
        <w:rPr>
          <w:sz w:val="28"/>
          <w:szCs w:val="28"/>
        </w:rPr>
        <w:t>удовлетворить</w:t>
      </w:r>
      <w:r w:rsidRPr="00FA1B4D" w:rsidR="002E3E21">
        <w:rPr>
          <w:sz w:val="28"/>
          <w:szCs w:val="28"/>
        </w:rPr>
        <w:t>.</w:t>
      </w:r>
    </w:p>
    <w:p w:rsidR="002E3E21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В</w:t>
      </w:r>
      <w:r w:rsidRPr="00FA1B4D" w:rsidR="004A7E95">
        <w:rPr>
          <w:color w:val="000000" w:themeColor="text1"/>
          <w:sz w:val="28"/>
          <w:szCs w:val="28"/>
        </w:rPr>
        <w:t xml:space="preserve">зыскать с </w:t>
      </w:r>
      <w:r w:rsidRPr="00FA1B4D" w:rsidR="00FA1B4D">
        <w:rPr>
          <w:color w:val="000000" w:themeColor="text1"/>
          <w:sz w:val="28"/>
          <w:szCs w:val="28"/>
        </w:rPr>
        <w:t xml:space="preserve">Харисовой </w:t>
      </w:r>
      <w:r w:rsidRPr="00FA1B4D" w:rsidR="00FA1B4D">
        <w:rPr>
          <w:color w:val="000000" w:themeColor="text1"/>
          <w:sz w:val="28"/>
          <w:szCs w:val="28"/>
        </w:rPr>
        <w:t>Айгуль</w:t>
      </w:r>
      <w:r w:rsidRPr="00FA1B4D" w:rsidR="00FA1B4D">
        <w:rPr>
          <w:color w:val="000000" w:themeColor="text1"/>
          <w:sz w:val="28"/>
          <w:szCs w:val="28"/>
        </w:rPr>
        <w:t xml:space="preserve"> </w:t>
      </w:r>
      <w:r w:rsidRPr="00FA1B4D" w:rsidR="00FA1B4D">
        <w:rPr>
          <w:color w:val="000000" w:themeColor="text1"/>
          <w:sz w:val="28"/>
          <w:szCs w:val="28"/>
        </w:rPr>
        <w:t>Фаиковны</w:t>
      </w:r>
      <w:r w:rsidRPr="00FA1B4D" w:rsidR="00FA1B4D">
        <w:rPr>
          <w:color w:val="000000" w:themeColor="text1"/>
          <w:sz w:val="28"/>
          <w:szCs w:val="28"/>
        </w:rPr>
        <w:t xml:space="preserve"> в</w:t>
      </w:r>
      <w:r w:rsidRPr="00FA1B4D" w:rsidR="00D47338">
        <w:rPr>
          <w:color w:val="000000" w:themeColor="text1"/>
          <w:sz w:val="28"/>
          <w:szCs w:val="28"/>
        </w:rPr>
        <w:t xml:space="preserve"> пользу общества с ограниченной ответственностью </w:t>
      </w:r>
      <w:r w:rsidRPr="00FA1B4D">
        <w:rPr>
          <w:color w:val="000000" w:themeColor="text1"/>
          <w:sz w:val="28"/>
          <w:szCs w:val="28"/>
        </w:rPr>
        <w:t>«Специализированное Агентство Аналитики и Безопасности» проценты за пользование чужими денежными средствами за период с 19 сентября 2018 г. по 29 ноября 2018 г. в размере 344 руб. 39 коп.</w:t>
      </w:r>
      <w:r w:rsidRPr="00FA1B4D" w:rsidR="00DD35E8">
        <w:rPr>
          <w:color w:val="000000" w:themeColor="text1"/>
          <w:sz w:val="28"/>
          <w:szCs w:val="28"/>
        </w:rPr>
        <w:t>; проценты за пользование чужими денежными средствами за период с 30 ноября 2018 г. по 12 февраля 2021 г. в размере 4709 руб. 29 коп.</w:t>
      </w:r>
      <w:r w:rsidRPr="00FA1B4D">
        <w:rPr>
          <w:color w:val="000000" w:themeColor="text1"/>
          <w:sz w:val="28"/>
          <w:szCs w:val="28"/>
        </w:rPr>
        <w:t xml:space="preserve">  </w:t>
      </w:r>
    </w:p>
    <w:p w:rsidR="002E3E21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Взыск</w:t>
      </w:r>
      <w:r w:rsidRPr="00FA1B4D" w:rsidR="00FA1B4D">
        <w:rPr>
          <w:color w:val="000000" w:themeColor="text1"/>
          <w:sz w:val="28"/>
          <w:szCs w:val="28"/>
        </w:rPr>
        <w:t xml:space="preserve">ать с Харисовой </w:t>
      </w:r>
      <w:r w:rsidRPr="00FA1B4D" w:rsidR="00FA1B4D">
        <w:rPr>
          <w:color w:val="000000" w:themeColor="text1"/>
          <w:sz w:val="28"/>
          <w:szCs w:val="28"/>
        </w:rPr>
        <w:t>Айгуль</w:t>
      </w:r>
      <w:r w:rsidRPr="00FA1B4D" w:rsidR="00FA1B4D">
        <w:rPr>
          <w:color w:val="000000" w:themeColor="text1"/>
          <w:sz w:val="28"/>
          <w:szCs w:val="28"/>
        </w:rPr>
        <w:t xml:space="preserve"> </w:t>
      </w:r>
      <w:r w:rsidRPr="00FA1B4D" w:rsidR="00FA1B4D">
        <w:rPr>
          <w:color w:val="000000" w:themeColor="text1"/>
          <w:sz w:val="28"/>
          <w:szCs w:val="28"/>
        </w:rPr>
        <w:t>Фаиковны</w:t>
      </w:r>
      <w:r w:rsidRPr="00FA1B4D">
        <w:rPr>
          <w:color w:val="000000" w:themeColor="text1"/>
          <w:sz w:val="28"/>
          <w:szCs w:val="28"/>
        </w:rPr>
        <w:t xml:space="preserve"> в пользу общества с ограниченной ответственностью «Специализированное Агентство Аналитики и Безопасности» расходы по уплате государственной пошлины в размере 400 руб., а также в возмещение почтовых расходов 81 руб. 60 коп.</w:t>
      </w:r>
    </w:p>
    <w:p w:rsidR="00DD35E8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Требование общества с ограниченной ответственностью «Специализированное Агентство Аналитики и Безопасности» об указании в резолютивной части решения суда на взыскание </w:t>
      </w:r>
      <w:r w:rsidRPr="00FA1B4D">
        <w:rPr>
          <w:color w:val="000000" w:themeColor="text1"/>
          <w:sz w:val="28"/>
          <w:szCs w:val="28"/>
        </w:rPr>
        <w:t xml:space="preserve">с Харисовой </w:t>
      </w:r>
      <w:r w:rsidRPr="00FA1B4D">
        <w:rPr>
          <w:color w:val="000000" w:themeColor="text1"/>
          <w:sz w:val="28"/>
          <w:szCs w:val="28"/>
        </w:rPr>
        <w:t>Айгуль</w:t>
      </w:r>
      <w:r w:rsidRPr="00FA1B4D">
        <w:rPr>
          <w:color w:val="000000" w:themeColor="text1"/>
          <w:sz w:val="28"/>
          <w:szCs w:val="28"/>
        </w:rPr>
        <w:t xml:space="preserve"> </w:t>
      </w:r>
      <w:r w:rsidRPr="00FA1B4D">
        <w:rPr>
          <w:color w:val="000000" w:themeColor="text1"/>
          <w:sz w:val="28"/>
          <w:szCs w:val="28"/>
        </w:rPr>
        <w:t>Фаиковны</w:t>
      </w:r>
      <w:r w:rsidRPr="00FA1B4D">
        <w:rPr>
          <w:color w:val="000000" w:themeColor="text1"/>
          <w:sz w:val="28"/>
          <w:szCs w:val="28"/>
        </w:rPr>
        <w:t xml:space="preserve"> </w:t>
      </w:r>
      <w:r w:rsidRPr="00FA1B4D">
        <w:rPr>
          <w:color w:val="000000" w:themeColor="text1"/>
          <w:sz w:val="28"/>
          <w:szCs w:val="28"/>
        </w:rPr>
        <w:t xml:space="preserve"> процентов за пользование чужими денежными средствами до момента фактического исполнения решения суда по данному исковому заявлению оставить без удовлетворения.</w:t>
      </w:r>
      <w:r w:rsidRPr="00FA1B4D">
        <w:rPr>
          <w:color w:val="000000" w:themeColor="text1"/>
          <w:sz w:val="28"/>
          <w:szCs w:val="28"/>
        </w:rPr>
        <w:t xml:space="preserve"> </w:t>
      </w:r>
    </w:p>
    <w:p w:rsidR="004A7E95" w:rsidRPr="00FA1B4D" w:rsidP="00FA1B4D">
      <w:pPr>
        <w:tabs>
          <w:tab w:val="left" w:pos="540"/>
        </w:tabs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В соответствии с ч</w:t>
      </w:r>
      <w:r w:rsidRPr="00FA1B4D" w:rsidR="00D47338">
        <w:rPr>
          <w:color w:val="000000" w:themeColor="text1"/>
          <w:sz w:val="28"/>
          <w:szCs w:val="28"/>
        </w:rPr>
        <w:t>.</w:t>
      </w:r>
      <w:r w:rsidRPr="00FA1B4D">
        <w:rPr>
          <w:color w:val="000000" w:themeColor="text1"/>
          <w:sz w:val="28"/>
          <w:szCs w:val="28"/>
        </w:rPr>
        <w:t xml:space="preserve"> 4 ст</w:t>
      </w:r>
      <w:r w:rsidRPr="00FA1B4D" w:rsidR="00D47338">
        <w:rPr>
          <w:color w:val="000000" w:themeColor="text1"/>
          <w:sz w:val="28"/>
          <w:szCs w:val="28"/>
        </w:rPr>
        <w:t>.</w:t>
      </w:r>
      <w:r w:rsidRPr="00FA1B4D">
        <w:rPr>
          <w:color w:val="000000" w:themeColor="text1"/>
          <w:sz w:val="28"/>
          <w:szCs w:val="28"/>
        </w:rPr>
        <w:t xml:space="preserve">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A7E95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A7E95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FA1B4D">
        <w:rPr>
          <w:color w:val="000000" w:themeColor="text1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A1B4D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A7E95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A1B4D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A7E95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</w:p>
    <w:p w:rsidR="00567717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Мировой судья                          </w:t>
      </w:r>
      <w:r w:rsidRPr="00FA1B4D" w:rsidR="00FA1B4D">
        <w:rPr>
          <w:color w:val="000000" w:themeColor="text1"/>
          <w:sz w:val="28"/>
          <w:szCs w:val="28"/>
        </w:rPr>
        <w:t xml:space="preserve">   </w:t>
      </w:r>
      <w:r w:rsidRPr="00FA1B4D">
        <w:rPr>
          <w:color w:val="000000" w:themeColor="text1"/>
          <w:sz w:val="28"/>
          <w:szCs w:val="28"/>
        </w:rPr>
        <w:t xml:space="preserve"> подпись</w:t>
      </w:r>
    </w:p>
    <w:p w:rsidR="0076275C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 xml:space="preserve">Копия верна: мировой судья:      _________________Каримова А.В. </w:t>
      </w:r>
    </w:p>
    <w:p w:rsidR="0076275C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</w:p>
    <w:p w:rsidR="0076275C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Решение вступило в законную силу: «_____»   ___________20</w:t>
      </w:r>
      <w:r w:rsidRPr="00FA1B4D" w:rsidR="00FA1B4D">
        <w:rPr>
          <w:color w:val="000000" w:themeColor="text1"/>
          <w:sz w:val="28"/>
          <w:szCs w:val="28"/>
        </w:rPr>
        <w:t>22</w:t>
      </w:r>
      <w:r w:rsidRPr="00FA1B4D">
        <w:rPr>
          <w:color w:val="000000" w:themeColor="text1"/>
          <w:sz w:val="28"/>
          <w:szCs w:val="28"/>
        </w:rPr>
        <w:t xml:space="preserve"> г.</w:t>
      </w:r>
    </w:p>
    <w:p w:rsidR="0076275C" w:rsidRPr="00FA1B4D" w:rsidP="00FA1B4D">
      <w:pPr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FA1B4D">
        <w:rPr>
          <w:color w:val="000000" w:themeColor="text1"/>
          <w:sz w:val="28"/>
          <w:szCs w:val="28"/>
        </w:rPr>
        <w:t>Мировой судья                    _____________________Каримова А.В.</w:t>
      </w:r>
    </w:p>
    <w:p w:rsidR="004A7E95" w:rsidRPr="0076275C" w:rsidP="00567717">
      <w:pPr>
        <w:ind w:left="284" w:right="-55" w:firstLine="567"/>
        <w:jc w:val="both"/>
        <w:rPr>
          <w:color w:val="000000" w:themeColor="text1"/>
          <w:sz w:val="27"/>
          <w:szCs w:val="27"/>
        </w:rPr>
      </w:pPr>
    </w:p>
    <w:sectPr w:rsidSect="00FA1B4D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169F4"/>
    <w:rsid w:val="0002203D"/>
    <w:rsid w:val="0002276F"/>
    <w:rsid w:val="000234C7"/>
    <w:rsid w:val="000256C4"/>
    <w:rsid w:val="0004041C"/>
    <w:rsid w:val="00053D80"/>
    <w:rsid w:val="00063E66"/>
    <w:rsid w:val="00092E08"/>
    <w:rsid w:val="000936A9"/>
    <w:rsid w:val="000A01BC"/>
    <w:rsid w:val="000A4F86"/>
    <w:rsid w:val="000C6168"/>
    <w:rsid w:val="000D726A"/>
    <w:rsid w:val="000E155F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A1299"/>
    <w:rsid w:val="001B3F49"/>
    <w:rsid w:val="001C2DB0"/>
    <w:rsid w:val="001C554A"/>
    <w:rsid w:val="00236AC0"/>
    <w:rsid w:val="002635EE"/>
    <w:rsid w:val="00273091"/>
    <w:rsid w:val="00293872"/>
    <w:rsid w:val="00293E5C"/>
    <w:rsid w:val="002A7C7C"/>
    <w:rsid w:val="002C4005"/>
    <w:rsid w:val="002D7D74"/>
    <w:rsid w:val="002E3E21"/>
    <w:rsid w:val="0031052E"/>
    <w:rsid w:val="00325F07"/>
    <w:rsid w:val="00340190"/>
    <w:rsid w:val="00340EC7"/>
    <w:rsid w:val="00366CF4"/>
    <w:rsid w:val="003724B9"/>
    <w:rsid w:val="00382936"/>
    <w:rsid w:val="00386F98"/>
    <w:rsid w:val="00391D8B"/>
    <w:rsid w:val="00392666"/>
    <w:rsid w:val="00393ECE"/>
    <w:rsid w:val="003947FD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518A6"/>
    <w:rsid w:val="00492F2C"/>
    <w:rsid w:val="00494455"/>
    <w:rsid w:val="004A36E7"/>
    <w:rsid w:val="004A7E95"/>
    <w:rsid w:val="004B153E"/>
    <w:rsid w:val="004B332B"/>
    <w:rsid w:val="004E2271"/>
    <w:rsid w:val="004F6346"/>
    <w:rsid w:val="0050157F"/>
    <w:rsid w:val="00502028"/>
    <w:rsid w:val="00513B92"/>
    <w:rsid w:val="00545830"/>
    <w:rsid w:val="00556273"/>
    <w:rsid w:val="00564876"/>
    <w:rsid w:val="00567717"/>
    <w:rsid w:val="005975C2"/>
    <w:rsid w:val="005A5142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13091"/>
    <w:rsid w:val="006230D2"/>
    <w:rsid w:val="00653D5E"/>
    <w:rsid w:val="00670440"/>
    <w:rsid w:val="00684A59"/>
    <w:rsid w:val="006C3692"/>
    <w:rsid w:val="006D1FF3"/>
    <w:rsid w:val="006D755B"/>
    <w:rsid w:val="006F13B2"/>
    <w:rsid w:val="0071265F"/>
    <w:rsid w:val="00732749"/>
    <w:rsid w:val="00745456"/>
    <w:rsid w:val="0076275C"/>
    <w:rsid w:val="00781A05"/>
    <w:rsid w:val="00795C5A"/>
    <w:rsid w:val="007B6449"/>
    <w:rsid w:val="007C5759"/>
    <w:rsid w:val="007E1308"/>
    <w:rsid w:val="007F4471"/>
    <w:rsid w:val="007F4AF8"/>
    <w:rsid w:val="00810E31"/>
    <w:rsid w:val="00834E52"/>
    <w:rsid w:val="00841CDB"/>
    <w:rsid w:val="008437B6"/>
    <w:rsid w:val="008442F1"/>
    <w:rsid w:val="00851089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4366"/>
    <w:rsid w:val="009A10F4"/>
    <w:rsid w:val="009C70DB"/>
    <w:rsid w:val="009E3BE6"/>
    <w:rsid w:val="009F3979"/>
    <w:rsid w:val="00A21AA6"/>
    <w:rsid w:val="00A844CF"/>
    <w:rsid w:val="00A86B16"/>
    <w:rsid w:val="00AE0E87"/>
    <w:rsid w:val="00AF2265"/>
    <w:rsid w:val="00B008A3"/>
    <w:rsid w:val="00B036A2"/>
    <w:rsid w:val="00B04AD0"/>
    <w:rsid w:val="00B610F7"/>
    <w:rsid w:val="00B61FFC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7059"/>
    <w:rsid w:val="00CF0641"/>
    <w:rsid w:val="00D01F0E"/>
    <w:rsid w:val="00D02A3E"/>
    <w:rsid w:val="00D074FA"/>
    <w:rsid w:val="00D45B74"/>
    <w:rsid w:val="00D47338"/>
    <w:rsid w:val="00D71375"/>
    <w:rsid w:val="00DA7646"/>
    <w:rsid w:val="00DC366B"/>
    <w:rsid w:val="00DC549A"/>
    <w:rsid w:val="00DC6F16"/>
    <w:rsid w:val="00DC77FB"/>
    <w:rsid w:val="00DD35E8"/>
    <w:rsid w:val="00DF0B65"/>
    <w:rsid w:val="00E02C42"/>
    <w:rsid w:val="00E34743"/>
    <w:rsid w:val="00E47D90"/>
    <w:rsid w:val="00E5007F"/>
    <w:rsid w:val="00E504F4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332D8"/>
    <w:rsid w:val="00F346C2"/>
    <w:rsid w:val="00F41BE1"/>
    <w:rsid w:val="00F50CAE"/>
    <w:rsid w:val="00F5296A"/>
    <w:rsid w:val="00F67907"/>
    <w:rsid w:val="00F81660"/>
    <w:rsid w:val="00F829CD"/>
    <w:rsid w:val="00FA13D6"/>
    <w:rsid w:val="00FA1B4D"/>
    <w:rsid w:val="00FA34F3"/>
    <w:rsid w:val="00FC2A69"/>
    <w:rsid w:val="00FD524C"/>
    <w:rsid w:val="00FD6D5B"/>
    <w:rsid w:val="00FE435B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