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6F58" w:rsidP="002B6F5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Дело № </w:t>
      </w:r>
      <w:r w:rsidR="00EA5882">
        <w:rPr>
          <w:b w:val="0"/>
          <w:bCs w:val="0"/>
          <w:sz w:val="28"/>
          <w:szCs w:val="28"/>
        </w:rPr>
        <w:t>….</w:t>
      </w:r>
    </w:p>
    <w:p w:rsidR="002B6F58" w:rsidP="002B6F5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</w:t>
      </w:r>
      <w:r w:rsidR="00EA5882">
        <w:rPr>
          <w:b w:val="0"/>
          <w:bCs w:val="0"/>
          <w:sz w:val="28"/>
          <w:szCs w:val="28"/>
        </w:rPr>
        <w:t xml:space="preserve">                            УИД ….</w:t>
      </w:r>
    </w:p>
    <w:p w:rsidR="002B6F58" w:rsidP="002B6F5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2B6F58" w:rsidP="002B6F5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ЗАОЧНОЕ  РЕШЕНИЕ</w:t>
      </w:r>
    </w:p>
    <w:p w:rsidR="002B6F58" w:rsidP="002B6F5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B6F58" w:rsidP="002B6F58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B6F58" w:rsidP="002B6F58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14 марта 2022 года                                                                 город  Арск             </w:t>
      </w:r>
    </w:p>
    <w:p w:rsidR="002B6F58" w:rsidP="002B6F5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2B6F58" w:rsidP="002B6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Джой</w:t>
      </w:r>
      <w:r>
        <w:rPr>
          <w:sz w:val="28"/>
          <w:szCs w:val="28"/>
        </w:rPr>
        <w:t xml:space="preserve"> Мани» к </w:t>
      </w:r>
      <w:r>
        <w:rPr>
          <w:sz w:val="28"/>
          <w:szCs w:val="28"/>
        </w:rPr>
        <w:t>Мухаметзянову</w:t>
      </w:r>
      <w:r>
        <w:rPr>
          <w:sz w:val="28"/>
          <w:szCs w:val="28"/>
        </w:rPr>
        <w:t xml:space="preserve"> И</w:t>
      </w:r>
      <w:r w:rsidR="00EA588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A5882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кредитной задолженности,  </w:t>
      </w:r>
    </w:p>
    <w:p w:rsidR="002B6F58" w:rsidP="002B6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2B6F58" w:rsidP="002B6F58">
      <w:pPr>
        <w:ind w:firstLine="540"/>
        <w:jc w:val="center"/>
        <w:rPr>
          <w:sz w:val="28"/>
          <w:szCs w:val="28"/>
        </w:rPr>
      </w:pPr>
    </w:p>
    <w:p w:rsidR="002B6F58" w:rsidP="002B6F5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2B6F58" w:rsidP="002B6F58">
      <w:pPr>
        <w:pStyle w:val="BodyTextIndent2"/>
        <w:jc w:val="both"/>
        <w:rPr>
          <w:szCs w:val="28"/>
        </w:rPr>
      </w:pPr>
    </w:p>
    <w:p w:rsidR="002B6F58" w:rsidP="002B6F58">
      <w:pPr>
        <w:pStyle w:val="BodyTextIndent2"/>
        <w:jc w:val="both"/>
        <w:rPr>
          <w:szCs w:val="28"/>
        </w:rPr>
      </w:pPr>
      <w:r>
        <w:rPr>
          <w:szCs w:val="28"/>
        </w:rPr>
        <w:t>Исковые требования удовлетворить.</w:t>
      </w:r>
    </w:p>
    <w:p w:rsidR="002B6F58" w:rsidP="002B6F58">
      <w:pPr>
        <w:pStyle w:val="BodyTextIndent2"/>
        <w:jc w:val="both"/>
        <w:rPr>
          <w:szCs w:val="28"/>
        </w:rPr>
      </w:pPr>
      <w:r>
        <w:rPr>
          <w:szCs w:val="28"/>
        </w:rPr>
        <w:t xml:space="preserve">Взыскать с </w:t>
      </w:r>
      <w:r>
        <w:rPr>
          <w:szCs w:val="28"/>
        </w:rPr>
        <w:t>Мухаметзянова</w:t>
      </w:r>
      <w:r>
        <w:rPr>
          <w:szCs w:val="28"/>
        </w:rPr>
        <w:t xml:space="preserve"> И</w:t>
      </w:r>
      <w:r w:rsidR="00EA5882">
        <w:rPr>
          <w:szCs w:val="28"/>
        </w:rPr>
        <w:t>.</w:t>
      </w:r>
      <w:r>
        <w:rPr>
          <w:szCs w:val="28"/>
        </w:rPr>
        <w:t>Г</w:t>
      </w:r>
      <w:r w:rsidR="00EA5882"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«</w:t>
      </w:r>
      <w:r>
        <w:rPr>
          <w:szCs w:val="28"/>
        </w:rPr>
        <w:t>Микрофинансовая</w:t>
      </w:r>
      <w:r>
        <w:rPr>
          <w:szCs w:val="28"/>
        </w:rPr>
        <w:t xml:space="preserve"> компания «</w:t>
      </w:r>
      <w:r>
        <w:rPr>
          <w:szCs w:val="28"/>
        </w:rPr>
        <w:t>Джой</w:t>
      </w:r>
      <w:r>
        <w:rPr>
          <w:szCs w:val="28"/>
        </w:rPr>
        <w:t xml:space="preserve"> Мани» задолженность по кредитному договору  № </w:t>
      </w:r>
      <w:r w:rsidR="00EA5882">
        <w:rPr>
          <w:szCs w:val="28"/>
        </w:rPr>
        <w:t>…</w:t>
      </w:r>
      <w:r>
        <w:rPr>
          <w:szCs w:val="28"/>
        </w:rPr>
        <w:t xml:space="preserve"> от 15 марта 2021 года за период с 15 марта 2021 года по 26 августа 2022 года в размере </w:t>
      </w:r>
      <w:r w:rsidR="007D5376">
        <w:rPr>
          <w:szCs w:val="28"/>
        </w:rPr>
        <w:t>20 675</w:t>
      </w:r>
      <w:r>
        <w:rPr>
          <w:szCs w:val="28"/>
        </w:rPr>
        <w:t xml:space="preserve"> (</w:t>
      </w:r>
      <w:r w:rsidR="007D5376">
        <w:rPr>
          <w:szCs w:val="28"/>
        </w:rPr>
        <w:t>Двадцать тысяч шестьсот семьдесят пять</w:t>
      </w:r>
      <w:r>
        <w:rPr>
          <w:szCs w:val="28"/>
        </w:rPr>
        <w:t>) рублей, из которых: 8 350 рублей – сумма основного долга, 12 325 рублей – проценты по договору</w:t>
      </w:r>
      <w:r>
        <w:rPr>
          <w:szCs w:val="28"/>
        </w:rPr>
        <w:t xml:space="preserve">, а также судебные расходы по государственной пошлине в размере 820 (Восемьсот двадцать) рублей 26 копеек.  </w:t>
      </w:r>
    </w:p>
    <w:p w:rsidR="002B6F58" w:rsidP="002B6F58">
      <w:pPr>
        <w:pStyle w:val="BodyTextIndent3"/>
        <w:rPr>
          <w:szCs w:val="28"/>
        </w:rPr>
      </w:pPr>
      <w:r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2B6F58" w:rsidP="002B6F58">
      <w:pPr>
        <w:pStyle w:val="BodyTextIndent3"/>
        <w:rPr>
          <w:szCs w:val="28"/>
        </w:rPr>
      </w:pPr>
      <w:r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B6F58" w:rsidP="002B6F58">
      <w:pPr>
        <w:pStyle w:val="BodyTextIndent3"/>
        <w:rPr>
          <w:szCs w:val="28"/>
        </w:rPr>
      </w:pPr>
      <w:r>
        <w:rPr>
          <w:szCs w:val="28"/>
        </w:rPr>
        <w:t xml:space="preserve">Ответчиком заочное решение суда может быть обжаловано </w:t>
      </w:r>
      <w:r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Cs w:val="28"/>
        </w:rPr>
        <w:t xml:space="preserve"> заявления об отмене этого решения суда.</w:t>
      </w:r>
    </w:p>
    <w:p w:rsidR="002B6F58" w:rsidP="002B6F58">
      <w:pPr>
        <w:pStyle w:val="BodyTextIndent3"/>
        <w:rPr>
          <w:szCs w:val="28"/>
        </w:rPr>
      </w:pPr>
      <w:r>
        <w:rPr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szCs w:val="28"/>
        </w:rPr>
        <w:t>ответчиком заявления об отмене этого решения суда, а в случае, если такое заявление подано, - в течение</w:t>
      </w:r>
      <w:r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B6F58" w:rsidP="002B6F58">
      <w:pPr>
        <w:pStyle w:val="BodyTextIndent3"/>
        <w:rPr>
          <w:szCs w:val="28"/>
        </w:rPr>
      </w:pPr>
    </w:p>
    <w:p w:rsidR="002B6F58" w:rsidP="002B6F58">
      <w:pPr>
        <w:pStyle w:val="BodyTextIndent3"/>
        <w:rPr>
          <w:szCs w:val="28"/>
        </w:rPr>
      </w:pPr>
    </w:p>
    <w:p w:rsidR="002B6F58" w:rsidP="002B6F58">
      <w:pPr>
        <w:pStyle w:val="BodyTextIndent3"/>
        <w:rPr>
          <w:szCs w:val="28"/>
        </w:rPr>
      </w:pPr>
      <w:r>
        <w:rPr>
          <w:szCs w:val="28"/>
        </w:rPr>
        <w:t xml:space="preserve">Мировой судья                             </w:t>
      </w:r>
      <w:r w:rsidR="00EA5882">
        <w:rPr>
          <w:szCs w:val="28"/>
        </w:rPr>
        <w:t xml:space="preserve">                               </w:t>
      </w:r>
      <w:r>
        <w:rPr>
          <w:szCs w:val="28"/>
        </w:rPr>
        <w:t>Усманова</w:t>
      </w:r>
      <w:r>
        <w:rPr>
          <w:szCs w:val="28"/>
        </w:rPr>
        <w:t xml:space="preserve"> Г.Ф.    </w:t>
      </w:r>
    </w:p>
    <w:p w:rsidR="00A34FDF"/>
    <w:sectPr w:rsidSect="00C4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18"/>
    <w:rsid w:val="002B6F58"/>
    <w:rsid w:val="003D2618"/>
    <w:rsid w:val="007D5376"/>
    <w:rsid w:val="00A34FDF"/>
    <w:rsid w:val="00C44C2D"/>
    <w:rsid w:val="00EA5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B6F58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2B6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2B6F58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2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B6F58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B6F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B6F58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B6F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