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УИД </w:t>
      </w:r>
      <w:r>
        <w:rPr>
          <w:rFonts w:ascii="Times New Roman" w:eastAsia="Times New Roman" w:hAnsi="Times New Roman" w:cs="Times New Roman"/>
          <w:sz w:val="28"/>
          <w:szCs w:val="28"/>
        </w:rPr>
        <w:t>16MS</w:t>
      </w:r>
      <w:r>
        <w:rPr>
          <w:rFonts w:ascii="Times New Roman" w:eastAsia="Times New Roman" w:hAnsi="Times New Roman" w:cs="Times New Roman"/>
          <w:sz w:val="28"/>
          <w:szCs w:val="28"/>
        </w:rPr>
        <w:t>0143</w:t>
      </w:r>
      <w:r>
        <w:rPr>
          <w:rFonts w:ascii="Times New Roman" w:eastAsia="Times New Roman" w:hAnsi="Times New Roman" w:cs="Times New Roman"/>
          <w:sz w:val="28"/>
          <w:szCs w:val="28"/>
        </w:rPr>
        <w:t>-01-202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-00</w:t>
      </w:r>
      <w:r>
        <w:rPr>
          <w:rFonts w:ascii="Times New Roman" w:eastAsia="Times New Roman" w:hAnsi="Times New Roman" w:cs="Times New Roman"/>
          <w:sz w:val="28"/>
          <w:szCs w:val="28"/>
        </w:rPr>
        <w:t>109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Дело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2-</w:t>
      </w:r>
      <w:r>
        <w:rPr>
          <w:rFonts w:ascii="Times New Roman" w:eastAsia="Times New Roman" w:hAnsi="Times New Roman" w:cs="Times New Roman"/>
          <w:sz w:val="28"/>
          <w:szCs w:val="28"/>
        </w:rPr>
        <w:t>52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</w:p>
    <w:p>
      <w:pPr>
        <w:spacing w:before="0" w:after="0"/>
        <w:jc w:val="right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ЗАОЧНОЕ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Е Ш Е Н И Е</w:t>
      </w:r>
    </w:p>
    <w:p>
      <w:pPr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Именем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РОССИЙСКОЙ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ФЕДЕРАЦИИ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Резолютивная часть</w:t>
      </w:r>
    </w:p>
    <w:p>
      <w:pPr>
        <w:spacing w:before="0" w:after="0"/>
        <w:jc w:val="center"/>
        <w:rPr>
          <w:sz w:val="16"/>
          <w:szCs w:val="16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 июля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Апастово</w:t>
      </w: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1 по Апастовскому судебному району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Каримуллин Р.Х.,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судебного заседания </w:t>
      </w:r>
      <w:r>
        <w:rPr>
          <w:rFonts w:ascii="Times New Roman" w:eastAsia="Times New Roman" w:hAnsi="Times New Roman" w:cs="Times New Roman"/>
          <w:sz w:val="28"/>
          <w:szCs w:val="28"/>
        </w:rPr>
        <w:t>Хайруллиной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Г.Ш.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гражданское дело по исковому заявлению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общества с ограниченной ответственностью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Премьер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>
        <w:rPr>
          <w:rStyle w:val="cat-FIOgrp-6rplc-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Фаритовичу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 взыскании задолженности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договору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займа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Style w:val="cat-PhoneNumbergrp-18rplc-9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3rplc-1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размере </w:t>
      </w:r>
      <w:r>
        <w:rPr>
          <w:rStyle w:val="cat-Sumgrp-8rplc-11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right="16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>. 194-198</w:t>
      </w:r>
      <w:r>
        <w:rPr>
          <w:rFonts w:ascii="Times New Roman" w:eastAsia="Times New Roman" w:hAnsi="Times New Roman" w:cs="Times New Roman"/>
          <w:sz w:val="28"/>
          <w:szCs w:val="28"/>
        </w:rPr>
        <w:t>, 233-235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ГПК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РФ, 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судья</w:t>
      </w:r>
    </w:p>
    <w:p>
      <w:pPr>
        <w:spacing w:before="0" w:after="0"/>
        <w:ind w:right="16" w:firstLine="709"/>
        <w:jc w:val="both"/>
        <w:rPr>
          <w:sz w:val="16"/>
          <w:szCs w:val="16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spacing w:before="0" w:after="0"/>
        <w:jc w:val="center"/>
        <w:rPr>
          <w:sz w:val="16"/>
          <w:szCs w:val="16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Исковое заявление </w:t>
      </w:r>
      <w:r>
        <w:rPr>
          <w:rFonts w:ascii="Times New Roman" w:eastAsia="Times New Roman" w:hAnsi="Times New Roman" w:cs="Times New Roman"/>
          <w:sz w:val="28"/>
          <w:szCs w:val="28"/>
        </w:rPr>
        <w:t>общества с ограниченной ответственностью «Премьер»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удовлетворить.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right="17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Style w:val="cat-FIOgrp-7rplc-1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Фаритовича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3rplc-14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ТАССР, </w:t>
      </w:r>
      <w:r>
        <w:rPr>
          <w:rStyle w:val="cat-PassportDatagrp-14rplc-15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19rplc-1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20rplc-1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общества с ограниченной ответственностью «Премьер» </w:t>
      </w:r>
      <w:r>
        <w:rPr>
          <w:rFonts w:ascii="Times New Roman" w:eastAsia="Times New Roman" w:hAnsi="Times New Roman" w:cs="Times New Roman"/>
          <w:sz w:val="28"/>
          <w:szCs w:val="28"/>
        </w:rPr>
        <w:t>задолженност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договору займа </w:t>
      </w:r>
      <w:r>
        <w:rPr>
          <w:rStyle w:val="cat-PhoneNumbergrp-18rplc-19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3rplc-2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размере </w:t>
      </w:r>
      <w:r>
        <w:rPr>
          <w:rStyle w:val="cat-Sumgrp-9rplc-21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из них: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сумма основного долга в размере </w:t>
      </w:r>
      <w:r>
        <w:rPr>
          <w:rStyle w:val="cat-Sumgrp-10rplc-22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, проценты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договору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Sumgrp-11rplc-23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расходы по оплате государственной пошлины в размере </w:t>
      </w:r>
      <w:r>
        <w:rPr>
          <w:rStyle w:val="cat-Sumgrp-12rplc-24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обязан составить мотивированное решение суда по рассмотренному им делу в течение пяти дней в случае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заочное решение о</w:t>
      </w:r>
      <w:r>
        <w:rPr>
          <w:rFonts w:ascii="Times New Roman" w:eastAsia="Times New Roman" w:hAnsi="Times New Roman" w:cs="Times New Roman"/>
          <w:sz w:val="28"/>
          <w:szCs w:val="28"/>
        </w:rPr>
        <w:t>тветчик вправе подать мировому судье с</w:t>
      </w:r>
      <w:r>
        <w:rPr>
          <w:rFonts w:ascii="Times New Roman" w:eastAsia="Times New Roman" w:hAnsi="Times New Roman" w:cs="Times New Roman"/>
          <w:sz w:val="28"/>
          <w:szCs w:val="28"/>
        </w:rPr>
        <w:t>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 по Апастовскому судебному району Республики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заявление об отмене заочного решения в течение семи дней со дня вручения ему копии этого решения.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Заочное решение </w:t>
      </w:r>
      <w:r>
        <w:rPr>
          <w:rFonts w:ascii="Times New Roman" w:eastAsia="Times New Roman" w:hAnsi="Times New Roman" w:cs="Times New Roman"/>
          <w:sz w:val="28"/>
          <w:szCs w:val="28"/>
        </w:rPr>
        <w:t>может быть обжаловано сторонами в апелляционном порядке в Апастовский районный суд Республики Татарстан в течение месяца через мирового судью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1 по Апастовскому судебному району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истечение срока подачи ответчиком заявления об отмене заочного решения суда, а в случае, если такое заявление подано, - в течение месяца со дня вынесения определения суда об отказе в удовлетворении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этого заявления.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судья: подпись.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ВЕРНА: 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Каримуллин Р.Х.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Заочное решение вступило в законную силу 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sz w:val="28"/>
          <w:szCs w:val="28"/>
        </w:rPr>
        <w:t>____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Каримуллин Р.Х.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FIOgrp-6rplc-8">
    <w:name w:val="cat-FIO grp-6 rplc-8"/>
    <w:basedOn w:val="DefaultParagraphFont"/>
  </w:style>
  <w:style w:type="character" w:customStyle="1" w:styleId="cat-PhoneNumbergrp-18rplc-9">
    <w:name w:val="cat-PhoneNumber grp-18 rplc-9"/>
    <w:basedOn w:val="DefaultParagraphFont"/>
  </w:style>
  <w:style w:type="character" w:customStyle="1" w:styleId="cat-Dategrp-3rplc-10">
    <w:name w:val="cat-Date grp-3 rplc-10"/>
    <w:basedOn w:val="DefaultParagraphFont"/>
  </w:style>
  <w:style w:type="character" w:customStyle="1" w:styleId="cat-Sumgrp-8rplc-11">
    <w:name w:val="cat-Sum grp-8 rplc-11"/>
    <w:basedOn w:val="DefaultParagraphFont"/>
  </w:style>
  <w:style w:type="character" w:customStyle="1" w:styleId="cat-FIOgrp-7rplc-13">
    <w:name w:val="cat-FIO grp-7 rplc-13"/>
    <w:basedOn w:val="DefaultParagraphFont"/>
  </w:style>
  <w:style w:type="character" w:customStyle="1" w:styleId="cat-PassportDatagrp-13rplc-14">
    <w:name w:val="cat-PassportData grp-13 rplc-14"/>
    <w:basedOn w:val="DefaultParagraphFont"/>
  </w:style>
  <w:style w:type="character" w:customStyle="1" w:styleId="cat-PassportDatagrp-14rplc-15">
    <w:name w:val="cat-PassportData grp-14 rplc-15"/>
    <w:basedOn w:val="DefaultParagraphFont"/>
  </w:style>
  <w:style w:type="character" w:customStyle="1" w:styleId="cat-ExternalSystemDefinedgrp-19rplc-16">
    <w:name w:val="cat-ExternalSystemDefined grp-19 rplc-16"/>
    <w:basedOn w:val="DefaultParagraphFont"/>
  </w:style>
  <w:style w:type="character" w:customStyle="1" w:styleId="cat-ExternalSystemDefinedgrp-20rplc-17">
    <w:name w:val="cat-ExternalSystemDefined grp-20 rplc-17"/>
    <w:basedOn w:val="DefaultParagraphFont"/>
  </w:style>
  <w:style w:type="character" w:customStyle="1" w:styleId="cat-PhoneNumbergrp-18rplc-19">
    <w:name w:val="cat-PhoneNumber grp-18 rplc-19"/>
    <w:basedOn w:val="DefaultParagraphFont"/>
  </w:style>
  <w:style w:type="character" w:customStyle="1" w:styleId="cat-Dategrp-3rplc-20">
    <w:name w:val="cat-Date grp-3 rplc-20"/>
    <w:basedOn w:val="DefaultParagraphFont"/>
  </w:style>
  <w:style w:type="character" w:customStyle="1" w:styleId="cat-Sumgrp-9rplc-21">
    <w:name w:val="cat-Sum grp-9 rplc-21"/>
    <w:basedOn w:val="DefaultParagraphFont"/>
  </w:style>
  <w:style w:type="character" w:customStyle="1" w:styleId="cat-Sumgrp-10rplc-22">
    <w:name w:val="cat-Sum grp-10 rplc-22"/>
    <w:basedOn w:val="DefaultParagraphFont"/>
  </w:style>
  <w:style w:type="character" w:customStyle="1" w:styleId="cat-Sumgrp-11rplc-23">
    <w:name w:val="cat-Sum grp-11 rplc-23"/>
    <w:basedOn w:val="DefaultParagraphFont"/>
  </w:style>
  <w:style w:type="character" w:customStyle="1" w:styleId="cat-Sumgrp-12rplc-24">
    <w:name w:val="cat-Sum grp-12 rplc-2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