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21AD8" w:rsidRPr="00E30796" w:rsidP="001277A7">
      <w:pPr>
        <w:pStyle w:val="Heading1"/>
        <w:ind w:left="0" w:right="-180" w:firstLine="0"/>
        <w:jc w:val="both"/>
        <w:rPr>
          <w:i w:val="0"/>
          <w:szCs w:val="24"/>
        </w:rPr>
      </w:pPr>
      <w:r w:rsidRPr="00E30796">
        <w:rPr>
          <w:i w:val="0"/>
          <w:szCs w:val="24"/>
        </w:rPr>
        <w:t>Копия</w:t>
      </w:r>
      <w:r w:rsidRPr="00E30796">
        <w:rPr>
          <w:i w:val="0"/>
          <w:szCs w:val="24"/>
        </w:rPr>
        <w:tab/>
      </w:r>
      <w:r w:rsidRPr="00E30796">
        <w:rPr>
          <w:i w:val="0"/>
          <w:szCs w:val="24"/>
        </w:rPr>
        <w:tab/>
      </w:r>
      <w:r w:rsidRPr="00E30796">
        <w:rPr>
          <w:i w:val="0"/>
          <w:szCs w:val="24"/>
        </w:rPr>
        <w:tab/>
      </w:r>
      <w:r w:rsidRPr="00E30796">
        <w:rPr>
          <w:i w:val="0"/>
          <w:szCs w:val="24"/>
        </w:rPr>
        <w:tab/>
      </w:r>
      <w:r w:rsidRPr="00E30796">
        <w:rPr>
          <w:i w:val="0"/>
          <w:szCs w:val="24"/>
        </w:rPr>
        <w:tab/>
        <w:t xml:space="preserve">                                         Дело № 2-1437/2022</w:t>
      </w:r>
    </w:p>
    <w:p w:rsidR="00E21AD8" w:rsidRPr="00E30796" w:rsidP="001277A7">
      <w:pPr>
        <w:spacing w:after="0" w:line="240" w:lineRule="auto"/>
        <w:ind w:left="180" w:right="-180" w:firstLine="360"/>
        <w:jc w:val="center"/>
        <w:rPr>
          <w:rFonts w:ascii="Times New Roman" w:hAnsi="Times New Roman"/>
          <w:b/>
          <w:sz w:val="24"/>
          <w:szCs w:val="24"/>
        </w:rPr>
      </w:pPr>
      <w:r w:rsidRPr="00E30796">
        <w:rPr>
          <w:rFonts w:ascii="Times New Roman" w:hAnsi="Times New Roman"/>
          <w:b/>
          <w:sz w:val="24"/>
          <w:szCs w:val="24"/>
        </w:rPr>
        <w:t>ЗАОЧНОЕ       РЕШЕНИЕ</w:t>
      </w:r>
    </w:p>
    <w:p w:rsidR="00E21AD8" w:rsidRPr="00E30796" w:rsidP="001277A7">
      <w:pPr>
        <w:pStyle w:val="Heading2"/>
        <w:spacing w:before="0" w:after="0"/>
        <w:ind w:left="180" w:right="-180" w:firstLine="36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E30796">
        <w:rPr>
          <w:rFonts w:ascii="Times New Roman" w:hAnsi="Times New Roman" w:cs="Times New Roman"/>
          <w:i w:val="0"/>
          <w:sz w:val="24"/>
          <w:szCs w:val="24"/>
        </w:rPr>
        <w:t>ИМЕНЕМ РОССИЙСКОЙ ФЕДЕРАЦИИ</w:t>
      </w:r>
    </w:p>
    <w:p w:rsidR="00E21AD8" w:rsidRPr="00E30796" w:rsidP="001277A7">
      <w:pPr>
        <w:pStyle w:val="BodyText3"/>
        <w:spacing w:after="0"/>
        <w:ind w:left="180" w:right="-180" w:firstLine="360"/>
        <w:jc w:val="both"/>
        <w:rPr>
          <w:b/>
          <w:sz w:val="24"/>
          <w:szCs w:val="24"/>
        </w:rPr>
      </w:pPr>
    </w:p>
    <w:p w:rsidR="00E21AD8" w:rsidRPr="00E30796" w:rsidP="001277A7">
      <w:pPr>
        <w:pStyle w:val="BodyText3"/>
        <w:spacing w:after="0"/>
        <w:ind w:left="180" w:right="-180" w:firstLine="528"/>
        <w:jc w:val="both"/>
        <w:rPr>
          <w:sz w:val="24"/>
          <w:szCs w:val="24"/>
        </w:rPr>
      </w:pPr>
      <w:r w:rsidRPr="00E30796">
        <w:rPr>
          <w:sz w:val="24"/>
          <w:szCs w:val="24"/>
        </w:rPr>
        <w:t xml:space="preserve">1 июля 2022 года                                                    пгт. Алексеевское РТ </w:t>
      </w:r>
    </w:p>
    <w:p w:rsidR="00E21AD8" w:rsidRPr="00E30796" w:rsidP="001277A7">
      <w:pPr>
        <w:pStyle w:val="BodyText3"/>
        <w:spacing w:after="0"/>
        <w:ind w:left="180" w:right="-180" w:firstLine="528"/>
        <w:jc w:val="both"/>
        <w:rPr>
          <w:sz w:val="24"/>
          <w:szCs w:val="24"/>
        </w:rPr>
      </w:pPr>
    </w:p>
    <w:p w:rsidR="00E21AD8" w:rsidRPr="00E30796" w:rsidP="001277A7">
      <w:pPr>
        <w:pStyle w:val="BodyText3"/>
        <w:spacing w:after="0"/>
        <w:ind w:right="-180" w:firstLine="709"/>
        <w:jc w:val="both"/>
        <w:rPr>
          <w:sz w:val="24"/>
          <w:szCs w:val="24"/>
        </w:rPr>
      </w:pPr>
      <w:r w:rsidRPr="00E30796">
        <w:rPr>
          <w:sz w:val="24"/>
          <w:szCs w:val="24"/>
        </w:rPr>
        <w:t>И.о. мирового судьи судебного участка №1 по Алексеевскому судебному району Республики Татарстан мировой судья судебного участка № 1 по Рыбно-Слободскому судебному району Республики Татарстан Галимова М.Г.,</w:t>
      </w:r>
    </w:p>
    <w:p w:rsidR="00E21AD8" w:rsidRPr="00E30796" w:rsidP="001277A7">
      <w:pPr>
        <w:pStyle w:val="BodyText3"/>
        <w:spacing w:after="0"/>
        <w:ind w:right="-180" w:firstLine="709"/>
        <w:jc w:val="both"/>
        <w:rPr>
          <w:sz w:val="24"/>
          <w:szCs w:val="24"/>
        </w:rPr>
      </w:pPr>
      <w:r w:rsidRPr="00E30796">
        <w:rPr>
          <w:sz w:val="24"/>
          <w:szCs w:val="24"/>
        </w:rPr>
        <w:t xml:space="preserve">при секретаре судебного заседания </w:t>
      </w:r>
      <w:r w:rsidRPr="00E30796">
        <w:rPr>
          <w:sz w:val="24"/>
          <w:szCs w:val="24"/>
        </w:rPr>
        <w:t>Маняковой</w:t>
      </w:r>
      <w:r w:rsidRPr="00E30796">
        <w:rPr>
          <w:sz w:val="24"/>
          <w:szCs w:val="24"/>
        </w:rPr>
        <w:t xml:space="preserve"> А.Р.,</w:t>
      </w:r>
    </w:p>
    <w:p w:rsidR="00E21AD8" w:rsidRPr="00E30796" w:rsidP="001277A7">
      <w:pPr>
        <w:pStyle w:val="BodyText3"/>
        <w:spacing w:after="0"/>
        <w:ind w:right="-180" w:firstLine="709"/>
        <w:jc w:val="both"/>
        <w:rPr>
          <w:sz w:val="24"/>
          <w:szCs w:val="24"/>
        </w:rPr>
      </w:pPr>
      <w:r w:rsidRPr="00E30796">
        <w:rPr>
          <w:sz w:val="24"/>
          <w:szCs w:val="24"/>
        </w:rPr>
        <w:t>рассмотрев в открытом судебном заседании гражданское дело по иск</w:t>
      </w:r>
      <w:r w:rsidRPr="00E30796">
        <w:rPr>
          <w:sz w:val="24"/>
          <w:szCs w:val="24"/>
        </w:rPr>
        <w:t>у ООО</w:t>
      </w:r>
      <w:r w:rsidRPr="00E30796">
        <w:rPr>
          <w:sz w:val="24"/>
          <w:szCs w:val="24"/>
        </w:rPr>
        <w:t xml:space="preserve"> «СПЕЦ СЕРВИС» к </w:t>
      </w:r>
      <w:r w:rsidRPr="00E30796">
        <w:rPr>
          <w:sz w:val="24"/>
          <w:szCs w:val="24"/>
        </w:rPr>
        <w:t>Ахоян</w:t>
      </w:r>
      <w:r w:rsidRPr="00E30796">
        <w:rPr>
          <w:sz w:val="24"/>
          <w:szCs w:val="24"/>
        </w:rPr>
        <w:t xml:space="preserve"> </w:t>
      </w:r>
      <w:r w:rsidR="00AB122D">
        <w:rPr>
          <w:sz w:val="24"/>
          <w:szCs w:val="24"/>
        </w:rPr>
        <w:t>Р.Г.</w:t>
      </w:r>
      <w:r w:rsidRPr="00E30796">
        <w:rPr>
          <w:sz w:val="24"/>
          <w:szCs w:val="24"/>
        </w:rPr>
        <w:t xml:space="preserve"> о взыскании задолженности за перемещение и хранение транспортного  средства,  </w:t>
      </w:r>
    </w:p>
    <w:p w:rsidR="00E21AD8" w:rsidRPr="00E30796" w:rsidP="001277A7">
      <w:pPr>
        <w:spacing w:after="0" w:line="240" w:lineRule="auto"/>
        <w:ind w:right="-180" w:firstLine="709"/>
        <w:jc w:val="both"/>
        <w:rPr>
          <w:rFonts w:ascii="Times New Roman" w:hAnsi="Times New Roman"/>
          <w:sz w:val="24"/>
          <w:szCs w:val="24"/>
        </w:rPr>
      </w:pPr>
      <w:r w:rsidRPr="00E30796">
        <w:rPr>
          <w:rFonts w:ascii="Times New Roman" w:hAnsi="Times New Roman"/>
          <w:sz w:val="24"/>
          <w:szCs w:val="24"/>
        </w:rPr>
        <w:t>руководствуясь статьями 199 ГПК РФ мировой судья,</w:t>
      </w:r>
    </w:p>
    <w:p w:rsidR="00E21AD8" w:rsidRPr="00E30796" w:rsidP="001277A7">
      <w:pPr>
        <w:pStyle w:val="BodyText"/>
        <w:spacing w:after="0"/>
        <w:ind w:right="-180" w:firstLine="709"/>
        <w:jc w:val="center"/>
        <w:outlineLvl w:val="0"/>
        <w:rPr>
          <w:b/>
          <w:sz w:val="24"/>
          <w:szCs w:val="24"/>
        </w:rPr>
      </w:pPr>
      <w:r w:rsidRPr="00E30796">
        <w:rPr>
          <w:b/>
          <w:sz w:val="24"/>
          <w:szCs w:val="24"/>
        </w:rPr>
        <w:t>решил:</w:t>
      </w:r>
    </w:p>
    <w:p w:rsidR="00E21AD8" w:rsidRPr="00E30796" w:rsidP="001277A7">
      <w:pPr>
        <w:pStyle w:val="BodyText3"/>
        <w:spacing w:after="0"/>
        <w:ind w:right="-180" w:firstLine="709"/>
        <w:jc w:val="both"/>
        <w:rPr>
          <w:sz w:val="24"/>
          <w:szCs w:val="24"/>
        </w:rPr>
      </w:pPr>
      <w:r w:rsidRPr="00E30796">
        <w:rPr>
          <w:sz w:val="24"/>
          <w:szCs w:val="24"/>
        </w:rPr>
        <w:t>Исковые требования ООО «</w:t>
      </w:r>
      <w:r w:rsidRPr="00E30796">
        <w:rPr>
          <w:sz w:val="24"/>
          <w:szCs w:val="24"/>
        </w:rPr>
        <w:t>СПЕЦ</w:t>
      </w:r>
      <w:r w:rsidRPr="00E30796">
        <w:rPr>
          <w:sz w:val="24"/>
          <w:szCs w:val="24"/>
        </w:rPr>
        <w:t xml:space="preserve"> СЕРВИС» о взыскании задолженности за перемещение и хранение транспортного  средства удовлетворить.</w:t>
      </w:r>
    </w:p>
    <w:p w:rsidR="00E21AD8" w:rsidRPr="00E30796" w:rsidP="00AB122D">
      <w:pPr>
        <w:pStyle w:val="BodyText3"/>
        <w:spacing w:after="0"/>
        <w:ind w:firstLine="709"/>
        <w:jc w:val="both"/>
        <w:rPr>
          <w:sz w:val="24"/>
          <w:szCs w:val="24"/>
        </w:rPr>
      </w:pPr>
      <w:r w:rsidRPr="00E30796">
        <w:rPr>
          <w:sz w:val="24"/>
          <w:szCs w:val="24"/>
        </w:rPr>
        <w:t xml:space="preserve">Взыскать с </w:t>
      </w:r>
      <w:r w:rsidRPr="00E30796">
        <w:rPr>
          <w:sz w:val="24"/>
          <w:szCs w:val="24"/>
        </w:rPr>
        <w:t>Ахоян</w:t>
      </w:r>
      <w:r w:rsidRPr="00E30796">
        <w:rPr>
          <w:sz w:val="24"/>
          <w:szCs w:val="24"/>
        </w:rPr>
        <w:t xml:space="preserve"> </w:t>
      </w:r>
      <w:r w:rsidR="00AB122D">
        <w:rPr>
          <w:sz w:val="24"/>
          <w:szCs w:val="24"/>
        </w:rPr>
        <w:t>Р.Г</w:t>
      </w:r>
      <w:r w:rsidRPr="00E30796">
        <w:rPr>
          <w:sz w:val="24"/>
          <w:szCs w:val="24"/>
        </w:rPr>
        <w:t xml:space="preserve">, </w:t>
      </w:r>
      <w:r w:rsidR="00AB122D">
        <w:rPr>
          <w:sz w:val="24"/>
          <w:szCs w:val="24"/>
        </w:rPr>
        <w:t>«Обезличено»</w:t>
      </w:r>
      <w:r w:rsidRPr="00E30796">
        <w:rPr>
          <w:sz w:val="24"/>
          <w:szCs w:val="24"/>
        </w:rPr>
        <w:t>, в польз</w:t>
      </w:r>
      <w:r w:rsidRPr="00E30796">
        <w:rPr>
          <w:sz w:val="24"/>
          <w:szCs w:val="24"/>
        </w:rPr>
        <w:t>у ООО</w:t>
      </w:r>
      <w:r w:rsidRPr="00E30796">
        <w:rPr>
          <w:sz w:val="24"/>
          <w:szCs w:val="24"/>
        </w:rPr>
        <w:t xml:space="preserve"> «СПЕЦ СЕРВИС», </w:t>
      </w:r>
      <w:r w:rsidR="00AB122D">
        <w:rPr>
          <w:sz w:val="24"/>
          <w:szCs w:val="24"/>
        </w:rPr>
        <w:t xml:space="preserve">«Обезличено» </w:t>
      </w:r>
      <w:r w:rsidRPr="00E30796">
        <w:rPr>
          <w:sz w:val="24"/>
          <w:szCs w:val="24"/>
        </w:rPr>
        <w:t xml:space="preserve">задолженность по уплате расходов за перемещение задержанного транспортного средства марки </w:t>
      </w:r>
      <w:r w:rsidR="00AB122D">
        <w:rPr>
          <w:sz w:val="24"/>
          <w:szCs w:val="24"/>
        </w:rPr>
        <w:t xml:space="preserve">«Обезличено» </w:t>
      </w:r>
      <w:r w:rsidRPr="00E30796">
        <w:rPr>
          <w:sz w:val="24"/>
          <w:szCs w:val="24"/>
        </w:rPr>
        <w:t>в размере 3 000 (три тысячи) рублей 00 копеек, за хранение – в размере 749 (семьсот сорок девять) рублей 70 копеек;</w:t>
      </w:r>
    </w:p>
    <w:p w:rsidR="00E21AD8" w:rsidRPr="00E30796" w:rsidP="001277A7">
      <w:pPr>
        <w:pStyle w:val="BodyText3"/>
        <w:spacing w:after="0"/>
        <w:ind w:firstLine="426"/>
        <w:jc w:val="both"/>
        <w:rPr>
          <w:sz w:val="24"/>
          <w:szCs w:val="24"/>
        </w:rPr>
      </w:pPr>
      <w:r w:rsidRPr="00E30796">
        <w:rPr>
          <w:sz w:val="24"/>
          <w:szCs w:val="24"/>
        </w:rPr>
        <w:t>расходы на оплату государственной пошлины в размере 400 (четыреста) рублей 00 копеек;</w:t>
      </w:r>
    </w:p>
    <w:p w:rsidR="00E21AD8" w:rsidRPr="00E30796" w:rsidP="001277A7">
      <w:pPr>
        <w:pStyle w:val="BodyText3"/>
        <w:spacing w:after="0"/>
        <w:ind w:firstLine="426"/>
        <w:jc w:val="both"/>
        <w:rPr>
          <w:sz w:val="24"/>
          <w:szCs w:val="24"/>
        </w:rPr>
      </w:pPr>
      <w:r w:rsidRPr="00E30796">
        <w:rPr>
          <w:sz w:val="24"/>
          <w:szCs w:val="24"/>
        </w:rPr>
        <w:t>проценты в соответствии со ст. 395 ГК РФ за период с 27 июня 2019 по 1 мая 2022 года в размере 714 (семьсот четырнадцать) 08 копеек;</w:t>
      </w:r>
    </w:p>
    <w:p w:rsidR="00E21AD8" w:rsidRPr="00E30796" w:rsidP="001277A7">
      <w:pPr>
        <w:pStyle w:val="BodyText3"/>
        <w:spacing w:after="0"/>
        <w:ind w:firstLine="426"/>
        <w:jc w:val="both"/>
        <w:rPr>
          <w:sz w:val="24"/>
          <w:szCs w:val="24"/>
        </w:rPr>
      </w:pPr>
      <w:r w:rsidRPr="00E30796">
        <w:rPr>
          <w:sz w:val="24"/>
          <w:szCs w:val="24"/>
        </w:rPr>
        <w:t>расходы по уплате услуг представителя в размере 3000 (три тысячи) рублей;</w:t>
      </w:r>
    </w:p>
    <w:p w:rsidR="00E21AD8" w:rsidRPr="00E30796" w:rsidP="001277A7">
      <w:pPr>
        <w:pStyle w:val="BodyText3"/>
        <w:spacing w:after="0"/>
        <w:ind w:firstLine="426"/>
        <w:jc w:val="both"/>
        <w:rPr>
          <w:sz w:val="24"/>
          <w:szCs w:val="24"/>
        </w:rPr>
      </w:pPr>
      <w:r w:rsidRPr="00E30796">
        <w:rPr>
          <w:sz w:val="24"/>
          <w:szCs w:val="24"/>
        </w:rPr>
        <w:t>проценты в соответствии со ст. 395 ГК РФ, начисленные на сумму стоимости перемещения и хранения транспортного средства, 3749 рублей 70 копеек, за период со 2 мая 2022 по день фактического исполнения обязательства.</w:t>
      </w:r>
    </w:p>
    <w:p w:rsidR="00E21AD8" w:rsidRPr="00E30796" w:rsidP="00E3079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0796">
        <w:rPr>
          <w:rFonts w:ascii="Times New Roman" w:hAnsi="Times New Roman"/>
          <w:color w:val="000000"/>
          <w:sz w:val="24"/>
          <w:szCs w:val="24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  <w:r w:rsidRPr="00E30796">
        <w:rPr>
          <w:rFonts w:ascii="Times New Roman" w:hAnsi="Times New Roman"/>
          <w:sz w:val="24"/>
          <w:szCs w:val="24"/>
        </w:rPr>
        <w:t xml:space="preserve">Ответчиком заочное решение суда может быть обжаловано </w:t>
      </w:r>
      <w:r w:rsidRPr="00E30796">
        <w:rPr>
          <w:rFonts w:ascii="Times New Roman" w:hAnsi="Times New Roman"/>
          <w:sz w:val="24"/>
          <w:szCs w:val="24"/>
        </w:rPr>
        <w:t>в апелляционном порядке в течение одного месяца со дня вынесения определения суда об отказе в удовлетворении</w:t>
      </w:r>
      <w:r w:rsidRPr="00E30796">
        <w:rPr>
          <w:rFonts w:ascii="Times New Roman" w:hAnsi="Times New Roman"/>
          <w:sz w:val="24"/>
          <w:szCs w:val="24"/>
        </w:rPr>
        <w:t xml:space="preserve"> заявления об отмене этого решения суда.</w:t>
      </w:r>
    </w:p>
    <w:p w:rsidR="00E21AD8" w:rsidRPr="00E30796" w:rsidP="00E3079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0796">
        <w:rPr>
          <w:rFonts w:ascii="Times New Roman" w:hAnsi="Times New Roman"/>
          <w:sz w:val="24"/>
          <w:szCs w:val="24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E30796">
        <w:rPr>
          <w:rFonts w:ascii="Times New Roman" w:hAnsi="Times New Roman"/>
          <w:sz w:val="24"/>
          <w:szCs w:val="24"/>
        </w:rPr>
        <w:t xml:space="preserve"> одного месяца со дня вынесения определения суда об отказе в удовлетворении этого заявления.</w:t>
      </w:r>
    </w:p>
    <w:p w:rsidR="00E21AD8" w:rsidRPr="00E30796" w:rsidP="001277A7">
      <w:pPr>
        <w:pStyle w:val="BodyText2"/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E30796">
        <w:rPr>
          <w:sz w:val="24"/>
          <w:szCs w:val="24"/>
        </w:rPr>
        <w:tab/>
      </w:r>
      <w:r w:rsidRPr="00E30796">
        <w:rPr>
          <w:rFonts w:ascii="Times New Roman" w:hAnsi="Times New Roman"/>
          <w:sz w:val="24"/>
          <w:szCs w:val="24"/>
        </w:rPr>
        <w:t xml:space="preserve">Решение может быть обжаловано </w:t>
      </w:r>
      <w:r w:rsidRPr="00E30796">
        <w:rPr>
          <w:rFonts w:ascii="Times New Roman" w:hAnsi="Times New Roman"/>
          <w:sz w:val="24"/>
          <w:szCs w:val="24"/>
        </w:rPr>
        <w:t>в апелляционном порядке в Алексеевский районный суд Республики Татарстан в течение одного месяца со дня принятия решения в окончательной форме</w:t>
      </w:r>
      <w:r w:rsidRPr="00E30796">
        <w:rPr>
          <w:rFonts w:ascii="Times New Roman" w:hAnsi="Times New Roman"/>
          <w:sz w:val="24"/>
          <w:szCs w:val="24"/>
        </w:rPr>
        <w:t xml:space="preserve"> через мирового судью.</w:t>
      </w:r>
    </w:p>
    <w:p w:rsidR="00E21AD8" w:rsidRPr="00E30796" w:rsidP="001277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0796">
        <w:rPr>
          <w:rFonts w:ascii="Times New Roman" w:hAnsi="Times New Roman"/>
          <w:sz w:val="24"/>
          <w:szCs w:val="24"/>
        </w:rPr>
        <w:t xml:space="preserve">         </w:t>
      </w:r>
    </w:p>
    <w:p w:rsidR="00E21AD8" w:rsidRPr="00E30796" w:rsidP="00E3079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E30796">
        <w:rPr>
          <w:rFonts w:ascii="Times New Roman" w:hAnsi="Times New Roman"/>
          <w:sz w:val="24"/>
          <w:szCs w:val="24"/>
        </w:rPr>
        <w:t xml:space="preserve"> Мировой судья      </w:t>
      </w:r>
      <w:r w:rsidRPr="00E30796">
        <w:rPr>
          <w:rFonts w:ascii="Times New Roman" w:hAnsi="Times New Roman"/>
          <w:sz w:val="24"/>
          <w:szCs w:val="24"/>
        </w:rPr>
        <w:tab/>
        <w:t xml:space="preserve">                             М.Г. Галимова</w:t>
      </w:r>
    </w:p>
    <w:p w:rsidR="00E21AD8" w:rsidRPr="00E30796" w:rsidP="001277A7">
      <w:pPr>
        <w:pStyle w:val="NoSpacing"/>
        <w:rPr>
          <w:rFonts w:ascii="Times New Roman" w:hAnsi="Times New Roman"/>
          <w:sz w:val="24"/>
          <w:szCs w:val="24"/>
        </w:rPr>
      </w:pPr>
      <w:r w:rsidRPr="00E30796">
        <w:rPr>
          <w:rFonts w:ascii="Times New Roman" w:hAnsi="Times New Roman"/>
          <w:sz w:val="24"/>
          <w:szCs w:val="24"/>
        </w:rPr>
        <w:t>Копия верна:</w:t>
      </w:r>
    </w:p>
    <w:p w:rsidR="00E21AD8" w:rsidRPr="00E30796" w:rsidP="001277A7">
      <w:pPr>
        <w:pStyle w:val="NoSpacing"/>
        <w:rPr>
          <w:rFonts w:ascii="Times New Roman" w:hAnsi="Times New Roman"/>
          <w:sz w:val="24"/>
          <w:szCs w:val="24"/>
        </w:rPr>
      </w:pPr>
      <w:r w:rsidRPr="00E30796">
        <w:rPr>
          <w:rFonts w:ascii="Times New Roman" w:hAnsi="Times New Roman"/>
          <w:sz w:val="24"/>
          <w:szCs w:val="24"/>
        </w:rPr>
        <w:t xml:space="preserve">          И.о. мирового судьи судебного участка №1 </w:t>
      </w:r>
    </w:p>
    <w:p w:rsidR="00E21AD8" w:rsidRPr="00E30796" w:rsidP="001277A7">
      <w:pPr>
        <w:pStyle w:val="NoSpacing"/>
        <w:ind w:firstLine="708"/>
        <w:rPr>
          <w:rFonts w:ascii="Times New Roman" w:hAnsi="Times New Roman"/>
          <w:sz w:val="24"/>
          <w:szCs w:val="24"/>
        </w:rPr>
      </w:pPr>
      <w:r w:rsidRPr="00E30796">
        <w:rPr>
          <w:rFonts w:ascii="Times New Roman" w:hAnsi="Times New Roman"/>
          <w:sz w:val="24"/>
          <w:szCs w:val="24"/>
        </w:rPr>
        <w:t xml:space="preserve">по Алексеевскому судебному району </w:t>
      </w:r>
    </w:p>
    <w:p w:rsidR="00E21AD8" w:rsidRPr="00E30796" w:rsidP="001277A7">
      <w:pPr>
        <w:pStyle w:val="NoSpacing"/>
        <w:ind w:firstLine="708"/>
        <w:rPr>
          <w:sz w:val="24"/>
          <w:szCs w:val="24"/>
        </w:rPr>
      </w:pPr>
      <w:r w:rsidRPr="00E30796">
        <w:rPr>
          <w:rFonts w:ascii="Times New Roman" w:hAnsi="Times New Roman"/>
          <w:sz w:val="24"/>
          <w:szCs w:val="24"/>
        </w:rPr>
        <w:t>Республики Татарстан                                                     М.Г. Галимова</w:t>
      </w:r>
    </w:p>
    <w:p w:rsidR="00E21AD8" w:rsidRPr="00E30796" w:rsidP="001277A7">
      <w:pPr>
        <w:pStyle w:val="NoSpacing"/>
        <w:rPr>
          <w:rFonts w:ascii="Times New Roman" w:hAnsi="Times New Roman"/>
          <w:sz w:val="24"/>
          <w:szCs w:val="24"/>
        </w:rPr>
      </w:pPr>
    </w:p>
    <w:p w:rsidR="00E21AD8" w:rsidP="001277A7">
      <w:pPr>
        <w:pStyle w:val="NoSpacing"/>
      </w:pPr>
      <w:r>
        <w:rPr>
          <w:rFonts w:ascii="Times New Roman" w:hAnsi="Times New Roman"/>
          <w:sz w:val="28"/>
          <w:szCs w:val="28"/>
        </w:rPr>
        <w:t>Решение вступило в законную силу «____»_____________20____ г.</w:t>
      </w:r>
    </w:p>
    <w:p w:rsidR="00E21AD8" w:rsidP="001277A7"/>
    <w:p w:rsidR="00E21AD8"/>
    <w:sectPr w:rsidSect="001277A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77A7"/>
    <w:rsid w:val="0006470D"/>
    <w:rsid w:val="00112844"/>
    <w:rsid w:val="00126E1B"/>
    <w:rsid w:val="001277A7"/>
    <w:rsid w:val="001A56A7"/>
    <w:rsid w:val="001F3055"/>
    <w:rsid w:val="0032066D"/>
    <w:rsid w:val="004A7D31"/>
    <w:rsid w:val="00661D83"/>
    <w:rsid w:val="006B003C"/>
    <w:rsid w:val="009709F0"/>
    <w:rsid w:val="00AB122D"/>
    <w:rsid w:val="00B1303F"/>
    <w:rsid w:val="00C426FF"/>
    <w:rsid w:val="00D50F4B"/>
    <w:rsid w:val="00E21AD8"/>
    <w:rsid w:val="00E3079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6A7"/>
    <w:pPr>
      <w:spacing w:after="200" w:line="276" w:lineRule="auto"/>
    </w:pPr>
  </w:style>
  <w:style w:type="paragraph" w:styleId="Heading1">
    <w:name w:val="heading 1"/>
    <w:basedOn w:val="Normal"/>
    <w:next w:val="Normal"/>
    <w:link w:val="1"/>
    <w:uiPriority w:val="99"/>
    <w:qFormat/>
    <w:rsid w:val="001277A7"/>
    <w:pPr>
      <w:keepNext/>
      <w:spacing w:after="0" w:line="240" w:lineRule="auto"/>
      <w:ind w:left="709" w:firstLine="709"/>
      <w:jc w:val="center"/>
      <w:outlineLvl w:val="0"/>
    </w:pPr>
    <w:rPr>
      <w:rFonts w:ascii="Times New Roman" w:hAnsi="Times New Roman"/>
      <w:i/>
      <w:sz w:val="24"/>
      <w:szCs w:val="20"/>
    </w:rPr>
  </w:style>
  <w:style w:type="paragraph" w:styleId="Heading2">
    <w:name w:val="heading 2"/>
    <w:basedOn w:val="Normal"/>
    <w:next w:val="Normal"/>
    <w:link w:val="2"/>
    <w:uiPriority w:val="99"/>
    <w:qFormat/>
    <w:rsid w:val="001277A7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1277A7"/>
    <w:rPr>
      <w:rFonts w:ascii="Times New Roman" w:hAnsi="Times New Roman" w:cs="Times New Roman"/>
      <w:i/>
      <w:sz w:val="20"/>
      <w:szCs w:val="20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1277A7"/>
    <w:rPr>
      <w:rFonts w:ascii="Arial" w:hAnsi="Arial" w:cs="Arial"/>
      <w:b/>
      <w:bCs/>
      <w:i/>
      <w:iCs/>
      <w:sz w:val="28"/>
      <w:szCs w:val="28"/>
    </w:rPr>
  </w:style>
  <w:style w:type="paragraph" w:styleId="BodyText">
    <w:name w:val="Body Text"/>
    <w:basedOn w:val="Normal"/>
    <w:link w:val="a"/>
    <w:uiPriority w:val="99"/>
    <w:semiHidden/>
    <w:rsid w:val="001277A7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1277A7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20"/>
    <w:uiPriority w:val="99"/>
    <w:semiHidden/>
    <w:rsid w:val="001277A7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1277A7"/>
    <w:rPr>
      <w:rFonts w:cs="Times New Roman"/>
    </w:rPr>
  </w:style>
  <w:style w:type="paragraph" w:styleId="BodyText3">
    <w:name w:val="Body Text 3"/>
    <w:basedOn w:val="Normal"/>
    <w:link w:val="3"/>
    <w:uiPriority w:val="99"/>
    <w:semiHidden/>
    <w:rsid w:val="001277A7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locked/>
    <w:rsid w:val="001277A7"/>
    <w:rPr>
      <w:rFonts w:ascii="Times New Roman" w:hAnsi="Times New Roman" w:cs="Times New Roman"/>
      <w:sz w:val="16"/>
      <w:szCs w:val="16"/>
    </w:rPr>
  </w:style>
  <w:style w:type="paragraph" w:styleId="NoSpacing">
    <w:name w:val="No Spacing"/>
    <w:uiPriority w:val="99"/>
    <w:qFormat/>
    <w:rsid w:val="001277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