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4FAE" w:rsidP="00F24122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2-1312/2022</w:t>
      </w:r>
    </w:p>
    <w:p w:rsidR="00574FAE" w:rsidP="00F24122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574FAE" w:rsidP="00F24122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574FAE" w:rsidP="00F24122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574FAE" w:rsidP="00F24122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574FAE" w:rsidP="00F24122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74FAE" w:rsidP="00F24122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574FAE" w:rsidP="00F24122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574FAE" w:rsidP="001350CC">
      <w:pPr>
        <w:pStyle w:val="BodyText3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Мезиной Л.И. по доверенности от 25 января 2022 года, </w:t>
      </w:r>
    </w:p>
    <w:p w:rsidR="00574FAE" w:rsidP="001350CC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 w:rsidRPr="001350CC">
        <w:rPr>
          <w:sz w:val="28"/>
          <w:szCs w:val="28"/>
        </w:rPr>
        <w:t>Охониной Е</w:t>
      </w:r>
      <w:r>
        <w:rPr>
          <w:sz w:val="28"/>
          <w:szCs w:val="28"/>
        </w:rPr>
        <w:t>.</w:t>
      </w:r>
      <w:r w:rsidRPr="001350CC">
        <w:rPr>
          <w:sz w:val="28"/>
          <w:szCs w:val="28"/>
        </w:rPr>
        <w:t>С</w:t>
      </w:r>
      <w:r>
        <w:rPr>
          <w:sz w:val="28"/>
          <w:szCs w:val="28"/>
        </w:rPr>
        <w:t xml:space="preserve">., её представителя </w:t>
      </w:r>
      <w:r>
        <w:rPr>
          <w:sz w:val="28"/>
          <w:szCs w:val="28"/>
        </w:rPr>
        <w:t>Охонина</w:t>
      </w:r>
      <w:r>
        <w:rPr>
          <w:sz w:val="28"/>
          <w:szCs w:val="28"/>
        </w:rPr>
        <w:t xml:space="preserve"> Р.П., допущенного в порядке ст. 53 ГПК РФ,</w:t>
      </w:r>
    </w:p>
    <w:p w:rsidR="00574FAE" w:rsidP="00F24122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574FAE" w:rsidP="00F24122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ОАО «Алексеевскводоканал» к Охониной </w:t>
      </w:r>
      <w:r w:rsidR="00C00B91">
        <w:rPr>
          <w:sz w:val="28"/>
          <w:szCs w:val="28"/>
        </w:rPr>
        <w:t>Е.</w:t>
      </w:r>
      <w:r w:rsidR="00C00B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оплате услуг водоснабжения,  </w:t>
      </w:r>
    </w:p>
    <w:p w:rsidR="0058214E" w:rsidP="0058214E">
      <w:pPr>
        <w:pStyle w:val="BodyText3"/>
        <w:spacing w:after="0"/>
        <w:ind w:right="-18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E2BD1" w:rsidP="00F24122">
      <w:pPr>
        <w:pStyle w:val="BodyText3"/>
        <w:spacing w:after="0"/>
        <w:ind w:right="-180" w:firstLine="709"/>
        <w:jc w:val="both"/>
        <w:rPr>
          <w:sz w:val="28"/>
          <w:szCs w:val="28"/>
        </w:rPr>
      </w:pPr>
    </w:p>
    <w:p w:rsidR="001E2BD1" w:rsidP="00BD40F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«Алексеевскводоканал»</w:t>
      </w:r>
      <w:r>
        <w:rPr>
          <w:sz w:val="28"/>
          <w:szCs w:val="28"/>
        </w:rPr>
        <w:t xml:space="preserve"> обратилось в суд с иском к </w:t>
      </w:r>
      <w:r>
        <w:rPr>
          <w:sz w:val="28"/>
          <w:szCs w:val="28"/>
        </w:rPr>
        <w:t>Охониной Е.С.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оплате услуг </w:t>
      </w:r>
      <w:r>
        <w:rPr>
          <w:color w:val="000000"/>
          <w:sz w:val="28"/>
          <w:szCs w:val="28"/>
        </w:rPr>
        <w:t xml:space="preserve">водоснабжения </w:t>
      </w:r>
      <w:r>
        <w:rPr>
          <w:sz w:val="28"/>
          <w:szCs w:val="28"/>
        </w:rPr>
        <w:t xml:space="preserve">мотивируя тем, что </w:t>
      </w:r>
      <w:r w:rsidR="00BD40F0">
        <w:rPr>
          <w:sz w:val="28"/>
          <w:szCs w:val="28"/>
        </w:rPr>
        <w:t xml:space="preserve">ОАО «Алексеевскводоканал» предоставляет </w:t>
      </w:r>
      <w:r>
        <w:rPr>
          <w:sz w:val="28"/>
          <w:szCs w:val="28"/>
        </w:rPr>
        <w:t xml:space="preserve"> услуги водоснабжения</w:t>
      </w:r>
      <w:r w:rsidR="00BD40F0">
        <w:rPr>
          <w:sz w:val="28"/>
          <w:szCs w:val="28"/>
        </w:rPr>
        <w:t xml:space="preserve"> дома ответчика по адресу: </w:t>
      </w:r>
      <w:r w:rsidR="00C00B91">
        <w:rPr>
          <w:sz w:val="28"/>
          <w:szCs w:val="28"/>
        </w:rPr>
        <w:t>«Обезличено»</w:t>
      </w:r>
      <w:r w:rsidR="00BD40F0">
        <w:rPr>
          <w:sz w:val="28"/>
          <w:szCs w:val="28"/>
        </w:rPr>
        <w:t>, на осно</w:t>
      </w:r>
      <w:r w:rsidR="00C0011F">
        <w:rPr>
          <w:sz w:val="28"/>
          <w:szCs w:val="28"/>
        </w:rPr>
        <w:t>в</w:t>
      </w:r>
      <w:r w:rsidR="00BD40F0">
        <w:rPr>
          <w:sz w:val="28"/>
          <w:szCs w:val="28"/>
        </w:rPr>
        <w:t>ании договора на водоснабжение от 17 августа 2020 г.</w:t>
      </w:r>
      <w:r w:rsidR="00AD7A77">
        <w:rPr>
          <w:sz w:val="28"/>
          <w:szCs w:val="28"/>
        </w:rPr>
        <w:t xml:space="preserve"> 10 июля 2021 года контролерами ОАО «Алексеевскводоканал» был произведен обход,  в ходе которого выявлен факт несанкционированного подключения к сетям централизованного водоснабжения и пользования водой в отсутствии приборов учета объеме потребляемой воды и без оплаты за фактическое водопотребление (наличие обводной линии из старого дома, находящегося на данном участке был выведен</w:t>
      </w:r>
      <w:r w:rsidR="00AD7A77">
        <w:rPr>
          <w:sz w:val="28"/>
          <w:szCs w:val="28"/>
        </w:rPr>
        <w:t xml:space="preserve"> водопровод (резиновый шланг)</w:t>
      </w:r>
      <w:r>
        <w:rPr>
          <w:sz w:val="28"/>
          <w:szCs w:val="28"/>
        </w:rPr>
        <w:t xml:space="preserve"> </w:t>
      </w:r>
      <w:r w:rsidR="00AD7A77">
        <w:rPr>
          <w:sz w:val="28"/>
          <w:szCs w:val="28"/>
        </w:rPr>
        <w:t xml:space="preserve">для полива). </w:t>
      </w:r>
      <w:r w:rsidR="00673046">
        <w:rPr>
          <w:sz w:val="28"/>
          <w:szCs w:val="28"/>
        </w:rPr>
        <w:t xml:space="preserve">Ответчик обязан оплатить объем потребленной воды за период с 1 июня 2021 по 30 июня 2021 г. исходя из объеме и стоимости потребной воды, рассчитанной по пропускной способности трубы, который составляет </w:t>
      </w:r>
      <w:r w:rsidR="00C00B91">
        <w:rPr>
          <w:sz w:val="28"/>
          <w:szCs w:val="28"/>
        </w:rPr>
        <w:t>«Обезличено</w:t>
      </w:r>
      <w:r w:rsidR="00C00B91">
        <w:rPr>
          <w:sz w:val="28"/>
          <w:szCs w:val="28"/>
        </w:rPr>
        <w:t>»</w:t>
      </w:r>
      <w:r w:rsidR="00673046">
        <w:rPr>
          <w:sz w:val="28"/>
          <w:szCs w:val="28"/>
        </w:rPr>
        <w:t>р</w:t>
      </w:r>
      <w:r w:rsidR="00673046">
        <w:rPr>
          <w:sz w:val="28"/>
          <w:szCs w:val="28"/>
        </w:rPr>
        <w:t>убля.</w:t>
      </w:r>
      <w:r>
        <w:rPr>
          <w:sz w:val="28"/>
          <w:szCs w:val="28"/>
        </w:rPr>
        <w:t xml:space="preserve"> Исте</w:t>
      </w:r>
      <w:r w:rsidR="006B4E57">
        <w:rPr>
          <w:sz w:val="28"/>
          <w:szCs w:val="28"/>
        </w:rPr>
        <w:t xml:space="preserve">ц просит взыскать с ответчиков </w:t>
      </w:r>
      <w:r>
        <w:rPr>
          <w:sz w:val="28"/>
          <w:szCs w:val="28"/>
        </w:rPr>
        <w:t>задолженность</w:t>
      </w:r>
      <w:r w:rsidR="006B4E57">
        <w:rPr>
          <w:sz w:val="28"/>
          <w:szCs w:val="28"/>
        </w:rPr>
        <w:t xml:space="preserve"> по состоянию на 1 апреля 2022 г. в размере </w:t>
      </w:r>
      <w:r w:rsidR="00C00B91">
        <w:rPr>
          <w:sz w:val="28"/>
          <w:szCs w:val="28"/>
        </w:rPr>
        <w:t>«Обезличено</w:t>
      </w:r>
      <w:r w:rsidR="00C00B91">
        <w:rPr>
          <w:sz w:val="28"/>
          <w:szCs w:val="28"/>
        </w:rPr>
        <w:t>»</w:t>
      </w:r>
      <w:r w:rsidR="006B4E57">
        <w:rPr>
          <w:sz w:val="28"/>
          <w:szCs w:val="28"/>
        </w:rPr>
        <w:t>р</w:t>
      </w:r>
      <w:r w:rsidR="006B4E57">
        <w:rPr>
          <w:sz w:val="28"/>
          <w:szCs w:val="28"/>
        </w:rPr>
        <w:t>убля</w:t>
      </w:r>
      <w:r>
        <w:rPr>
          <w:sz w:val="28"/>
          <w:szCs w:val="28"/>
        </w:rPr>
        <w:t xml:space="preserve">,  </w:t>
      </w:r>
      <w:r w:rsidR="00673046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опла</w:t>
      </w:r>
      <w:r w:rsidR="00673046">
        <w:rPr>
          <w:sz w:val="28"/>
          <w:szCs w:val="28"/>
        </w:rPr>
        <w:t>т</w:t>
      </w:r>
      <w:r>
        <w:rPr>
          <w:sz w:val="28"/>
          <w:szCs w:val="28"/>
        </w:rPr>
        <w:t xml:space="preserve">е </w:t>
      </w:r>
      <w:r w:rsidR="006B4E57">
        <w:rPr>
          <w:sz w:val="28"/>
          <w:szCs w:val="28"/>
        </w:rPr>
        <w:t>госпошлины в сумме 719 рублей</w:t>
      </w:r>
      <w:r>
        <w:rPr>
          <w:sz w:val="28"/>
          <w:szCs w:val="28"/>
        </w:rPr>
        <w:t xml:space="preserve">. </w:t>
      </w:r>
    </w:p>
    <w:p w:rsidR="001E2BD1" w:rsidRPr="00405C35" w:rsidP="001E2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представитель истца исковые требования поддержал в полном объеме и просил взыскать  с ответчик</w:t>
      </w:r>
      <w:r w:rsidR="006D71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сумму задолженности в размере </w:t>
      </w:r>
      <w:r w:rsidRPr="006D71B6" w:rsidR="006D71B6">
        <w:rPr>
          <w:rFonts w:ascii="Times New Roman" w:hAnsi="Times New Roman"/>
          <w:sz w:val="28"/>
          <w:szCs w:val="28"/>
        </w:rPr>
        <w:t xml:space="preserve">17 985,64 рубля,  </w:t>
      </w:r>
      <w:r w:rsidRPr="00405C35" w:rsidR="006D71B6">
        <w:rPr>
          <w:rFonts w:ascii="Times New Roman" w:hAnsi="Times New Roman"/>
          <w:sz w:val="28"/>
          <w:szCs w:val="28"/>
        </w:rPr>
        <w:t>расходы по оплате госпошлины в сумме 719 рублей</w:t>
      </w:r>
      <w:r w:rsidRPr="00405C35">
        <w:rPr>
          <w:rFonts w:ascii="Times New Roman" w:hAnsi="Times New Roman"/>
          <w:sz w:val="28"/>
          <w:szCs w:val="28"/>
        </w:rPr>
        <w:t>.</w:t>
      </w:r>
    </w:p>
    <w:p w:rsidR="001E2BD1" w:rsidRPr="00405C35" w:rsidP="00C02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C35">
        <w:rPr>
          <w:rFonts w:ascii="Times New Roman" w:hAnsi="Times New Roman"/>
          <w:sz w:val="28"/>
          <w:szCs w:val="28"/>
        </w:rPr>
        <w:t xml:space="preserve">Ответчик </w:t>
      </w:r>
      <w:r w:rsidRPr="00405C35" w:rsidR="00405C35">
        <w:rPr>
          <w:rFonts w:ascii="Times New Roman" w:hAnsi="Times New Roman"/>
          <w:sz w:val="28"/>
          <w:szCs w:val="28"/>
        </w:rPr>
        <w:t>Охонина</w:t>
      </w:r>
      <w:r w:rsidRPr="00405C35" w:rsidR="00405C35">
        <w:rPr>
          <w:rFonts w:ascii="Times New Roman" w:hAnsi="Times New Roman"/>
          <w:sz w:val="28"/>
          <w:szCs w:val="28"/>
        </w:rPr>
        <w:t xml:space="preserve"> Е.С.</w:t>
      </w:r>
      <w:r w:rsidRPr="00405C35">
        <w:rPr>
          <w:rFonts w:ascii="Times New Roman" w:hAnsi="Times New Roman"/>
          <w:sz w:val="28"/>
          <w:szCs w:val="28"/>
        </w:rPr>
        <w:t xml:space="preserve"> в судебном заседании иск </w:t>
      </w:r>
      <w:r w:rsidRPr="00405C35" w:rsidR="00405C35">
        <w:rPr>
          <w:rFonts w:ascii="Times New Roman" w:hAnsi="Times New Roman"/>
          <w:sz w:val="28"/>
          <w:szCs w:val="28"/>
        </w:rPr>
        <w:t xml:space="preserve">не </w:t>
      </w:r>
      <w:r w:rsidRPr="00405C35">
        <w:rPr>
          <w:rFonts w:ascii="Times New Roman" w:hAnsi="Times New Roman"/>
          <w:sz w:val="28"/>
          <w:szCs w:val="28"/>
        </w:rPr>
        <w:t>признала.</w:t>
      </w:r>
    </w:p>
    <w:p w:rsidR="00405C35" w:rsidRPr="00405C35" w:rsidP="00C02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C35">
        <w:rPr>
          <w:rFonts w:ascii="Times New Roman" w:hAnsi="Times New Roman"/>
          <w:sz w:val="28"/>
          <w:szCs w:val="28"/>
        </w:rPr>
        <w:t xml:space="preserve">Представитель ответчика </w:t>
      </w:r>
      <w:r w:rsidRPr="00405C35">
        <w:rPr>
          <w:rFonts w:ascii="Times New Roman" w:hAnsi="Times New Roman"/>
          <w:sz w:val="28"/>
          <w:szCs w:val="28"/>
        </w:rPr>
        <w:t>Охонин</w:t>
      </w:r>
      <w:r w:rsidRPr="00405C35">
        <w:rPr>
          <w:rFonts w:ascii="Times New Roman" w:hAnsi="Times New Roman"/>
          <w:sz w:val="28"/>
          <w:szCs w:val="28"/>
        </w:rPr>
        <w:t xml:space="preserve"> Р.П.</w:t>
      </w:r>
      <w:r w:rsidR="008F1B0C">
        <w:rPr>
          <w:rFonts w:ascii="Times New Roman" w:hAnsi="Times New Roman"/>
          <w:sz w:val="28"/>
          <w:szCs w:val="28"/>
        </w:rPr>
        <w:t xml:space="preserve"> в судебном заседании иск не признал, пояснил, что при подключении водоснабжения нового дома, по старому дому задолженности не было, все документы были оформлены и подключили водоснабжение из того же колодца что и старый дом. Полива из </w:t>
      </w:r>
      <w:r w:rsidR="008F1B0C">
        <w:rPr>
          <w:rFonts w:ascii="Times New Roman" w:hAnsi="Times New Roman"/>
          <w:sz w:val="28"/>
          <w:szCs w:val="28"/>
        </w:rPr>
        <w:t>шланга, выходящего из старого дома не было</w:t>
      </w:r>
      <w:r w:rsidR="008F1B0C">
        <w:rPr>
          <w:rFonts w:ascii="Times New Roman" w:hAnsi="Times New Roman"/>
          <w:sz w:val="28"/>
          <w:szCs w:val="28"/>
        </w:rPr>
        <w:t xml:space="preserve">. </w:t>
      </w:r>
    </w:p>
    <w:p w:rsidR="001E2BD1" w:rsidP="00C02D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C35">
        <w:rPr>
          <w:rFonts w:ascii="Times New Roman" w:hAnsi="Times New Roman"/>
          <w:sz w:val="28"/>
          <w:szCs w:val="28"/>
        </w:rPr>
        <w:t>Выслушав представителя истца, ответчик</w:t>
      </w:r>
      <w:r w:rsidRPr="00405C35" w:rsidR="009855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9855EF">
        <w:rPr>
          <w:rFonts w:ascii="Times New Roman" w:hAnsi="Times New Roman"/>
          <w:sz w:val="28"/>
          <w:szCs w:val="28"/>
        </w:rPr>
        <w:t xml:space="preserve"> представителя ответчика,</w:t>
      </w:r>
      <w:r>
        <w:rPr>
          <w:rFonts w:ascii="Times New Roman" w:hAnsi="Times New Roman"/>
          <w:sz w:val="28"/>
          <w:szCs w:val="28"/>
        </w:rPr>
        <w:t xml:space="preserve"> исследовав материалы дела, суд приходит к следующему. </w:t>
      </w:r>
    </w:p>
    <w:p w:rsidR="001E2BD1" w:rsidP="00C02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153 Жилищного кодекса Российской Федерации граждане обязаны своевременно и полностью вносить плату за жилое помещение и коммунальные услуги.</w:t>
      </w:r>
    </w:p>
    <w:p w:rsidR="001E2BD1" w:rsidRPr="00025000" w:rsidP="00C02DA1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D939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D9390C">
        <w:rPr>
          <w:rFonts w:ascii="Times New Roman" w:hAnsi="Times New Roman"/>
          <w:sz w:val="28"/>
          <w:szCs w:val="28"/>
        </w:rPr>
        <w:t>ёй</w:t>
      </w:r>
      <w:r>
        <w:rPr>
          <w:rFonts w:ascii="Times New Roman" w:hAnsi="Times New Roman"/>
          <w:sz w:val="28"/>
          <w:szCs w:val="28"/>
        </w:rPr>
        <w:t xml:space="preserve"> 154 Жилищного кодекса Российской Федерации с</w:t>
      </w:r>
      <w:r>
        <w:rPr>
          <w:rFonts w:ascii="Times New Roman" w:hAnsi="Times New Roman"/>
          <w:sz w:val="28"/>
        </w:rPr>
        <w:t xml:space="preserve">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</w:t>
      </w:r>
      <w:r w:rsidRPr="00D9390C">
        <w:rPr>
          <w:rFonts w:ascii="Times New Roman" w:hAnsi="Times New Roman"/>
          <w:sz w:val="28"/>
          <w:szCs w:val="28"/>
        </w:rPr>
        <w:t>системы, с лицами, осуществляющими соответствующие виды деятельности.</w:t>
      </w:r>
      <w:r w:rsidRPr="00D9390C" w:rsidR="00D9390C">
        <w:rPr>
          <w:rFonts w:ascii="Times New Roman" w:hAnsi="Times New Roman"/>
          <w:sz w:val="28"/>
          <w:szCs w:val="28"/>
        </w:rPr>
        <w:t xml:space="preserve"> </w:t>
      </w:r>
      <w:r w:rsidRPr="00D9390C" w:rsidR="00D9390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C02DA1" w:rsidRPr="00E278C8" w:rsidP="002E1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5000">
        <w:rPr>
          <w:rFonts w:ascii="Times New Roman" w:hAnsi="Times New Roman"/>
          <w:sz w:val="28"/>
          <w:szCs w:val="28"/>
        </w:rPr>
        <w:t>Согласно подпункта «п» пункта 35 Правил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025000"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Pr="00025000">
          <w:rPr>
            <w:rFonts w:ascii="Times New Roman" w:hAnsi="Times New Roman"/>
            <w:sz w:val="28"/>
            <w:szCs w:val="28"/>
          </w:rPr>
          <w:t>Постановлением Правительства РФ от 6 мая 2011 г. N 354</w:t>
        </w:r>
        <w:r w:rsidR="002E1428">
          <w:rPr>
            <w:rFonts w:ascii="Times New Roman" w:hAnsi="Times New Roman"/>
            <w:sz w:val="28"/>
            <w:szCs w:val="28"/>
          </w:rPr>
          <w:t>, (далее Правил)</w:t>
        </w:r>
        <w:r w:rsidRPr="00025000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FE06C0" w:rsidR="00FE06C0">
        <w:rPr>
          <w:rFonts w:ascii="Times New Roman" w:hAnsi="Times New Roman"/>
          <w:sz w:val="28"/>
          <w:szCs w:val="28"/>
        </w:rPr>
        <w:t>п</w:t>
      </w:r>
      <w:r w:rsidRPr="00FE06C0" w:rsidR="00FE06C0">
        <w:rPr>
          <w:rFonts w:ascii="Times New Roman" w:hAnsi="Times New Roman"/>
          <w:sz w:val="28"/>
          <w:szCs w:val="28"/>
          <w:shd w:val="clear" w:color="auto" w:fill="FFFFFF"/>
        </w:rPr>
        <w:t xml:space="preserve">отребитель не вправе: е) 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</w:t>
      </w:r>
      <w:r w:rsidRPr="00E278C8" w:rsidR="00FE06C0">
        <w:rPr>
          <w:rFonts w:ascii="Times New Roman" w:hAnsi="Times New Roman"/>
          <w:sz w:val="28"/>
          <w:szCs w:val="28"/>
          <w:shd w:val="clear" w:color="auto" w:fill="FFFFFF"/>
        </w:rPr>
        <w:t>изменения во </w:t>
      </w:r>
      <w:hyperlink r:id="rId5" w:anchor="/document/12186043/entry/210" w:history="1">
        <w:r w:rsidRPr="00E278C8" w:rsidR="00FE06C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внутридомовые</w:t>
        </w:r>
        <w:r w:rsidRPr="00E278C8" w:rsidR="00FE06C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инженерные системы</w:t>
        </w:r>
      </w:hyperlink>
      <w:r w:rsidRPr="00E278C8" w:rsidR="00FE06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1428" w:rsidP="00CF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8C8">
        <w:rPr>
          <w:rFonts w:ascii="Times New Roman" w:hAnsi="Times New Roman"/>
          <w:sz w:val="28"/>
          <w:szCs w:val="28"/>
        </w:rPr>
        <w:t>Согласно пункта</w:t>
      </w:r>
      <w:r w:rsidRPr="00E278C8">
        <w:rPr>
          <w:rFonts w:ascii="Times New Roman" w:hAnsi="Times New Roman"/>
          <w:sz w:val="28"/>
          <w:szCs w:val="28"/>
        </w:rPr>
        <w:t xml:space="preserve"> 62</w:t>
      </w:r>
      <w:r>
        <w:rPr>
          <w:rFonts w:ascii="Times New Roman" w:hAnsi="Times New Roman"/>
          <w:sz w:val="28"/>
          <w:szCs w:val="28"/>
        </w:rPr>
        <w:t xml:space="preserve"> Правил п</w:t>
      </w:r>
      <w:r w:rsidRPr="00E278C8">
        <w:rPr>
          <w:rFonts w:ascii="Times New Roman" w:hAnsi="Times New Roman"/>
          <w:sz w:val="28"/>
          <w:szCs w:val="28"/>
        </w:rPr>
        <w:t>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  <w:r w:rsidR="00CF37A9">
        <w:rPr>
          <w:rFonts w:ascii="Times New Roman" w:hAnsi="Times New Roman"/>
          <w:sz w:val="28"/>
          <w:szCs w:val="28"/>
        </w:rPr>
        <w:t xml:space="preserve"> </w:t>
      </w:r>
      <w:r w:rsidRPr="00E278C8">
        <w:rPr>
          <w:rFonts w:ascii="Times New Roman" w:hAnsi="Times New Roman"/>
          <w:sz w:val="28"/>
          <w:szCs w:val="28"/>
        </w:rPr>
        <w:t>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</w:p>
    <w:p w:rsidR="00C91ADE" w:rsidRPr="00C91ADE" w:rsidP="002E1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63 Правил холодного водоснабжения и водоотведения, утвержденных Постановлением Правительства РФ от 29 июля 2013 года № 644 доказательством несанкционированного (самовольного) подключения к системе централизованного холодного водоснабжения является акт или другое документальное подтверждение, свидетельствующее о факте самовольного пользования</w:t>
      </w:r>
      <w:r w:rsidRPr="00C91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централизованными системами холодного водоснабжения и (или) водоотведения.</w:t>
      </w:r>
    </w:p>
    <w:p w:rsidR="00C91ADE" w:rsidRPr="00C91ADE" w:rsidP="00C91A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1ADE">
        <w:rPr>
          <w:sz w:val="28"/>
          <w:szCs w:val="28"/>
        </w:rPr>
        <w:t>Согласно пункта</w:t>
      </w:r>
      <w:r w:rsidRPr="00C91ADE">
        <w:rPr>
          <w:sz w:val="28"/>
          <w:szCs w:val="28"/>
        </w:rPr>
        <w:t xml:space="preserve"> 62 Правил </w:t>
      </w:r>
      <w:r>
        <w:rPr>
          <w:sz w:val="28"/>
          <w:szCs w:val="28"/>
        </w:rPr>
        <w:t>н</w:t>
      </w:r>
      <w:r w:rsidRPr="00C91ADE">
        <w:rPr>
          <w:sz w:val="28"/>
          <w:szCs w:val="28"/>
        </w:rPr>
        <w:t>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  <w:r>
        <w:rPr>
          <w:sz w:val="28"/>
          <w:szCs w:val="28"/>
        </w:rPr>
        <w:t xml:space="preserve"> </w:t>
      </w:r>
      <w:r w:rsidRPr="00C91ADE">
        <w:rPr>
          <w:sz w:val="28"/>
          <w:szCs w:val="28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несанкционированно подключенного оборудования (для водоснабжения и водоотведения - по пропускной способности трубы) и его круглосуточной </w:t>
      </w:r>
      <w:r w:rsidRPr="00C91ADE">
        <w:rPr>
          <w:sz w:val="28"/>
          <w:szCs w:val="28"/>
        </w:rPr>
        <w:t>работы</w:t>
      </w:r>
      <w:r w:rsidRPr="00C91ADE">
        <w:rPr>
          <w:sz w:val="28"/>
          <w:szCs w:val="28"/>
        </w:rPr>
        <w:t xml:space="preserve"> за период начиная с даты осуществления несанкционированного подключения, указанной в акте о выявлении </w:t>
      </w:r>
      <w:r w:rsidRPr="00C91ADE">
        <w:rPr>
          <w:sz w:val="28"/>
          <w:szCs w:val="28"/>
        </w:rPr>
        <w:t>несанкционированного подключения, составленном исполнителем с привлечением соответствующей </w:t>
      </w:r>
      <w:hyperlink r:id="rId5" w:anchor="/document/12186043/entry/2150" w:history="1">
        <w:r w:rsidRPr="009B5AA0">
          <w:rPr>
            <w:rStyle w:val="Hyperlink"/>
            <w:color w:val="auto"/>
            <w:sz w:val="28"/>
            <w:szCs w:val="28"/>
            <w:u w:val="none"/>
          </w:rPr>
          <w:t>ресурсоснабжающей</w:t>
        </w:r>
        <w:r w:rsidRPr="009B5AA0">
          <w:rPr>
            <w:rStyle w:val="Hyperlink"/>
            <w:color w:val="auto"/>
            <w:sz w:val="28"/>
            <w:szCs w:val="28"/>
            <w:u w:val="none"/>
          </w:rPr>
          <w:t xml:space="preserve"> организации</w:t>
        </w:r>
      </w:hyperlink>
      <w:r w:rsidRPr="00C91ADE">
        <w:rPr>
          <w:sz w:val="28"/>
          <w:szCs w:val="28"/>
        </w:rPr>
        <w:t xml:space="preserve">, а в случае невозможности установления даты осуществления несанкционированного подключения - </w:t>
      </w:r>
      <w:r w:rsidRPr="00C91ADE">
        <w:rPr>
          <w:sz w:val="28"/>
          <w:szCs w:val="28"/>
        </w:rPr>
        <w:t>с даты проведения</w:t>
      </w:r>
      <w:r w:rsidRPr="00C91ADE">
        <w:rPr>
          <w:sz w:val="28"/>
          <w:szCs w:val="28"/>
        </w:rPr>
        <w:t xml:space="preserve"> исполнителем предыдущей проверки, но не более чем за 3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:rsidR="001E2BD1" w:rsidRPr="00C87090" w:rsidP="002E1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DE">
        <w:rPr>
          <w:rFonts w:ascii="Times New Roman" w:hAnsi="Times New Roman"/>
          <w:sz w:val="28"/>
          <w:szCs w:val="28"/>
        </w:rPr>
        <w:t xml:space="preserve">   </w:t>
      </w:r>
      <w:r w:rsidRPr="00E278C8">
        <w:rPr>
          <w:rFonts w:ascii="Times New Roman" w:hAnsi="Times New Roman"/>
          <w:sz w:val="28"/>
          <w:szCs w:val="28"/>
        </w:rPr>
        <w:t>В соответствии с частью 1,2  статьи 157 Жилищного кодекса Российской Федерации</w:t>
      </w:r>
      <w:r w:rsidR="00C87090">
        <w:rPr>
          <w:rFonts w:ascii="Times New Roman" w:hAnsi="Times New Roman"/>
          <w:sz w:val="28"/>
          <w:szCs w:val="28"/>
        </w:rPr>
        <w:t xml:space="preserve"> </w:t>
      </w:r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 </w:t>
      </w:r>
      <w:hyperlink r:id="rId5" w:anchor="/document/12147362/entry/0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нормативов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 потребления коммунальных услуг (в том числе </w:t>
      </w:r>
      <w:hyperlink r:id="rId5" w:anchor="/document/71368740/entry/1000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нормативов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 накопления твердых коммунальных отходов), утверждаемых органами государственной власти субъектов Российской Федерации в </w:t>
      </w:r>
      <w:hyperlink r:id="rId5" w:anchor="/multilink/12138291/paragraph/26976549/number/2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При расчете платы за коммунальные услуги для собственников помещений в многоквартирных домах, которые имеют установленную </w:t>
      </w:r>
      <w:hyperlink r:id="rId5" w:anchor="/document/12171109/entry/13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учета, </w:t>
      </w:r>
      <w:hyperlink r:id="rId5" w:anchor="/document/12186043/entry/42030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применяются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 повышающие коэффициенты к нормативу потребления соответствующего вида коммунальной услуги в размере и в порядке, которые установлены Правительством Российской Федерации 2.</w:t>
      </w:r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Размер платы за коммунальные услуги, предусмотренные </w:t>
      </w:r>
      <w:hyperlink r:id="rId5" w:anchor="/document/12138291/entry/15404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4 статьи 154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 В случаях, установленных </w:t>
      </w:r>
      <w:hyperlink r:id="rId5" w:anchor="/document/71733096/entry/2306" w:history="1">
        <w:r w:rsidRPr="00C87090" w:rsidR="00C8709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87090" w:rsidR="00C87090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в сфере теплоснабжения, размер платы за коммунальную услугу по отоплению рассчитывается по ценам, определяемым в рамках предельного уровня цены на тепловую энергию (мощность).</w:t>
      </w:r>
    </w:p>
    <w:p w:rsidR="00C00B91" w:rsidP="00C00B9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</w:t>
      </w:r>
      <w:r w:rsidRPr="00662C85">
        <w:rPr>
          <w:rFonts w:ascii="Times New Roman" w:hAnsi="Times New Roman"/>
          <w:sz w:val="28"/>
          <w:szCs w:val="28"/>
        </w:rPr>
        <w:t>судебном заседании</w:t>
      </w:r>
      <w:r w:rsidRPr="00662C85" w:rsidR="00662C85">
        <w:rPr>
          <w:rFonts w:ascii="Times New Roman" w:hAnsi="Times New Roman"/>
          <w:sz w:val="28"/>
          <w:szCs w:val="28"/>
        </w:rPr>
        <w:t xml:space="preserve"> между истцом ОАО «Алексеевскводоканал» и </w:t>
      </w:r>
      <w:r w:rsidRPr="00662C85">
        <w:rPr>
          <w:rFonts w:ascii="Times New Roman" w:hAnsi="Times New Roman"/>
          <w:sz w:val="28"/>
          <w:szCs w:val="28"/>
        </w:rPr>
        <w:t>ответчик</w:t>
      </w:r>
      <w:r w:rsidRPr="00662C85" w:rsidR="00662C85">
        <w:rPr>
          <w:rFonts w:ascii="Times New Roman" w:hAnsi="Times New Roman"/>
          <w:sz w:val="28"/>
          <w:szCs w:val="28"/>
        </w:rPr>
        <w:t xml:space="preserve">ом Охониной Е.С. </w:t>
      </w:r>
      <w:r w:rsidRPr="00662C85">
        <w:rPr>
          <w:rFonts w:ascii="Times New Roman" w:hAnsi="Times New Roman"/>
          <w:sz w:val="28"/>
          <w:szCs w:val="28"/>
        </w:rPr>
        <w:t xml:space="preserve"> </w:t>
      </w:r>
      <w:r w:rsidRPr="00C0011F" w:rsidR="00C0011F">
        <w:rPr>
          <w:rFonts w:ascii="Times New Roman" w:hAnsi="Times New Roman"/>
          <w:sz w:val="28"/>
          <w:szCs w:val="28"/>
        </w:rPr>
        <w:t xml:space="preserve">заключен договор на водоснабжение от 17 августа 2020 г. по адресу: </w:t>
      </w:r>
      <w:r>
        <w:rPr>
          <w:sz w:val="28"/>
          <w:szCs w:val="28"/>
        </w:rPr>
        <w:t>«Обезличено»</w:t>
      </w:r>
      <w:r w:rsidRPr="00C0011F">
        <w:rPr>
          <w:rFonts w:ascii="Times New Roman" w:hAnsi="Times New Roman"/>
          <w:sz w:val="28"/>
          <w:szCs w:val="28"/>
        </w:rPr>
        <w:t xml:space="preserve">. </w:t>
      </w:r>
      <w:r w:rsidR="00890993">
        <w:rPr>
          <w:rFonts w:ascii="Times New Roman" w:hAnsi="Times New Roman"/>
          <w:sz w:val="28"/>
          <w:szCs w:val="28"/>
        </w:rPr>
        <w:t xml:space="preserve">Открыт лицевой счет № </w:t>
      </w:r>
      <w:r>
        <w:rPr>
          <w:sz w:val="28"/>
          <w:szCs w:val="28"/>
        </w:rPr>
        <w:t>«Обезличено».</w:t>
      </w:r>
    </w:p>
    <w:p w:rsidR="003F33E1" w:rsidRPr="007F4690" w:rsidP="00C00B9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пунктов договора </w:t>
      </w:r>
      <w:r w:rsidRPr="007F4690">
        <w:rPr>
          <w:rFonts w:ascii="Times New Roman" w:hAnsi="Times New Roman"/>
          <w:color w:val="000000"/>
          <w:sz w:val="28"/>
          <w:szCs w:val="28"/>
        </w:rPr>
        <w:t>3.1.1 и 3.1.2</w:t>
      </w:r>
      <w:r w:rsidRPr="007F4690" w:rsidR="007F4690">
        <w:rPr>
          <w:rFonts w:ascii="Times New Roman" w:hAnsi="Times New Roman"/>
          <w:color w:val="000000"/>
          <w:sz w:val="28"/>
          <w:szCs w:val="28"/>
        </w:rPr>
        <w:t xml:space="preserve"> истцом</w:t>
      </w:r>
      <w:r w:rsidR="003E17E9">
        <w:rPr>
          <w:rFonts w:ascii="Times New Roman" w:hAnsi="Times New Roman"/>
          <w:color w:val="000000"/>
          <w:sz w:val="28"/>
          <w:szCs w:val="28"/>
        </w:rPr>
        <w:t>, а именно</w:t>
      </w:r>
      <w:r w:rsidRPr="007F4690" w:rsidR="007F46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690" w:rsidR="007F4690">
        <w:rPr>
          <w:rFonts w:ascii="Times New Roman" w:hAnsi="Times New Roman"/>
          <w:sz w:val="28"/>
          <w:szCs w:val="28"/>
        </w:rPr>
        <w:t>контролерами ОАО «Алексеевскводоканал»</w:t>
      </w:r>
      <w:r w:rsidR="003E17E9">
        <w:rPr>
          <w:rFonts w:ascii="Times New Roman" w:hAnsi="Times New Roman"/>
          <w:sz w:val="28"/>
          <w:szCs w:val="28"/>
        </w:rPr>
        <w:t>,</w:t>
      </w:r>
      <w:r w:rsidRPr="003E17E9" w:rsidR="003E17E9">
        <w:rPr>
          <w:rFonts w:ascii="Times New Roman" w:hAnsi="Times New Roman"/>
          <w:sz w:val="28"/>
          <w:szCs w:val="28"/>
        </w:rPr>
        <w:t xml:space="preserve"> </w:t>
      </w:r>
      <w:r w:rsidR="003E17E9">
        <w:rPr>
          <w:rFonts w:ascii="Times New Roman" w:hAnsi="Times New Roman"/>
          <w:sz w:val="28"/>
          <w:szCs w:val="28"/>
        </w:rPr>
        <w:t>10 июля 2021 года</w:t>
      </w:r>
      <w:r w:rsidRPr="007F4690" w:rsidR="007F4690">
        <w:rPr>
          <w:rFonts w:ascii="Times New Roman" w:hAnsi="Times New Roman"/>
          <w:sz w:val="28"/>
          <w:szCs w:val="28"/>
        </w:rPr>
        <w:t xml:space="preserve"> был произведен обход, в ходе которого выявлен факт несанкционированного подключения к сетям централизованного водоснабжения и пользования водой в </w:t>
      </w:r>
      <w:r w:rsidRPr="007F4690" w:rsidR="007F4690">
        <w:rPr>
          <w:rFonts w:ascii="Times New Roman" w:hAnsi="Times New Roman"/>
          <w:sz w:val="28"/>
          <w:szCs w:val="28"/>
        </w:rPr>
        <w:t>отсутствии приборов учета объеме потребляемой воды и без оплаты за фактическое водопотребление (наличие обводной линии из старого дома, находящегося на данном участке был</w:t>
      </w:r>
      <w:r w:rsidRPr="007F4690" w:rsidR="007F4690">
        <w:rPr>
          <w:rFonts w:ascii="Times New Roman" w:hAnsi="Times New Roman"/>
          <w:sz w:val="28"/>
          <w:szCs w:val="28"/>
        </w:rPr>
        <w:t xml:space="preserve"> выведен водопровод (резиновый шланг) для полива).</w:t>
      </w:r>
    </w:p>
    <w:p w:rsidR="001E2BD1" w:rsidRPr="00793D18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3D18">
        <w:rPr>
          <w:rFonts w:ascii="Times New Roman" w:hAnsi="Times New Roman"/>
          <w:color w:val="000000"/>
          <w:sz w:val="28"/>
          <w:szCs w:val="28"/>
        </w:rPr>
        <w:t xml:space="preserve">Факт </w:t>
      </w:r>
      <w:r w:rsidR="00793D18">
        <w:rPr>
          <w:rFonts w:ascii="Times New Roman" w:hAnsi="Times New Roman"/>
          <w:color w:val="000000"/>
          <w:sz w:val="28"/>
          <w:szCs w:val="28"/>
        </w:rPr>
        <w:t>несакционированного</w:t>
      </w:r>
      <w:r w:rsidR="00793D18">
        <w:rPr>
          <w:rFonts w:ascii="Times New Roman" w:hAnsi="Times New Roman"/>
          <w:color w:val="000000"/>
          <w:sz w:val="28"/>
          <w:szCs w:val="28"/>
        </w:rPr>
        <w:t xml:space="preserve"> подключения к центральной системе водоснабжения и пользования водой в обход приборов учета воды подтверждается Актом о выявлении несанкционированного подключения к сетям </w:t>
      </w:r>
      <w:r w:rsidR="00793D18">
        <w:rPr>
          <w:rFonts w:ascii="Times New Roman" w:hAnsi="Times New Roman"/>
          <w:sz w:val="28"/>
          <w:szCs w:val="28"/>
        </w:rPr>
        <w:t xml:space="preserve">централизованного </w:t>
      </w:r>
      <w:r w:rsidRPr="00793D18" w:rsidR="00793D18">
        <w:rPr>
          <w:rFonts w:ascii="Times New Roman" w:hAnsi="Times New Roman"/>
          <w:sz w:val="28"/>
          <w:szCs w:val="28"/>
        </w:rPr>
        <w:t>водоснабжения ОАО «Алексеевскводоканал»</w:t>
      </w:r>
      <w:r w:rsidR="00E1403E">
        <w:rPr>
          <w:rFonts w:ascii="Times New Roman" w:hAnsi="Times New Roman"/>
          <w:sz w:val="28"/>
          <w:szCs w:val="28"/>
        </w:rPr>
        <w:t xml:space="preserve"> от 10 июля 2021 года.</w:t>
      </w:r>
    </w:p>
    <w:p w:rsidR="00997E3D" w:rsidRPr="00997E3D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</w:t>
      </w:r>
      <w:r>
        <w:rPr>
          <w:rFonts w:ascii="Times New Roman" w:hAnsi="Times New Roman"/>
          <w:sz w:val="28"/>
          <w:szCs w:val="28"/>
        </w:rPr>
        <w:t>Минрегиона</w:t>
      </w:r>
      <w:r>
        <w:rPr>
          <w:rFonts w:ascii="Times New Roman" w:hAnsi="Times New Roman"/>
          <w:sz w:val="28"/>
          <w:szCs w:val="28"/>
        </w:rPr>
        <w:t xml:space="preserve"> России от 2 апреля 2007 года № 5709-РМ/07, при отсутствии приборов учета, размещенных на сетях абонента на границе эксплуатационной ответственности между организацией водопроводно-канализационного хозяйства и абонентом, объем поставленной воды определяется </w:t>
      </w:r>
      <w:r>
        <w:rPr>
          <w:rFonts w:ascii="Times New Roman" w:hAnsi="Times New Roman"/>
          <w:sz w:val="28"/>
          <w:szCs w:val="28"/>
        </w:rPr>
        <w:t>ресурсоснабжающей</w:t>
      </w:r>
      <w:r>
        <w:rPr>
          <w:rFonts w:ascii="Times New Roman" w:hAnsi="Times New Roman"/>
          <w:sz w:val="28"/>
          <w:szCs w:val="28"/>
        </w:rPr>
        <w:t xml:space="preserve"> организацией в соответствии с нормативами, которые определяются на дом определенной группы, независимо от наличия у жителей указанного дома индивидуальных приборов учета воды.</w:t>
      </w:r>
    </w:p>
    <w:p w:rsidR="0058214E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847">
        <w:rPr>
          <w:rFonts w:ascii="Times New Roman" w:hAnsi="Times New Roman"/>
          <w:sz w:val="28"/>
          <w:szCs w:val="28"/>
        </w:rPr>
        <w:t xml:space="preserve">Ответчик обязан оплатить объем потребленной воды за период с 1 июня 2021 по 30 июня 2021 г. исходя </w:t>
      </w:r>
      <w:r w:rsidRPr="007A2847">
        <w:rPr>
          <w:rFonts w:ascii="Times New Roman" w:hAnsi="Times New Roman"/>
          <w:sz w:val="28"/>
          <w:szCs w:val="28"/>
        </w:rPr>
        <w:t>из</w:t>
      </w:r>
      <w:r w:rsidRPr="007A2847">
        <w:rPr>
          <w:rFonts w:ascii="Times New Roman" w:hAnsi="Times New Roman"/>
          <w:sz w:val="28"/>
          <w:szCs w:val="28"/>
        </w:rPr>
        <w:t xml:space="preserve"> </w:t>
      </w:r>
      <w:r w:rsidRPr="007A2847">
        <w:rPr>
          <w:rFonts w:ascii="Times New Roman" w:hAnsi="Times New Roman"/>
          <w:sz w:val="28"/>
          <w:szCs w:val="28"/>
        </w:rPr>
        <w:t>объеме</w:t>
      </w:r>
      <w:r w:rsidRPr="007A2847">
        <w:rPr>
          <w:rFonts w:ascii="Times New Roman" w:hAnsi="Times New Roman"/>
          <w:sz w:val="28"/>
          <w:szCs w:val="28"/>
        </w:rPr>
        <w:t xml:space="preserve"> и стоимости потребной воды, рассчитанной по пропускной способности трубы, который составляет 17 684,40 рубля.</w:t>
      </w:r>
    </w:p>
    <w:p w:rsidR="00C20560" w:rsidRPr="00F060FC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решения берется расчет предоставленный истцом, ответчиком свой расчет не представлен. </w:t>
      </w:r>
      <w:r w:rsidRPr="00F060FC" w:rsidR="00F060FC">
        <w:rPr>
          <w:rFonts w:ascii="Times New Roman" w:hAnsi="Times New Roman"/>
          <w:sz w:val="28"/>
          <w:szCs w:val="28"/>
        </w:rPr>
        <w:t xml:space="preserve">По состоянию на 1 апреля 2022 г. </w:t>
      </w:r>
      <w:r w:rsidR="00F060FC">
        <w:rPr>
          <w:rFonts w:ascii="Times New Roman" w:hAnsi="Times New Roman"/>
          <w:sz w:val="28"/>
          <w:szCs w:val="28"/>
        </w:rPr>
        <w:t xml:space="preserve">задолженность ответчика составляет </w:t>
      </w:r>
      <w:r w:rsidRPr="00F060FC" w:rsidR="00F060FC">
        <w:rPr>
          <w:rFonts w:ascii="Times New Roman" w:hAnsi="Times New Roman"/>
          <w:sz w:val="28"/>
          <w:szCs w:val="28"/>
        </w:rPr>
        <w:t>в размере 17 985,64 рубля</w:t>
      </w:r>
      <w:r w:rsidR="00B32ED8">
        <w:rPr>
          <w:rFonts w:ascii="Times New Roman" w:hAnsi="Times New Roman"/>
          <w:sz w:val="28"/>
          <w:szCs w:val="28"/>
        </w:rPr>
        <w:t>.</w:t>
      </w:r>
    </w:p>
    <w:p w:rsidR="001E2BD1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возражений. </w:t>
      </w:r>
    </w:p>
    <w:p w:rsidR="001E2BD1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Ответчик</w:t>
      </w:r>
      <w:r w:rsidR="003560A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не представлено собственных расчетов задолженности за потребленные услуги</w:t>
      </w:r>
      <w:r w:rsidRPr="003560A3" w:rsidR="003560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0A3">
        <w:rPr>
          <w:rFonts w:ascii="Times New Roman" w:hAnsi="Times New Roman"/>
          <w:color w:val="000000"/>
          <w:sz w:val="28"/>
          <w:szCs w:val="28"/>
        </w:rPr>
        <w:t>водоснабжения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либо иных доказательств о наличии обстоятельств, препятствующих исполнению обязательств по договору.</w:t>
      </w:r>
    </w:p>
    <w:p w:rsidR="001E2BD1" w:rsidRPr="003560A3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Доводы </w:t>
      </w:r>
      <w:r w:rsidR="00B32ED8">
        <w:rPr>
          <w:rFonts w:ascii="Times New Roman" w:hAnsi="Times New Roman"/>
          <w:color w:val="000000"/>
          <w:sz w:val="28"/>
          <w:szCs w:val="28"/>
        </w:rPr>
        <w:t xml:space="preserve">представителя ответчика </w:t>
      </w:r>
      <w:r w:rsidRPr="00ED6AD3" w:rsidR="00ED6AD3">
        <w:rPr>
          <w:rFonts w:ascii="Times New Roman" w:hAnsi="Times New Roman"/>
          <w:sz w:val="28"/>
          <w:szCs w:val="28"/>
        </w:rPr>
        <w:t>Охонин</w:t>
      </w:r>
      <w:r w:rsidR="00B32ED8">
        <w:rPr>
          <w:rFonts w:ascii="Times New Roman" w:hAnsi="Times New Roman"/>
          <w:sz w:val="28"/>
          <w:szCs w:val="28"/>
        </w:rPr>
        <w:t>а</w:t>
      </w:r>
      <w:r w:rsidRPr="00ED6AD3" w:rsidR="00ED6AD3">
        <w:rPr>
          <w:rFonts w:ascii="Times New Roman" w:hAnsi="Times New Roman"/>
          <w:sz w:val="28"/>
          <w:szCs w:val="28"/>
        </w:rPr>
        <w:t xml:space="preserve"> </w:t>
      </w:r>
      <w:r w:rsidR="00B32ED8">
        <w:rPr>
          <w:rFonts w:ascii="Times New Roman" w:hAnsi="Times New Roman"/>
          <w:sz w:val="28"/>
          <w:szCs w:val="28"/>
        </w:rPr>
        <w:t>Р</w:t>
      </w:r>
      <w:r w:rsidRPr="00ED6AD3" w:rsidR="00ED6AD3">
        <w:rPr>
          <w:rFonts w:ascii="Times New Roman" w:hAnsi="Times New Roman"/>
          <w:sz w:val="28"/>
          <w:szCs w:val="28"/>
        </w:rPr>
        <w:t>.</w:t>
      </w:r>
      <w:r w:rsidR="00B32ED8">
        <w:rPr>
          <w:rFonts w:ascii="Times New Roman" w:hAnsi="Times New Roman"/>
          <w:sz w:val="28"/>
          <w:szCs w:val="28"/>
        </w:rPr>
        <w:t>П</w:t>
      </w:r>
      <w:r w:rsidRPr="00ED6AD3" w:rsidR="00ED6AD3">
        <w:rPr>
          <w:rFonts w:ascii="Times New Roman" w:hAnsi="Times New Roman"/>
          <w:sz w:val="28"/>
          <w:szCs w:val="28"/>
        </w:rPr>
        <w:t>.</w:t>
      </w:r>
      <w:r w:rsidRPr="00ED6AD3">
        <w:rPr>
          <w:rFonts w:ascii="Times New Roman" w:hAnsi="Times New Roman"/>
          <w:sz w:val="28"/>
          <w:szCs w:val="28"/>
        </w:rPr>
        <w:t xml:space="preserve"> </w:t>
      </w:r>
      <w:r w:rsidR="00B32ED8">
        <w:rPr>
          <w:rFonts w:ascii="Times New Roman" w:hAnsi="Times New Roman"/>
          <w:sz w:val="28"/>
          <w:szCs w:val="28"/>
        </w:rPr>
        <w:t>какими-либо доказательствами не подтверждаются.</w:t>
      </w:r>
    </w:p>
    <w:p w:rsidR="001E2BD1" w:rsidRPr="001E2BD1" w:rsidP="001E2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суд находит, что </w:t>
      </w:r>
      <w:r w:rsidRPr="001E2BD1">
        <w:rPr>
          <w:rFonts w:ascii="Times New Roman" w:hAnsi="Times New Roman"/>
          <w:color w:val="000000"/>
          <w:sz w:val="28"/>
          <w:szCs w:val="28"/>
        </w:rPr>
        <w:t xml:space="preserve">ответчиком </w:t>
      </w:r>
      <w:r w:rsidRPr="001E2BD1">
        <w:rPr>
          <w:rFonts w:ascii="Times New Roman" w:hAnsi="Times New Roman"/>
          <w:sz w:val="28"/>
          <w:szCs w:val="28"/>
        </w:rPr>
        <w:t xml:space="preserve">Охониной Е.С. </w:t>
      </w:r>
      <w:r w:rsidRPr="001E2BD1">
        <w:rPr>
          <w:rFonts w:ascii="Times New Roman" w:hAnsi="Times New Roman"/>
          <w:color w:val="000000"/>
          <w:sz w:val="28"/>
          <w:szCs w:val="28"/>
        </w:rPr>
        <w:t xml:space="preserve">нарушены условия договора по оказанию услуг водоснабжения и считает подлежащим взысканию задолженность по </w:t>
      </w:r>
      <w:r w:rsidRPr="001E2BD1">
        <w:rPr>
          <w:rFonts w:ascii="Times New Roman" w:hAnsi="Times New Roman"/>
          <w:sz w:val="28"/>
          <w:szCs w:val="28"/>
        </w:rPr>
        <w:t>оплате услуг</w:t>
      </w:r>
      <w:r w:rsidRPr="001E2B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водоснабжения</w:t>
      </w:r>
      <w:r w:rsidRPr="001E2BD1">
        <w:rPr>
          <w:rFonts w:ascii="Times New Roman" w:hAnsi="Times New Roman"/>
          <w:color w:val="000000"/>
          <w:sz w:val="28"/>
          <w:szCs w:val="28"/>
        </w:rPr>
        <w:t xml:space="preserve"> в пользу истца с ответчик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1E2BD1">
        <w:rPr>
          <w:rFonts w:ascii="Times New Roman" w:hAnsi="Times New Roman"/>
          <w:sz w:val="28"/>
          <w:szCs w:val="28"/>
        </w:rPr>
        <w:t>Охониной Е.С.</w:t>
      </w:r>
      <w:r w:rsidRPr="001E2B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6AD3" w:rsidP="00ED6A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98 </w:t>
      </w:r>
      <w:r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стороне в пользу,  которой состоялось решение суда, суд присуждает возместить с другой стороны все понесенные по делу судебные расходы.</w:t>
      </w:r>
      <w:r w:rsidRPr="00ED6A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подаче искового заявления истцом была уплачена государственная пошлина в сумме 719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.  Данная сумма подлежит взысканию с ответчика в пользу истца.</w:t>
      </w:r>
    </w:p>
    <w:p w:rsidR="001E2BD1" w:rsidP="00F24122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12, 56, 194-198 Гражданского процессуального кодекса Российской Федерации мировой судья,</w:t>
      </w:r>
    </w:p>
    <w:p w:rsidR="00574FAE" w:rsidP="00F24122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</w:p>
    <w:p w:rsidR="00574FAE" w:rsidP="00F24122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574FAE" w:rsidP="00F24122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ОАО «Алексеевскводоканал» о взыскании задолженности по оплате услуг водоснабжения удовлетворить.</w:t>
      </w:r>
    </w:p>
    <w:p w:rsidR="00574FAE" w:rsidP="00F24122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</w:t>
      </w:r>
      <w:r w:rsidRPr="00F24122">
        <w:rPr>
          <w:i w:val="0"/>
          <w:sz w:val="28"/>
          <w:szCs w:val="28"/>
        </w:rPr>
        <w:t xml:space="preserve">Охониной </w:t>
      </w:r>
      <w:r w:rsidR="00C00B91">
        <w:rPr>
          <w:i w:val="0"/>
          <w:sz w:val="28"/>
          <w:szCs w:val="28"/>
        </w:rPr>
        <w:t>Е.С.</w:t>
      </w:r>
      <w:r>
        <w:rPr>
          <w:i w:val="0"/>
          <w:sz w:val="28"/>
          <w:szCs w:val="28"/>
        </w:rPr>
        <w:t xml:space="preserve"> в </w:t>
      </w:r>
      <w:r w:rsidRPr="00F24122">
        <w:rPr>
          <w:i w:val="0"/>
          <w:sz w:val="28"/>
          <w:szCs w:val="28"/>
        </w:rPr>
        <w:t xml:space="preserve">пользу ОАО «Алексеевскводоканал»  задолженность по оплате услуг водоснабжения </w:t>
      </w:r>
      <w:r>
        <w:rPr>
          <w:i w:val="0"/>
          <w:sz w:val="28"/>
          <w:szCs w:val="28"/>
        </w:rPr>
        <w:t>в размере 17 985 (семнадцать тысяч девятьсот восемьдесят пять) рублей 64 копейки, расходы п</w:t>
      </w:r>
      <w:r>
        <w:rPr>
          <w:i w:val="0"/>
          <w:color w:val="000000"/>
          <w:sz w:val="28"/>
          <w:szCs w:val="28"/>
        </w:rPr>
        <w:t>о оплате государственной пошлины  в</w:t>
      </w:r>
      <w:r>
        <w:rPr>
          <w:i w:val="0"/>
          <w:sz w:val="28"/>
          <w:szCs w:val="28"/>
        </w:rPr>
        <w:t xml:space="preserve"> размере 719 (семьсот девятнадцать) рублей 00 копеек.</w:t>
      </w:r>
    </w:p>
    <w:p w:rsidR="00574FAE" w:rsidP="00F24122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Алексеевский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574FAE" w:rsidP="00F24122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</w:t>
      </w:r>
      <w:r>
        <w:rPr>
          <w:rFonts w:ascii="Times New Roman" w:hAnsi="Times New Roman"/>
          <w:sz w:val="28"/>
          <w:szCs w:val="28"/>
        </w:rPr>
        <w:t xml:space="preserve"> составлено 21 июня 2022 года.</w:t>
      </w:r>
    </w:p>
    <w:p w:rsidR="00574FAE" w:rsidP="00F24122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574FAE" w:rsidP="00F241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CF2E0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М.Г. Галимова</w:t>
      </w:r>
      <w:r w:rsidR="00CF2E08">
        <w:rPr>
          <w:rFonts w:ascii="Times New Roman" w:hAnsi="Times New Roman"/>
          <w:sz w:val="28"/>
          <w:szCs w:val="28"/>
        </w:rPr>
        <w:t>)</w:t>
      </w:r>
    </w:p>
    <w:p w:rsidR="00574FAE" w:rsidP="00F2412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74FAE" w:rsidP="00F2412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574FAE" w:rsidP="00F2412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И.о. мирового судьи судебного участка №1 </w:t>
      </w:r>
    </w:p>
    <w:p w:rsidR="00574FAE" w:rsidP="00F24122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574FAE" w:rsidP="00F24122">
      <w:pPr>
        <w:pStyle w:val="NoSpacing"/>
        <w:ind w:firstLine="708"/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М.Г. Галимова</w:t>
      </w:r>
    </w:p>
    <w:p w:rsidR="00574FAE" w:rsidP="00F24122">
      <w:pPr>
        <w:pStyle w:val="NoSpacing"/>
        <w:rPr>
          <w:rFonts w:ascii="Times New Roman" w:hAnsi="Times New Roman"/>
          <w:sz w:val="28"/>
          <w:szCs w:val="28"/>
        </w:rPr>
      </w:pPr>
    </w:p>
    <w:p w:rsidR="00574FAE" w:rsidP="00F2412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вступило в законную силу «____»_____________20____ г.</w:t>
      </w:r>
    </w:p>
    <w:p w:rsidR="00574FAE" w:rsidP="00F24122"/>
    <w:p w:rsidR="00574FAE" w:rsidP="00F24122"/>
    <w:p w:rsidR="00574FAE" w:rsidP="00F24122"/>
    <w:p w:rsidR="00574FAE"/>
    <w:sectPr w:rsidSect="00F241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122"/>
    <w:rsid w:val="00025000"/>
    <w:rsid w:val="000872A0"/>
    <w:rsid w:val="00091217"/>
    <w:rsid w:val="001350CC"/>
    <w:rsid w:val="001500F2"/>
    <w:rsid w:val="001D5127"/>
    <w:rsid w:val="001E2BD1"/>
    <w:rsid w:val="002B7CCB"/>
    <w:rsid w:val="002E1428"/>
    <w:rsid w:val="00320117"/>
    <w:rsid w:val="003560A3"/>
    <w:rsid w:val="00370C94"/>
    <w:rsid w:val="0038769A"/>
    <w:rsid w:val="003C1BE1"/>
    <w:rsid w:val="003E17E9"/>
    <w:rsid w:val="003F33E1"/>
    <w:rsid w:val="00405C35"/>
    <w:rsid w:val="0042773E"/>
    <w:rsid w:val="004C300F"/>
    <w:rsid w:val="004C3132"/>
    <w:rsid w:val="00574FAE"/>
    <w:rsid w:val="0058214E"/>
    <w:rsid w:val="00662C85"/>
    <w:rsid w:val="00673046"/>
    <w:rsid w:val="006B4E57"/>
    <w:rsid w:val="006B634B"/>
    <w:rsid w:val="006D71B6"/>
    <w:rsid w:val="006E43DA"/>
    <w:rsid w:val="00793D18"/>
    <w:rsid w:val="0079672F"/>
    <w:rsid w:val="007A2847"/>
    <w:rsid w:val="007F0B69"/>
    <w:rsid w:val="007F4690"/>
    <w:rsid w:val="0082294B"/>
    <w:rsid w:val="00890993"/>
    <w:rsid w:val="008F1B0C"/>
    <w:rsid w:val="009855EF"/>
    <w:rsid w:val="00997E3D"/>
    <w:rsid w:val="009A1502"/>
    <w:rsid w:val="009A1936"/>
    <w:rsid w:val="009B5AA0"/>
    <w:rsid w:val="009C328A"/>
    <w:rsid w:val="00A161CF"/>
    <w:rsid w:val="00A4750D"/>
    <w:rsid w:val="00AD7A77"/>
    <w:rsid w:val="00B32ED8"/>
    <w:rsid w:val="00BD40F0"/>
    <w:rsid w:val="00C0011F"/>
    <w:rsid w:val="00C00B91"/>
    <w:rsid w:val="00C02DA1"/>
    <w:rsid w:val="00C20560"/>
    <w:rsid w:val="00C239F5"/>
    <w:rsid w:val="00C87090"/>
    <w:rsid w:val="00C91ADE"/>
    <w:rsid w:val="00CD0528"/>
    <w:rsid w:val="00CF2E08"/>
    <w:rsid w:val="00CF37A9"/>
    <w:rsid w:val="00D73289"/>
    <w:rsid w:val="00D9390C"/>
    <w:rsid w:val="00E1403E"/>
    <w:rsid w:val="00E278C8"/>
    <w:rsid w:val="00EB2CDE"/>
    <w:rsid w:val="00ED6AD3"/>
    <w:rsid w:val="00F060FC"/>
    <w:rsid w:val="00F24122"/>
    <w:rsid w:val="00F74C10"/>
    <w:rsid w:val="00FE06C0"/>
    <w:rsid w:val="00FF40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6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9"/>
    <w:qFormat/>
    <w:rsid w:val="00F24122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F2412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24122"/>
    <w:rPr>
      <w:rFonts w:ascii="Times New Roman" w:hAnsi="Times New Roman" w:cs="Times New Roman"/>
      <w:i/>
      <w:sz w:val="20"/>
      <w:szCs w:val="20"/>
    </w:rPr>
  </w:style>
  <w:style w:type="character" w:customStyle="1" w:styleId="2">
    <w:name w:val="Заголовок 2 Знак"/>
    <w:link w:val="Heading2"/>
    <w:uiPriority w:val="99"/>
    <w:semiHidden/>
    <w:locked/>
    <w:rsid w:val="00F24122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semiHidden/>
    <w:rsid w:val="00F2412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link w:val="BodyText"/>
    <w:semiHidden/>
    <w:locked/>
    <w:rsid w:val="00F241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rsid w:val="00F24122"/>
    <w:pPr>
      <w:spacing w:after="0" w:line="240" w:lineRule="auto"/>
      <w:ind w:left="709" w:firstLine="709"/>
      <w:jc w:val="both"/>
    </w:pPr>
    <w:rPr>
      <w:rFonts w:ascii="Times New Roman" w:hAnsi="Times New Roman"/>
      <w:i/>
      <w:sz w:val="24"/>
      <w:szCs w:val="20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F24122"/>
    <w:rPr>
      <w:rFonts w:ascii="Times New Roman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20"/>
    <w:uiPriority w:val="99"/>
    <w:semiHidden/>
    <w:rsid w:val="00F24122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F24122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F2412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locked/>
    <w:rsid w:val="00F24122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F24122"/>
    <w:rPr>
      <w:sz w:val="22"/>
      <w:szCs w:val="22"/>
    </w:rPr>
  </w:style>
  <w:style w:type="character" w:styleId="Hyperlink">
    <w:name w:val="Hyperlink"/>
    <w:uiPriority w:val="99"/>
    <w:semiHidden/>
    <w:unhideWhenUsed/>
    <w:rsid w:val="001E2BD1"/>
    <w:rPr>
      <w:color w:val="0000FF"/>
      <w:u w:val="single"/>
    </w:rPr>
  </w:style>
  <w:style w:type="character" w:customStyle="1" w:styleId="a1">
    <w:name w:val="Гипертекстовая ссылка"/>
    <w:uiPriority w:val="99"/>
    <w:rsid w:val="00025000"/>
    <w:rPr>
      <w:color w:val="106BBE"/>
    </w:rPr>
  </w:style>
  <w:style w:type="paragraph" w:customStyle="1" w:styleId="s1">
    <w:name w:val="s_1"/>
    <w:basedOn w:val="Normal"/>
    <w:rsid w:val="00C91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Normal"/>
    <w:rsid w:val="00C91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locked/>
    <w:rsid w:val="00C91ADE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CF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CF2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ernet.garant.ru/document/redirect/12186043/0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