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RPr="0042727C" w:rsidP="00B524ED">
      <w:pPr>
        <w:tabs>
          <w:tab w:val="left" w:pos="3261"/>
        </w:tabs>
        <w:spacing w:line="276" w:lineRule="auto"/>
        <w:ind w:left="-426" w:right="27" w:firstLine="426"/>
        <w:jc w:val="right"/>
        <w:rPr>
          <w:color w:val="0000CC"/>
          <w:sz w:val="24"/>
          <w:szCs w:val="24"/>
        </w:rPr>
      </w:pPr>
      <w:r w:rsidRPr="0042727C">
        <w:rPr>
          <w:sz w:val="24"/>
          <w:szCs w:val="24"/>
        </w:rPr>
        <w:t>Дело № 9-5-</w:t>
      </w:r>
      <w:r w:rsidRPr="0042727C" w:rsidR="000235CC">
        <w:rPr>
          <w:sz w:val="24"/>
          <w:szCs w:val="24"/>
        </w:rPr>
        <w:t>407</w:t>
      </w:r>
      <w:r w:rsidRPr="0042727C" w:rsidR="006E35F2">
        <w:rPr>
          <w:sz w:val="24"/>
          <w:szCs w:val="24"/>
        </w:rPr>
        <w:t>/2022</w:t>
      </w:r>
    </w:p>
    <w:p w:rsidR="00B524ED" w:rsidRPr="0042727C" w:rsidP="00B524ED">
      <w:pPr>
        <w:spacing w:line="276" w:lineRule="auto"/>
        <w:ind w:left="-426" w:right="27" w:firstLine="426"/>
        <w:jc w:val="right"/>
        <w:rPr>
          <w:color w:val="0000CC"/>
          <w:sz w:val="24"/>
          <w:szCs w:val="24"/>
        </w:rPr>
      </w:pPr>
      <w:r w:rsidRPr="0042727C">
        <w:rPr>
          <w:sz w:val="24"/>
          <w:szCs w:val="24"/>
        </w:rPr>
        <w:t xml:space="preserve">УИД: </w:t>
      </w:r>
      <w:r w:rsidRPr="0042727C">
        <w:rPr>
          <w:color w:val="0000CC"/>
          <w:sz w:val="24"/>
          <w:szCs w:val="24"/>
        </w:rPr>
        <w:t>16</w:t>
      </w:r>
      <w:r w:rsidRPr="0042727C">
        <w:rPr>
          <w:color w:val="0000CC"/>
          <w:sz w:val="24"/>
          <w:szCs w:val="24"/>
          <w:lang w:val="en-US"/>
        </w:rPr>
        <w:t>MS</w:t>
      </w:r>
      <w:r w:rsidRPr="0042727C">
        <w:rPr>
          <w:color w:val="0000CC"/>
          <w:sz w:val="24"/>
          <w:szCs w:val="24"/>
        </w:rPr>
        <w:t>0054-01-202</w:t>
      </w:r>
      <w:r w:rsidRPr="0042727C" w:rsidR="006E35F2">
        <w:rPr>
          <w:color w:val="0000CC"/>
          <w:sz w:val="24"/>
          <w:szCs w:val="24"/>
        </w:rPr>
        <w:t>2</w:t>
      </w:r>
      <w:r w:rsidRPr="0042727C">
        <w:rPr>
          <w:color w:val="0000CC"/>
          <w:sz w:val="24"/>
          <w:szCs w:val="24"/>
        </w:rPr>
        <w:t>-00</w:t>
      </w:r>
      <w:r w:rsidRPr="0042727C" w:rsidR="00EC1C11">
        <w:rPr>
          <w:color w:val="0000CC"/>
          <w:sz w:val="24"/>
          <w:szCs w:val="24"/>
        </w:rPr>
        <w:t>1</w:t>
      </w:r>
      <w:r w:rsidRPr="0042727C" w:rsidR="000235CC">
        <w:rPr>
          <w:color w:val="0000CC"/>
          <w:sz w:val="24"/>
          <w:szCs w:val="24"/>
        </w:rPr>
        <w:t>265</w:t>
      </w:r>
      <w:r w:rsidRPr="0042727C">
        <w:rPr>
          <w:color w:val="0000CC"/>
          <w:sz w:val="24"/>
          <w:szCs w:val="24"/>
        </w:rPr>
        <w:t>-</w:t>
      </w:r>
      <w:r w:rsidRPr="0042727C" w:rsidR="000235CC">
        <w:rPr>
          <w:color w:val="0000CC"/>
          <w:sz w:val="24"/>
          <w:szCs w:val="24"/>
        </w:rPr>
        <w:t>02</w:t>
      </w:r>
    </w:p>
    <w:p w:rsidR="00B524ED" w:rsidRPr="0042727C" w:rsidP="00B524ED">
      <w:pPr>
        <w:spacing w:line="276" w:lineRule="auto"/>
        <w:ind w:left="-426" w:firstLine="426"/>
        <w:jc w:val="center"/>
        <w:rPr>
          <w:sz w:val="24"/>
          <w:szCs w:val="24"/>
        </w:rPr>
      </w:pPr>
    </w:p>
    <w:p w:rsidR="00B524ED" w:rsidRPr="0042727C" w:rsidP="00B524ED">
      <w:pPr>
        <w:spacing w:line="276" w:lineRule="auto"/>
        <w:ind w:left="-426" w:firstLine="426"/>
        <w:jc w:val="center"/>
        <w:rPr>
          <w:sz w:val="24"/>
          <w:szCs w:val="24"/>
        </w:rPr>
      </w:pPr>
      <w:r w:rsidRPr="0042727C">
        <w:rPr>
          <w:sz w:val="24"/>
          <w:szCs w:val="24"/>
        </w:rPr>
        <w:t>Мировой судья судебного участка № 9</w:t>
      </w:r>
    </w:p>
    <w:p w:rsidR="00B524ED" w:rsidRPr="0042727C" w:rsidP="00B524ED">
      <w:pPr>
        <w:spacing w:line="276" w:lineRule="auto"/>
        <w:ind w:left="-426" w:firstLine="426"/>
        <w:jc w:val="center"/>
        <w:rPr>
          <w:sz w:val="24"/>
          <w:szCs w:val="24"/>
        </w:rPr>
      </w:pPr>
      <w:r w:rsidRPr="0042727C">
        <w:rPr>
          <w:sz w:val="24"/>
          <w:szCs w:val="24"/>
        </w:rPr>
        <w:t>по Советскому судебному району города Казани Республики Татарстан,</w:t>
      </w:r>
    </w:p>
    <w:p w:rsidR="00B524ED" w:rsidRPr="0042727C" w:rsidP="00B524ED">
      <w:pPr>
        <w:spacing w:line="276" w:lineRule="auto"/>
        <w:ind w:left="-426" w:firstLine="426"/>
        <w:jc w:val="center"/>
        <w:rPr>
          <w:sz w:val="24"/>
          <w:szCs w:val="24"/>
        </w:rPr>
      </w:pPr>
      <w:r w:rsidRPr="0042727C">
        <w:rPr>
          <w:sz w:val="24"/>
          <w:szCs w:val="24"/>
        </w:rPr>
        <w:t>420087, город Казань, улица Латышских Стрелков, дом 25А,</w:t>
      </w:r>
    </w:p>
    <w:p w:rsidR="00B524ED" w:rsidRPr="0042727C" w:rsidP="00B524ED">
      <w:pPr>
        <w:spacing w:line="276" w:lineRule="auto"/>
        <w:ind w:left="-426" w:firstLine="426"/>
        <w:jc w:val="center"/>
        <w:rPr>
          <w:sz w:val="24"/>
          <w:szCs w:val="24"/>
          <w:lang w:val="en-US"/>
        </w:rPr>
      </w:pPr>
      <w:r w:rsidRPr="0042727C">
        <w:rPr>
          <w:sz w:val="24"/>
          <w:szCs w:val="24"/>
          <w:lang w:val="en-US"/>
        </w:rPr>
        <w:t>email</w:t>
      </w:r>
      <w:r w:rsidRPr="0042727C">
        <w:rPr>
          <w:sz w:val="24"/>
          <w:szCs w:val="24"/>
          <w:lang w:val="en-US"/>
        </w:rPr>
        <w:t>: ms.</w:t>
      </w:r>
      <w:hyperlink r:id="rId5" w:history="1">
        <w:r w:rsidRPr="0042727C">
          <w:rPr>
            <w:rStyle w:val="Hyperlink"/>
            <w:sz w:val="24"/>
            <w:szCs w:val="24"/>
            <w:lang w:val="en-US"/>
          </w:rPr>
          <w:t>5109@tatar.ru</w:t>
        </w:r>
      </w:hyperlink>
      <w:r w:rsidRPr="0042727C">
        <w:rPr>
          <w:sz w:val="24"/>
          <w:szCs w:val="24"/>
          <w:lang w:val="en-US"/>
        </w:rPr>
        <w:t xml:space="preserve">, </w:t>
      </w:r>
      <w:hyperlink r:id="rId6" w:history="1">
        <w:r w:rsidRPr="0042727C">
          <w:rPr>
            <w:rStyle w:val="Hyperlink"/>
            <w:sz w:val="24"/>
            <w:szCs w:val="24"/>
            <w:lang w:val="en-US"/>
          </w:rPr>
          <w:t>http://mirsud.tatar.ru/courtsinaction/51/9/</w:t>
        </w:r>
      </w:hyperlink>
    </w:p>
    <w:p w:rsidR="00B524ED" w:rsidRPr="0042727C" w:rsidP="00B524ED">
      <w:pPr>
        <w:spacing w:line="276" w:lineRule="auto"/>
        <w:ind w:left="-426" w:firstLine="426"/>
        <w:jc w:val="center"/>
        <w:rPr>
          <w:sz w:val="24"/>
          <w:szCs w:val="24"/>
          <w:lang w:val="en-US"/>
        </w:rPr>
      </w:pPr>
    </w:p>
    <w:p w:rsidR="00B524ED" w:rsidRPr="0042727C" w:rsidP="00B524ED">
      <w:pPr>
        <w:spacing w:line="276" w:lineRule="auto"/>
        <w:ind w:left="-426" w:firstLine="426"/>
        <w:jc w:val="center"/>
        <w:rPr>
          <w:sz w:val="24"/>
          <w:szCs w:val="24"/>
        </w:rPr>
      </w:pPr>
      <w:r w:rsidRPr="0042727C">
        <w:rPr>
          <w:sz w:val="24"/>
          <w:szCs w:val="24"/>
        </w:rPr>
        <w:t>П</w:t>
      </w:r>
      <w:r w:rsidRPr="0042727C">
        <w:rPr>
          <w:sz w:val="24"/>
          <w:szCs w:val="24"/>
        </w:rPr>
        <w:t xml:space="preserve"> О С Т А Н О В Л Е Н И Е</w:t>
      </w:r>
    </w:p>
    <w:p w:rsidR="00B524ED" w:rsidRPr="0042727C" w:rsidP="00B524ED">
      <w:pPr>
        <w:spacing w:line="276" w:lineRule="auto"/>
        <w:ind w:left="-426" w:right="27" w:firstLine="426"/>
        <w:jc w:val="both"/>
        <w:rPr>
          <w:sz w:val="24"/>
          <w:szCs w:val="24"/>
        </w:rPr>
      </w:pPr>
      <w:r w:rsidRPr="0042727C">
        <w:rPr>
          <w:color w:val="0000CC"/>
          <w:sz w:val="24"/>
          <w:szCs w:val="24"/>
        </w:rPr>
        <w:t>05 апреля</w:t>
      </w:r>
      <w:r w:rsidRPr="0042727C" w:rsidR="006E35F2">
        <w:rPr>
          <w:color w:val="0000CC"/>
          <w:sz w:val="24"/>
          <w:szCs w:val="24"/>
        </w:rPr>
        <w:t xml:space="preserve"> 2022</w:t>
      </w:r>
      <w:r w:rsidRPr="0042727C">
        <w:rPr>
          <w:color w:val="0000CC"/>
          <w:sz w:val="24"/>
          <w:szCs w:val="24"/>
        </w:rPr>
        <w:t xml:space="preserve"> </w:t>
      </w:r>
      <w:r w:rsidRPr="0042727C">
        <w:rPr>
          <w:sz w:val="24"/>
          <w:szCs w:val="24"/>
        </w:rPr>
        <w:t xml:space="preserve">года                                            </w:t>
      </w:r>
      <w:r w:rsidRPr="0042727C">
        <w:rPr>
          <w:sz w:val="24"/>
          <w:szCs w:val="24"/>
        </w:rPr>
        <w:tab/>
        <w:t xml:space="preserve">     </w:t>
      </w:r>
      <w:r w:rsidRPr="0042727C">
        <w:rPr>
          <w:sz w:val="24"/>
          <w:szCs w:val="24"/>
        </w:rPr>
        <w:t xml:space="preserve">                 </w:t>
      </w:r>
      <w:r w:rsidRPr="0042727C">
        <w:rPr>
          <w:sz w:val="24"/>
          <w:szCs w:val="24"/>
        </w:rPr>
        <w:t xml:space="preserve">    город Казань</w:t>
      </w:r>
    </w:p>
    <w:p w:rsidR="00B524ED" w:rsidRPr="0042727C" w:rsidP="00B524ED">
      <w:pPr>
        <w:spacing w:line="276" w:lineRule="auto"/>
        <w:ind w:left="-426" w:firstLine="426"/>
        <w:jc w:val="both"/>
        <w:rPr>
          <w:sz w:val="24"/>
          <w:szCs w:val="24"/>
        </w:rPr>
      </w:pPr>
    </w:p>
    <w:p w:rsidR="00B524ED" w:rsidRPr="0042727C" w:rsidP="00B524ED">
      <w:pPr>
        <w:spacing w:line="276" w:lineRule="auto"/>
        <w:ind w:left="-426" w:firstLine="426"/>
        <w:jc w:val="both"/>
        <w:rPr>
          <w:sz w:val="24"/>
          <w:szCs w:val="24"/>
        </w:rPr>
      </w:pPr>
      <w:r w:rsidRPr="0042727C">
        <w:rPr>
          <w:sz w:val="24"/>
          <w:szCs w:val="24"/>
        </w:rPr>
        <w:t>М</w:t>
      </w:r>
      <w:r w:rsidRPr="0042727C" w:rsidR="00650770">
        <w:rPr>
          <w:sz w:val="24"/>
          <w:szCs w:val="24"/>
        </w:rPr>
        <w:t xml:space="preserve">ировой судья судебного участка № 9 по Советскому судебному району города Казани, Республики Татарстан, Баранова Лариса Юрьевна, </w:t>
      </w:r>
      <w:r w:rsidRPr="0042727C">
        <w:rPr>
          <w:sz w:val="24"/>
          <w:szCs w:val="24"/>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RPr="0042727C" w:rsidP="00B524ED">
      <w:pPr>
        <w:ind w:left="-426" w:firstLine="426"/>
        <w:jc w:val="both"/>
        <w:rPr>
          <w:color w:val="0000CC"/>
          <w:sz w:val="24"/>
          <w:szCs w:val="24"/>
        </w:rPr>
      </w:pPr>
      <w:r w:rsidRPr="0042727C">
        <w:rPr>
          <w:color w:val="0000CC"/>
          <w:sz w:val="24"/>
          <w:szCs w:val="24"/>
        </w:rPr>
        <w:t xml:space="preserve">Родионовой </w:t>
      </w:r>
      <w:r w:rsidR="00B04967">
        <w:rPr>
          <w:color w:val="0000CC"/>
          <w:sz w:val="24"/>
          <w:szCs w:val="24"/>
        </w:rPr>
        <w:t>В.А.</w:t>
      </w:r>
      <w:r w:rsidRPr="0042727C" w:rsidR="006E35F2">
        <w:rPr>
          <w:color w:val="0000CC"/>
          <w:sz w:val="24"/>
          <w:szCs w:val="24"/>
        </w:rPr>
        <w:t xml:space="preserve">, </w:t>
      </w:r>
      <w:r w:rsidR="00B04967">
        <w:rPr>
          <w:color w:val="0000CC"/>
          <w:sz w:val="24"/>
          <w:szCs w:val="24"/>
        </w:rPr>
        <w:t>«…»</w:t>
      </w:r>
      <w:r w:rsidRPr="0042727C" w:rsidR="00E37082">
        <w:rPr>
          <w:color w:val="0000CC"/>
          <w:sz w:val="24"/>
          <w:szCs w:val="24"/>
        </w:rPr>
        <w:t>,</w:t>
      </w:r>
    </w:p>
    <w:p w:rsidR="006E35F2" w:rsidRPr="0042727C" w:rsidP="00B524ED">
      <w:pPr>
        <w:ind w:left="-426" w:firstLine="426"/>
        <w:jc w:val="both"/>
        <w:rPr>
          <w:sz w:val="24"/>
          <w:szCs w:val="24"/>
        </w:rPr>
      </w:pPr>
    </w:p>
    <w:p w:rsidR="00B524ED" w:rsidRPr="0042727C" w:rsidP="00B524ED">
      <w:pPr>
        <w:ind w:left="-426"/>
        <w:jc w:val="center"/>
        <w:rPr>
          <w:sz w:val="24"/>
          <w:szCs w:val="24"/>
        </w:rPr>
      </w:pPr>
      <w:r w:rsidRPr="0042727C">
        <w:rPr>
          <w:sz w:val="24"/>
          <w:szCs w:val="24"/>
        </w:rPr>
        <w:t>У С Т А Н О В И Л:</w:t>
      </w:r>
    </w:p>
    <w:p w:rsidR="00B524ED" w:rsidRPr="0042727C" w:rsidP="00B524ED">
      <w:pPr>
        <w:ind w:left="-426" w:firstLine="720"/>
        <w:jc w:val="center"/>
        <w:rPr>
          <w:sz w:val="24"/>
          <w:szCs w:val="24"/>
        </w:rPr>
      </w:pPr>
    </w:p>
    <w:p w:rsidR="00B524ED" w:rsidRPr="0042727C" w:rsidP="00B524ED">
      <w:pPr>
        <w:ind w:left="-426" w:firstLine="720"/>
        <w:jc w:val="both"/>
        <w:rPr>
          <w:sz w:val="24"/>
          <w:szCs w:val="24"/>
        </w:rPr>
      </w:pPr>
      <w:r w:rsidRPr="0042727C">
        <w:rPr>
          <w:color w:val="0000CC"/>
          <w:sz w:val="24"/>
          <w:szCs w:val="24"/>
        </w:rPr>
        <w:t>Родионова В.А.</w:t>
      </w:r>
      <w:r w:rsidRPr="0042727C">
        <w:rPr>
          <w:sz w:val="24"/>
          <w:szCs w:val="24"/>
        </w:rPr>
        <w:t xml:space="preserve">, </w:t>
      </w:r>
      <w:r w:rsidRPr="0042727C">
        <w:rPr>
          <w:sz w:val="24"/>
          <w:szCs w:val="24"/>
        </w:rPr>
        <w:t>04</w:t>
      </w:r>
      <w:r w:rsidRPr="0042727C" w:rsidR="008E630F">
        <w:rPr>
          <w:sz w:val="24"/>
          <w:szCs w:val="24"/>
        </w:rPr>
        <w:t>.</w:t>
      </w:r>
      <w:r w:rsidRPr="0042727C" w:rsidR="00650770">
        <w:rPr>
          <w:sz w:val="24"/>
          <w:szCs w:val="24"/>
        </w:rPr>
        <w:t>0</w:t>
      </w:r>
      <w:r w:rsidRPr="0042727C">
        <w:rPr>
          <w:sz w:val="24"/>
          <w:szCs w:val="24"/>
        </w:rPr>
        <w:t>4</w:t>
      </w:r>
      <w:r w:rsidRPr="0042727C" w:rsidR="00650770">
        <w:rPr>
          <w:sz w:val="24"/>
          <w:szCs w:val="24"/>
        </w:rPr>
        <w:t>.</w:t>
      </w:r>
      <w:r w:rsidRPr="0042727C" w:rsidR="006E35F2">
        <w:rPr>
          <w:sz w:val="24"/>
          <w:szCs w:val="24"/>
        </w:rPr>
        <w:t>2022</w:t>
      </w:r>
      <w:r w:rsidRPr="0042727C">
        <w:rPr>
          <w:color w:val="0000CC"/>
          <w:sz w:val="24"/>
          <w:szCs w:val="24"/>
        </w:rPr>
        <w:t xml:space="preserve"> года, в </w:t>
      </w:r>
      <w:r w:rsidRPr="0042727C">
        <w:rPr>
          <w:color w:val="0000CC"/>
          <w:sz w:val="24"/>
          <w:szCs w:val="24"/>
        </w:rPr>
        <w:t>12</w:t>
      </w:r>
      <w:r w:rsidRPr="0042727C" w:rsidR="006E35F2">
        <w:rPr>
          <w:color w:val="0000CC"/>
          <w:sz w:val="24"/>
          <w:szCs w:val="24"/>
        </w:rPr>
        <w:t xml:space="preserve"> час</w:t>
      </w:r>
      <w:r w:rsidRPr="0042727C" w:rsidR="00332147">
        <w:rPr>
          <w:color w:val="0000CC"/>
          <w:sz w:val="24"/>
          <w:szCs w:val="24"/>
        </w:rPr>
        <w:t>а</w:t>
      </w:r>
      <w:r w:rsidRPr="0042727C" w:rsidR="006E35F2">
        <w:rPr>
          <w:color w:val="0000CC"/>
          <w:sz w:val="24"/>
          <w:szCs w:val="24"/>
        </w:rPr>
        <w:t xml:space="preserve"> </w:t>
      </w:r>
      <w:r w:rsidRPr="0042727C">
        <w:rPr>
          <w:color w:val="0000CC"/>
          <w:sz w:val="24"/>
          <w:szCs w:val="24"/>
        </w:rPr>
        <w:t>2</w:t>
      </w:r>
      <w:r w:rsidRPr="0042727C" w:rsidR="008E630F">
        <w:rPr>
          <w:color w:val="0000CC"/>
          <w:sz w:val="24"/>
          <w:szCs w:val="24"/>
        </w:rPr>
        <w:t>0</w:t>
      </w:r>
      <w:r w:rsidRPr="0042727C" w:rsidR="006E35F2">
        <w:rPr>
          <w:color w:val="0000CC"/>
          <w:sz w:val="24"/>
          <w:szCs w:val="24"/>
        </w:rPr>
        <w:t xml:space="preserve"> минут</w:t>
      </w:r>
      <w:r w:rsidRPr="0042727C">
        <w:rPr>
          <w:color w:val="0000CC"/>
          <w:sz w:val="24"/>
          <w:szCs w:val="24"/>
        </w:rPr>
        <w:t>, н</w:t>
      </w:r>
      <w:r w:rsidRPr="0042727C">
        <w:rPr>
          <w:sz w:val="24"/>
          <w:szCs w:val="24"/>
        </w:rPr>
        <w:t xml:space="preserve">аходясь в </w:t>
      </w:r>
      <w:r w:rsidRPr="0042727C" w:rsidR="006E35F2">
        <w:rPr>
          <w:sz w:val="24"/>
          <w:szCs w:val="24"/>
        </w:rPr>
        <w:t xml:space="preserve">торговом зале в </w:t>
      </w:r>
      <w:r w:rsidRPr="0042727C" w:rsidR="00EC1C11">
        <w:rPr>
          <w:sz w:val="24"/>
          <w:szCs w:val="24"/>
        </w:rPr>
        <w:t>мага</w:t>
      </w:r>
      <w:r w:rsidRPr="0042727C" w:rsidR="008E630F">
        <w:rPr>
          <w:sz w:val="24"/>
          <w:szCs w:val="24"/>
        </w:rPr>
        <w:t>з</w:t>
      </w:r>
      <w:r w:rsidRPr="0042727C" w:rsidR="00EC1C11">
        <w:rPr>
          <w:sz w:val="24"/>
          <w:szCs w:val="24"/>
        </w:rPr>
        <w:t>ине</w:t>
      </w:r>
      <w:r w:rsidRPr="0042727C" w:rsidR="006E35F2">
        <w:rPr>
          <w:sz w:val="24"/>
          <w:szCs w:val="24"/>
        </w:rPr>
        <w:t xml:space="preserve"> </w:t>
      </w:r>
      <w:r w:rsidR="00B04967">
        <w:rPr>
          <w:color w:val="0000CC"/>
          <w:sz w:val="24"/>
          <w:szCs w:val="24"/>
        </w:rPr>
        <w:t>«…»</w:t>
      </w:r>
      <w:r w:rsidRPr="0042727C" w:rsidR="006E35F2">
        <w:rPr>
          <w:sz w:val="24"/>
          <w:szCs w:val="24"/>
        </w:rPr>
        <w:t xml:space="preserve"> по адресу </w:t>
      </w:r>
      <w:r w:rsidR="00B04967">
        <w:rPr>
          <w:color w:val="0000CC"/>
          <w:sz w:val="24"/>
          <w:szCs w:val="24"/>
        </w:rPr>
        <w:t>«…»</w:t>
      </w:r>
      <w:r w:rsidRPr="0042727C">
        <w:rPr>
          <w:sz w:val="24"/>
          <w:szCs w:val="24"/>
        </w:rPr>
        <w:t>, совершил</w:t>
      </w:r>
      <w:r w:rsidRPr="0042727C" w:rsidR="008E630F">
        <w:rPr>
          <w:sz w:val="24"/>
          <w:szCs w:val="24"/>
        </w:rPr>
        <w:t>а</w:t>
      </w:r>
      <w:r w:rsidRPr="0042727C">
        <w:rPr>
          <w:sz w:val="24"/>
          <w:szCs w:val="24"/>
        </w:rPr>
        <w:t xml:space="preserve"> хищение товара на общую сумму </w:t>
      </w:r>
      <w:r w:rsidRPr="0042727C">
        <w:rPr>
          <w:sz w:val="24"/>
          <w:szCs w:val="24"/>
        </w:rPr>
        <w:t>635</w:t>
      </w:r>
      <w:r w:rsidRPr="0042727C" w:rsidR="006E35F2">
        <w:rPr>
          <w:sz w:val="24"/>
          <w:szCs w:val="24"/>
        </w:rPr>
        <w:t>,</w:t>
      </w:r>
      <w:r w:rsidRPr="0042727C">
        <w:rPr>
          <w:sz w:val="24"/>
          <w:szCs w:val="24"/>
        </w:rPr>
        <w:t>98</w:t>
      </w:r>
      <w:r w:rsidRPr="0042727C">
        <w:rPr>
          <w:sz w:val="24"/>
          <w:szCs w:val="24"/>
        </w:rPr>
        <w:t xml:space="preserve"> рублей</w:t>
      </w:r>
      <w:r w:rsidRPr="0042727C" w:rsidR="009A6853">
        <w:rPr>
          <w:sz w:val="24"/>
          <w:szCs w:val="24"/>
        </w:rPr>
        <w:t xml:space="preserve"> с НДС</w:t>
      </w:r>
      <w:r w:rsidRPr="0042727C">
        <w:rPr>
          <w:sz w:val="24"/>
          <w:szCs w:val="24"/>
        </w:rPr>
        <w:t>.</w:t>
      </w:r>
    </w:p>
    <w:p w:rsidR="00B524ED" w:rsidRPr="0042727C" w:rsidP="00B524ED">
      <w:pPr>
        <w:ind w:left="-426" w:firstLine="720"/>
        <w:jc w:val="both"/>
        <w:rPr>
          <w:sz w:val="24"/>
          <w:szCs w:val="24"/>
        </w:rPr>
      </w:pPr>
      <w:r w:rsidRPr="0042727C">
        <w:rPr>
          <w:color w:val="0000CC"/>
          <w:sz w:val="24"/>
          <w:szCs w:val="24"/>
        </w:rPr>
        <w:t>Родионова В.А.</w:t>
      </w:r>
      <w:r w:rsidRPr="0042727C" w:rsidR="006E35F2">
        <w:rPr>
          <w:color w:val="0000CC"/>
          <w:sz w:val="24"/>
          <w:szCs w:val="24"/>
        </w:rPr>
        <w:t xml:space="preserve"> </w:t>
      </w:r>
      <w:r w:rsidRPr="0042727C">
        <w:rPr>
          <w:color w:val="000000"/>
          <w:sz w:val="24"/>
          <w:szCs w:val="24"/>
        </w:rPr>
        <w:t xml:space="preserve">в суд </w:t>
      </w:r>
      <w:r w:rsidRPr="0042727C">
        <w:rPr>
          <w:sz w:val="24"/>
          <w:szCs w:val="24"/>
        </w:rPr>
        <w:t>на рассмотрение дела об административном правонарушении доставлен</w:t>
      </w:r>
      <w:r w:rsidRPr="0042727C" w:rsidR="009E4B80">
        <w:rPr>
          <w:sz w:val="24"/>
          <w:szCs w:val="24"/>
        </w:rPr>
        <w:t>а</w:t>
      </w:r>
      <w:r w:rsidRPr="0042727C">
        <w:rPr>
          <w:color w:val="000000"/>
          <w:sz w:val="24"/>
          <w:szCs w:val="24"/>
        </w:rPr>
        <w:t>, вину признал</w:t>
      </w:r>
      <w:r w:rsidRPr="0042727C" w:rsidR="009E4B80">
        <w:rPr>
          <w:color w:val="000000"/>
          <w:sz w:val="24"/>
          <w:szCs w:val="24"/>
        </w:rPr>
        <w:t>а</w:t>
      </w:r>
      <w:r w:rsidRPr="0042727C">
        <w:rPr>
          <w:color w:val="000000"/>
          <w:sz w:val="24"/>
          <w:szCs w:val="24"/>
        </w:rPr>
        <w:t>.</w:t>
      </w:r>
    </w:p>
    <w:p w:rsidR="00B524ED" w:rsidRPr="0042727C" w:rsidP="00B524ED">
      <w:pPr>
        <w:ind w:left="-426" w:firstLine="720"/>
        <w:jc w:val="both"/>
        <w:rPr>
          <w:sz w:val="24"/>
          <w:szCs w:val="24"/>
        </w:rPr>
      </w:pPr>
      <w:r w:rsidRPr="0042727C">
        <w:rPr>
          <w:color w:val="0000CC"/>
          <w:sz w:val="24"/>
          <w:szCs w:val="24"/>
        </w:rPr>
        <w:t>И</w:t>
      </w:r>
      <w:r w:rsidRPr="0042727C">
        <w:rPr>
          <w:sz w:val="24"/>
          <w:szCs w:val="24"/>
        </w:rPr>
        <w:t>сследовав материалы дела, суд приходит к следующему.</w:t>
      </w:r>
    </w:p>
    <w:p w:rsidR="00B524ED" w:rsidRPr="0042727C" w:rsidP="00B524ED">
      <w:pPr>
        <w:ind w:left="-426" w:firstLine="720"/>
        <w:jc w:val="both"/>
        <w:rPr>
          <w:sz w:val="24"/>
          <w:szCs w:val="24"/>
        </w:rPr>
      </w:pPr>
      <w:r w:rsidRPr="0042727C">
        <w:rPr>
          <w:sz w:val="24"/>
          <w:szCs w:val="24"/>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RPr="0042727C" w:rsidP="00B524ED">
      <w:pPr>
        <w:autoSpaceDE w:val="0"/>
        <w:autoSpaceDN w:val="0"/>
        <w:adjustRightInd w:val="0"/>
        <w:ind w:left="-426" w:firstLine="709"/>
        <w:jc w:val="both"/>
        <w:rPr>
          <w:sz w:val="24"/>
          <w:szCs w:val="24"/>
        </w:rPr>
      </w:pPr>
      <w:r w:rsidRPr="0042727C">
        <w:rPr>
          <w:sz w:val="24"/>
          <w:szCs w:val="24"/>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RPr="0042727C" w:rsidP="00B524ED">
      <w:pPr>
        <w:ind w:left="-426" w:firstLine="720"/>
        <w:jc w:val="both"/>
        <w:rPr>
          <w:sz w:val="24"/>
          <w:szCs w:val="24"/>
        </w:rPr>
      </w:pPr>
      <w:r w:rsidRPr="0042727C">
        <w:rPr>
          <w:sz w:val="24"/>
          <w:szCs w:val="24"/>
        </w:rPr>
        <w:t>В силу статьи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RPr="0042727C" w:rsidP="00B524ED">
      <w:pPr>
        <w:ind w:left="-426" w:firstLine="720"/>
        <w:jc w:val="both"/>
        <w:rPr>
          <w:sz w:val="24"/>
          <w:szCs w:val="24"/>
        </w:rPr>
      </w:pPr>
      <w:r w:rsidRPr="0042727C">
        <w:rPr>
          <w:sz w:val="24"/>
          <w:szCs w:val="24"/>
        </w:rPr>
        <w:t>Таким образом, с</w:t>
      </w:r>
      <w:r w:rsidRPr="0042727C">
        <w:rPr>
          <w:sz w:val="24"/>
          <w:szCs w:val="24"/>
        </w:rPr>
        <w:t xml:space="preserve">уд считает, что вина </w:t>
      </w:r>
      <w:r w:rsidRPr="0042727C" w:rsidR="000235CC">
        <w:rPr>
          <w:color w:val="0000CC"/>
          <w:sz w:val="24"/>
          <w:szCs w:val="24"/>
        </w:rPr>
        <w:t>Родионовой В.А.</w:t>
      </w:r>
      <w:r w:rsidRPr="0042727C" w:rsidR="00373B25">
        <w:rPr>
          <w:color w:val="0000CC"/>
          <w:sz w:val="24"/>
          <w:szCs w:val="24"/>
        </w:rPr>
        <w:t xml:space="preserve"> </w:t>
      </w:r>
      <w:r w:rsidRPr="0042727C">
        <w:rPr>
          <w:sz w:val="24"/>
          <w:szCs w:val="24"/>
        </w:rPr>
        <w:t xml:space="preserve">установлена и подтверждается представленными по данному делу доказательствами: протоколом об административном правонарушении № </w:t>
      </w:r>
      <w:r w:rsidR="00B04967">
        <w:rPr>
          <w:color w:val="0000CC"/>
          <w:sz w:val="24"/>
          <w:szCs w:val="24"/>
        </w:rPr>
        <w:t>«…»</w:t>
      </w:r>
      <w:r w:rsidRPr="0042727C">
        <w:rPr>
          <w:color w:val="0000CC"/>
          <w:sz w:val="24"/>
          <w:szCs w:val="24"/>
        </w:rPr>
        <w:t xml:space="preserve"> от </w:t>
      </w:r>
      <w:r w:rsidRPr="0042727C" w:rsidR="000235CC">
        <w:rPr>
          <w:color w:val="0000CC"/>
          <w:sz w:val="24"/>
          <w:szCs w:val="24"/>
        </w:rPr>
        <w:t>04</w:t>
      </w:r>
      <w:r w:rsidRPr="0042727C" w:rsidR="006E35F2">
        <w:rPr>
          <w:color w:val="0000CC"/>
          <w:sz w:val="24"/>
          <w:szCs w:val="24"/>
        </w:rPr>
        <w:t>.0</w:t>
      </w:r>
      <w:r w:rsidRPr="0042727C" w:rsidR="000235CC">
        <w:rPr>
          <w:color w:val="0000CC"/>
          <w:sz w:val="24"/>
          <w:szCs w:val="24"/>
        </w:rPr>
        <w:t>4</w:t>
      </w:r>
      <w:r w:rsidRPr="0042727C" w:rsidR="006E35F2">
        <w:rPr>
          <w:color w:val="0000CC"/>
          <w:sz w:val="24"/>
          <w:szCs w:val="24"/>
        </w:rPr>
        <w:t>.2022</w:t>
      </w:r>
      <w:r w:rsidRPr="0042727C">
        <w:rPr>
          <w:color w:val="0000CC"/>
          <w:sz w:val="24"/>
          <w:szCs w:val="24"/>
        </w:rPr>
        <w:t xml:space="preserve"> </w:t>
      </w:r>
      <w:r w:rsidRPr="0042727C">
        <w:rPr>
          <w:sz w:val="24"/>
          <w:szCs w:val="24"/>
        </w:rPr>
        <w:t>года, в котором надлежащим образом зафиксирован и оформлен выявленный факт а</w:t>
      </w:r>
      <w:r w:rsidRPr="0042727C" w:rsidR="00E37082">
        <w:rPr>
          <w:sz w:val="24"/>
          <w:szCs w:val="24"/>
        </w:rPr>
        <w:t>дминистративного правонарушения</w:t>
      </w:r>
      <w:r w:rsidRPr="0042727C" w:rsidR="009E4B80">
        <w:rPr>
          <w:sz w:val="24"/>
          <w:szCs w:val="24"/>
        </w:rPr>
        <w:t>;</w:t>
      </w:r>
      <w:r w:rsidRPr="0042727C" w:rsidR="00253E8C">
        <w:rPr>
          <w:sz w:val="24"/>
          <w:szCs w:val="24"/>
        </w:rPr>
        <w:t xml:space="preserve"> </w:t>
      </w:r>
      <w:r w:rsidRPr="0042727C" w:rsidR="000235CC">
        <w:rPr>
          <w:sz w:val="24"/>
          <w:szCs w:val="24"/>
        </w:rPr>
        <w:t>протоколом №</w:t>
      </w:r>
      <w:r w:rsidR="00B04967">
        <w:rPr>
          <w:color w:val="0000CC"/>
          <w:sz w:val="24"/>
          <w:szCs w:val="24"/>
        </w:rPr>
        <w:t>«…»</w:t>
      </w:r>
      <w:r w:rsidRPr="0042727C" w:rsidR="000235CC">
        <w:rPr>
          <w:sz w:val="24"/>
          <w:szCs w:val="24"/>
        </w:rPr>
        <w:t xml:space="preserve"> о доставлении; заявлением сотрудника магазина </w:t>
      </w:r>
      <w:r w:rsidR="00B04967">
        <w:rPr>
          <w:color w:val="0000CC"/>
          <w:sz w:val="24"/>
          <w:szCs w:val="24"/>
        </w:rPr>
        <w:t>«…»</w:t>
      </w:r>
      <w:r w:rsidR="00B04967">
        <w:rPr>
          <w:color w:val="0000CC"/>
          <w:sz w:val="24"/>
          <w:szCs w:val="24"/>
        </w:rPr>
        <w:t xml:space="preserve"> </w:t>
      </w:r>
      <w:r w:rsidRPr="0042727C" w:rsidR="008418FC">
        <w:rPr>
          <w:sz w:val="24"/>
          <w:szCs w:val="24"/>
        </w:rPr>
        <w:t xml:space="preserve">о необходимости привлечения </w:t>
      </w:r>
      <w:r w:rsidRPr="0042727C" w:rsidR="008418FC">
        <w:rPr>
          <w:color w:val="0000CC"/>
          <w:sz w:val="24"/>
          <w:szCs w:val="24"/>
        </w:rPr>
        <w:t xml:space="preserve">Родионовой В.А. к ответственности; объяснениями </w:t>
      </w:r>
      <w:r w:rsidR="00B04967">
        <w:rPr>
          <w:color w:val="0000CC"/>
          <w:sz w:val="24"/>
          <w:szCs w:val="24"/>
        </w:rPr>
        <w:t>«…»</w:t>
      </w:r>
      <w:r w:rsidRPr="0042727C" w:rsidR="008418FC">
        <w:rPr>
          <w:color w:val="0000CC"/>
          <w:sz w:val="24"/>
          <w:szCs w:val="24"/>
        </w:rPr>
        <w:t xml:space="preserve">; </w:t>
      </w:r>
      <w:r w:rsidRPr="0042727C" w:rsidR="008418FC">
        <w:rPr>
          <w:color w:val="0000CC"/>
          <w:sz w:val="24"/>
          <w:szCs w:val="24"/>
        </w:rPr>
        <w:t>объяснением</w:t>
      </w:r>
      <w:r w:rsidRPr="0042727C" w:rsidR="008418FC">
        <w:rPr>
          <w:color w:val="0000CC"/>
          <w:sz w:val="24"/>
          <w:szCs w:val="24"/>
        </w:rPr>
        <w:t xml:space="preserve"> Родионовой В.А. согласно </w:t>
      </w:r>
      <w:r w:rsidRPr="0042727C" w:rsidR="008418FC">
        <w:rPr>
          <w:color w:val="0000CC"/>
          <w:sz w:val="24"/>
          <w:szCs w:val="24"/>
        </w:rPr>
        <w:t>которому</w:t>
      </w:r>
      <w:r w:rsidRPr="0042727C" w:rsidR="008418FC">
        <w:rPr>
          <w:color w:val="0000CC"/>
          <w:sz w:val="24"/>
          <w:szCs w:val="24"/>
        </w:rPr>
        <w:t xml:space="preserve"> она вину признала; протоколом изъятия; справкой о возврате товара; справкой о стоимости товара с НДС; рапортом сотрудника полиции; обязательством о явке</w:t>
      </w:r>
      <w:r w:rsidRPr="0042727C" w:rsidR="00F21E55">
        <w:rPr>
          <w:sz w:val="24"/>
          <w:szCs w:val="24"/>
        </w:rPr>
        <w:t>.</w:t>
      </w:r>
      <w:r w:rsidRPr="0042727C">
        <w:rPr>
          <w:sz w:val="24"/>
          <w:szCs w:val="24"/>
        </w:rPr>
        <w:t xml:space="preserve"> </w:t>
      </w:r>
    </w:p>
    <w:p w:rsidR="00B524ED" w:rsidRPr="0042727C" w:rsidP="00B524ED">
      <w:pPr>
        <w:autoSpaceDE w:val="0"/>
        <w:autoSpaceDN w:val="0"/>
        <w:adjustRightInd w:val="0"/>
        <w:ind w:left="-426" w:firstLine="720"/>
        <w:jc w:val="both"/>
        <w:rPr>
          <w:sz w:val="24"/>
          <w:szCs w:val="24"/>
        </w:rPr>
      </w:pPr>
      <w:r w:rsidRPr="0042727C">
        <w:rPr>
          <w:sz w:val="24"/>
          <w:szCs w:val="24"/>
        </w:rPr>
        <w:t xml:space="preserve">Действия </w:t>
      </w:r>
      <w:r w:rsidRPr="0042727C" w:rsidR="008418FC">
        <w:rPr>
          <w:color w:val="0000CC"/>
          <w:sz w:val="24"/>
          <w:szCs w:val="24"/>
        </w:rPr>
        <w:t>Родионовой В.А.</w:t>
      </w:r>
      <w:r w:rsidRPr="0042727C">
        <w:rPr>
          <w:sz w:val="24"/>
          <w:szCs w:val="24"/>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7" w:history="1">
        <w:r w:rsidRPr="0042727C">
          <w:rPr>
            <w:rStyle w:val="Hyperlink"/>
            <w:color w:val="auto"/>
            <w:sz w:val="24"/>
            <w:szCs w:val="24"/>
            <w:u w:val="none"/>
          </w:rPr>
          <w:t>частями второй</w:t>
        </w:r>
      </w:hyperlink>
      <w:r w:rsidRPr="0042727C">
        <w:rPr>
          <w:sz w:val="24"/>
          <w:szCs w:val="24"/>
        </w:rPr>
        <w:t xml:space="preserve">, </w:t>
      </w:r>
      <w:hyperlink r:id="rId8" w:history="1">
        <w:r w:rsidRPr="0042727C">
          <w:rPr>
            <w:rStyle w:val="Hyperlink"/>
            <w:color w:val="auto"/>
            <w:sz w:val="24"/>
            <w:szCs w:val="24"/>
            <w:u w:val="none"/>
          </w:rPr>
          <w:t>третьей</w:t>
        </w:r>
      </w:hyperlink>
      <w:r w:rsidRPr="0042727C">
        <w:rPr>
          <w:sz w:val="24"/>
          <w:szCs w:val="24"/>
        </w:rPr>
        <w:t xml:space="preserve"> и </w:t>
      </w:r>
      <w:hyperlink r:id="rId9" w:history="1">
        <w:r w:rsidRPr="0042727C">
          <w:rPr>
            <w:rStyle w:val="Hyperlink"/>
            <w:color w:val="auto"/>
            <w:sz w:val="24"/>
            <w:szCs w:val="24"/>
            <w:u w:val="none"/>
          </w:rPr>
          <w:t>четвертой статьи 158</w:t>
        </w:r>
      </w:hyperlink>
      <w:r w:rsidRPr="0042727C">
        <w:rPr>
          <w:sz w:val="24"/>
          <w:szCs w:val="24"/>
        </w:rPr>
        <w:t xml:space="preserve">, статьей 158.1, </w:t>
      </w:r>
      <w:hyperlink r:id="rId10" w:history="1">
        <w:r w:rsidRPr="0042727C">
          <w:rPr>
            <w:rStyle w:val="Hyperlink"/>
            <w:color w:val="auto"/>
            <w:sz w:val="24"/>
            <w:szCs w:val="24"/>
            <w:u w:val="none"/>
          </w:rPr>
          <w:t>частями второй</w:t>
        </w:r>
      </w:hyperlink>
      <w:r w:rsidRPr="0042727C">
        <w:rPr>
          <w:sz w:val="24"/>
          <w:szCs w:val="24"/>
        </w:rPr>
        <w:t xml:space="preserve">, </w:t>
      </w:r>
      <w:hyperlink r:id="rId11" w:history="1">
        <w:r w:rsidRPr="0042727C">
          <w:rPr>
            <w:rStyle w:val="Hyperlink"/>
            <w:color w:val="auto"/>
            <w:sz w:val="24"/>
            <w:szCs w:val="24"/>
            <w:u w:val="none"/>
          </w:rPr>
          <w:t>третьей</w:t>
        </w:r>
      </w:hyperlink>
      <w:r w:rsidRPr="0042727C">
        <w:rPr>
          <w:sz w:val="24"/>
          <w:szCs w:val="24"/>
        </w:rPr>
        <w:t xml:space="preserve"> и </w:t>
      </w:r>
      <w:hyperlink r:id="rId12" w:history="1">
        <w:r w:rsidRPr="0042727C">
          <w:rPr>
            <w:rStyle w:val="Hyperlink"/>
            <w:color w:val="auto"/>
            <w:sz w:val="24"/>
            <w:szCs w:val="24"/>
            <w:u w:val="none"/>
          </w:rPr>
          <w:t>четвертой статьи 159</w:t>
        </w:r>
      </w:hyperlink>
      <w:r w:rsidRPr="0042727C">
        <w:rPr>
          <w:sz w:val="24"/>
          <w:szCs w:val="24"/>
        </w:rPr>
        <w:t xml:space="preserve">, </w:t>
      </w:r>
      <w:hyperlink r:id="rId13" w:history="1">
        <w:r w:rsidRPr="0042727C">
          <w:rPr>
            <w:rStyle w:val="Hyperlink"/>
            <w:color w:val="auto"/>
            <w:sz w:val="24"/>
            <w:szCs w:val="24"/>
            <w:u w:val="none"/>
          </w:rPr>
          <w:t>частями второй</w:t>
        </w:r>
      </w:hyperlink>
      <w:r w:rsidRPr="0042727C">
        <w:rPr>
          <w:sz w:val="24"/>
          <w:szCs w:val="24"/>
        </w:rPr>
        <w:t xml:space="preserve">, </w:t>
      </w:r>
      <w:hyperlink r:id="rId14" w:history="1">
        <w:r w:rsidRPr="0042727C">
          <w:rPr>
            <w:rStyle w:val="Hyperlink"/>
            <w:color w:val="auto"/>
            <w:sz w:val="24"/>
            <w:szCs w:val="24"/>
            <w:u w:val="none"/>
          </w:rPr>
          <w:t>третьей</w:t>
        </w:r>
      </w:hyperlink>
      <w:r w:rsidRPr="0042727C">
        <w:rPr>
          <w:sz w:val="24"/>
          <w:szCs w:val="24"/>
        </w:rPr>
        <w:t xml:space="preserve"> и </w:t>
      </w:r>
      <w:hyperlink r:id="rId15" w:history="1">
        <w:r w:rsidRPr="0042727C">
          <w:rPr>
            <w:rStyle w:val="Hyperlink"/>
            <w:color w:val="auto"/>
            <w:sz w:val="24"/>
            <w:szCs w:val="24"/>
            <w:u w:val="none"/>
          </w:rPr>
          <w:t>четвертой статьи 159.1</w:t>
        </w:r>
      </w:hyperlink>
      <w:r w:rsidRPr="0042727C">
        <w:rPr>
          <w:sz w:val="24"/>
          <w:szCs w:val="24"/>
        </w:rPr>
        <w:t xml:space="preserve">, </w:t>
      </w:r>
      <w:hyperlink r:id="rId16" w:history="1">
        <w:r w:rsidRPr="0042727C">
          <w:rPr>
            <w:rStyle w:val="Hyperlink"/>
            <w:color w:val="auto"/>
            <w:sz w:val="24"/>
            <w:szCs w:val="24"/>
            <w:u w:val="none"/>
          </w:rPr>
          <w:t>частями второй</w:t>
        </w:r>
      </w:hyperlink>
      <w:r w:rsidRPr="0042727C">
        <w:rPr>
          <w:sz w:val="24"/>
          <w:szCs w:val="24"/>
        </w:rPr>
        <w:t>,</w:t>
      </w:r>
      <w:r w:rsidRPr="0042727C">
        <w:rPr>
          <w:sz w:val="24"/>
          <w:szCs w:val="24"/>
        </w:rPr>
        <w:t xml:space="preserve"> </w:t>
      </w:r>
      <w:hyperlink r:id="rId17" w:history="1">
        <w:r w:rsidRPr="0042727C">
          <w:rPr>
            <w:rStyle w:val="Hyperlink"/>
            <w:color w:val="auto"/>
            <w:sz w:val="24"/>
            <w:szCs w:val="24"/>
            <w:u w:val="none"/>
          </w:rPr>
          <w:t>третьей</w:t>
        </w:r>
      </w:hyperlink>
      <w:r w:rsidRPr="0042727C">
        <w:rPr>
          <w:sz w:val="24"/>
          <w:szCs w:val="24"/>
        </w:rPr>
        <w:t xml:space="preserve"> и </w:t>
      </w:r>
      <w:hyperlink r:id="rId18" w:history="1">
        <w:r w:rsidRPr="0042727C">
          <w:rPr>
            <w:rStyle w:val="Hyperlink"/>
            <w:color w:val="auto"/>
            <w:sz w:val="24"/>
            <w:szCs w:val="24"/>
            <w:u w:val="none"/>
          </w:rPr>
          <w:t>четвертой статьи 159.2</w:t>
        </w:r>
      </w:hyperlink>
      <w:r w:rsidRPr="0042727C">
        <w:rPr>
          <w:sz w:val="24"/>
          <w:szCs w:val="24"/>
        </w:rPr>
        <w:t xml:space="preserve">, </w:t>
      </w:r>
      <w:hyperlink r:id="rId19" w:history="1">
        <w:r w:rsidRPr="0042727C">
          <w:rPr>
            <w:rStyle w:val="Hyperlink"/>
            <w:color w:val="auto"/>
            <w:sz w:val="24"/>
            <w:szCs w:val="24"/>
            <w:u w:val="none"/>
          </w:rPr>
          <w:t>частями второй</w:t>
        </w:r>
      </w:hyperlink>
      <w:r w:rsidRPr="0042727C">
        <w:rPr>
          <w:sz w:val="24"/>
          <w:szCs w:val="24"/>
        </w:rPr>
        <w:t xml:space="preserve">, </w:t>
      </w:r>
      <w:hyperlink r:id="rId20" w:history="1">
        <w:r w:rsidRPr="0042727C">
          <w:rPr>
            <w:rStyle w:val="Hyperlink"/>
            <w:color w:val="auto"/>
            <w:sz w:val="24"/>
            <w:szCs w:val="24"/>
            <w:u w:val="none"/>
          </w:rPr>
          <w:t>третьей</w:t>
        </w:r>
      </w:hyperlink>
      <w:r w:rsidRPr="0042727C">
        <w:rPr>
          <w:sz w:val="24"/>
          <w:szCs w:val="24"/>
        </w:rPr>
        <w:t xml:space="preserve"> и </w:t>
      </w:r>
      <w:hyperlink r:id="rId21" w:history="1">
        <w:r w:rsidRPr="0042727C">
          <w:rPr>
            <w:rStyle w:val="Hyperlink"/>
            <w:color w:val="auto"/>
            <w:sz w:val="24"/>
            <w:szCs w:val="24"/>
            <w:u w:val="none"/>
          </w:rPr>
          <w:t>четвертой статьи 159.3</w:t>
        </w:r>
      </w:hyperlink>
      <w:r w:rsidRPr="0042727C">
        <w:rPr>
          <w:sz w:val="24"/>
          <w:szCs w:val="24"/>
        </w:rPr>
        <w:t xml:space="preserve">, </w:t>
      </w:r>
      <w:hyperlink r:id="rId22" w:history="1">
        <w:r w:rsidRPr="0042727C">
          <w:rPr>
            <w:rStyle w:val="Hyperlink"/>
            <w:color w:val="auto"/>
            <w:sz w:val="24"/>
            <w:szCs w:val="24"/>
            <w:u w:val="none"/>
          </w:rPr>
          <w:t>частями второй</w:t>
        </w:r>
      </w:hyperlink>
      <w:r w:rsidRPr="0042727C">
        <w:rPr>
          <w:sz w:val="24"/>
          <w:szCs w:val="24"/>
        </w:rPr>
        <w:t xml:space="preserve">, </w:t>
      </w:r>
      <w:hyperlink r:id="rId23" w:history="1">
        <w:r w:rsidRPr="0042727C">
          <w:rPr>
            <w:rStyle w:val="Hyperlink"/>
            <w:color w:val="auto"/>
            <w:sz w:val="24"/>
            <w:szCs w:val="24"/>
            <w:u w:val="none"/>
          </w:rPr>
          <w:t>третьей</w:t>
        </w:r>
      </w:hyperlink>
      <w:r w:rsidRPr="0042727C">
        <w:rPr>
          <w:sz w:val="24"/>
          <w:szCs w:val="24"/>
        </w:rPr>
        <w:t xml:space="preserve"> и </w:t>
      </w:r>
      <w:hyperlink r:id="rId24" w:history="1">
        <w:r w:rsidRPr="0042727C">
          <w:rPr>
            <w:rStyle w:val="Hyperlink"/>
            <w:color w:val="auto"/>
            <w:sz w:val="24"/>
            <w:szCs w:val="24"/>
            <w:u w:val="none"/>
          </w:rPr>
          <w:t>четвертой статьи 159.5</w:t>
        </w:r>
      </w:hyperlink>
      <w:r w:rsidRPr="0042727C">
        <w:rPr>
          <w:sz w:val="24"/>
          <w:szCs w:val="24"/>
        </w:rPr>
        <w:t xml:space="preserve">, </w:t>
      </w:r>
      <w:hyperlink r:id="rId25" w:history="1">
        <w:r w:rsidRPr="0042727C">
          <w:rPr>
            <w:rStyle w:val="Hyperlink"/>
            <w:color w:val="auto"/>
            <w:sz w:val="24"/>
            <w:szCs w:val="24"/>
            <w:u w:val="none"/>
          </w:rPr>
          <w:t>частями второй</w:t>
        </w:r>
      </w:hyperlink>
      <w:r w:rsidRPr="0042727C">
        <w:rPr>
          <w:sz w:val="24"/>
          <w:szCs w:val="24"/>
        </w:rPr>
        <w:t xml:space="preserve">, </w:t>
      </w:r>
      <w:hyperlink r:id="rId26" w:history="1">
        <w:r w:rsidRPr="0042727C">
          <w:rPr>
            <w:rStyle w:val="Hyperlink"/>
            <w:color w:val="auto"/>
            <w:sz w:val="24"/>
            <w:szCs w:val="24"/>
            <w:u w:val="none"/>
          </w:rPr>
          <w:t>третьей</w:t>
        </w:r>
      </w:hyperlink>
      <w:r w:rsidRPr="0042727C">
        <w:rPr>
          <w:sz w:val="24"/>
          <w:szCs w:val="24"/>
        </w:rPr>
        <w:t xml:space="preserve"> и </w:t>
      </w:r>
      <w:hyperlink r:id="rId27" w:history="1">
        <w:r w:rsidRPr="0042727C">
          <w:rPr>
            <w:rStyle w:val="Hyperlink"/>
            <w:color w:val="auto"/>
            <w:sz w:val="24"/>
            <w:szCs w:val="24"/>
            <w:u w:val="none"/>
          </w:rPr>
          <w:t>четвертой статьи 159.6</w:t>
        </w:r>
      </w:hyperlink>
      <w:r w:rsidRPr="0042727C">
        <w:rPr>
          <w:sz w:val="24"/>
          <w:szCs w:val="24"/>
        </w:rPr>
        <w:t xml:space="preserve"> и </w:t>
      </w:r>
      <w:hyperlink r:id="rId28" w:history="1">
        <w:r w:rsidRPr="0042727C">
          <w:rPr>
            <w:rStyle w:val="Hyperlink"/>
            <w:color w:val="auto"/>
            <w:sz w:val="24"/>
            <w:szCs w:val="24"/>
            <w:u w:val="none"/>
          </w:rPr>
          <w:t>частями второй</w:t>
        </w:r>
      </w:hyperlink>
      <w:r w:rsidRPr="0042727C">
        <w:rPr>
          <w:sz w:val="24"/>
          <w:szCs w:val="24"/>
        </w:rPr>
        <w:t xml:space="preserve"> и </w:t>
      </w:r>
      <w:hyperlink r:id="rId29" w:history="1">
        <w:r w:rsidRPr="0042727C">
          <w:rPr>
            <w:rStyle w:val="Hyperlink"/>
            <w:color w:val="auto"/>
            <w:sz w:val="24"/>
            <w:szCs w:val="24"/>
            <w:u w:val="none"/>
          </w:rPr>
          <w:t>третьей статьи 160</w:t>
        </w:r>
      </w:hyperlink>
      <w:r w:rsidRPr="0042727C">
        <w:rPr>
          <w:sz w:val="24"/>
          <w:szCs w:val="24"/>
        </w:rPr>
        <w:t xml:space="preserve"> Уголовного кодекса РФ.</w:t>
      </w:r>
    </w:p>
    <w:p w:rsidR="009515EA" w:rsidRPr="0042727C" w:rsidP="00B524ED">
      <w:pPr>
        <w:ind w:left="-426" w:firstLine="720"/>
        <w:jc w:val="both"/>
        <w:rPr>
          <w:color w:val="0000CC"/>
          <w:sz w:val="24"/>
          <w:szCs w:val="24"/>
        </w:rPr>
      </w:pPr>
      <w:r w:rsidRPr="0042727C">
        <w:rPr>
          <w:sz w:val="24"/>
          <w:szCs w:val="24"/>
        </w:rPr>
        <w:t xml:space="preserve">При назначении наказания суд учитывает обстоятельства и характер совершенного правонарушения, данные о личности </w:t>
      </w:r>
      <w:r w:rsidRPr="0042727C" w:rsidR="008418FC">
        <w:rPr>
          <w:color w:val="0000CC"/>
          <w:sz w:val="24"/>
          <w:szCs w:val="24"/>
        </w:rPr>
        <w:t>Родионовой В.А.</w:t>
      </w:r>
    </w:p>
    <w:p w:rsidR="00B524ED" w:rsidRPr="0042727C" w:rsidP="00EC1C11">
      <w:pPr>
        <w:ind w:left="-426" w:firstLine="720"/>
        <w:jc w:val="both"/>
        <w:rPr>
          <w:sz w:val="24"/>
          <w:szCs w:val="24"/>
        </w:rPr>
      </w:pPr>
      <w:r w:rsidRPr="0042727C">
        <w:rPr>
          <w:sz w:val="24"/>
          <w:szCs w:val="24"/>
        </w:rPr>
        <w:t>Смягчающи</w:t>
      </w:r>
      <w:r w:rsidRPr="0042727C" w:rsidR="00EC1C11">
        <w:rPr>
          <w:sz w:val="24"/>
          <w:szCs w:val="24"/>
        </w:rPr>
        <w:t>х</w:t>
      </w:r>
      <w:r w:rsidRPr="0042727C">
        <w:rPr>
          <w:sz w:val="24"/>
          <w:szCs w:val="24"/>
        </w:rPr>
        <w:t xml:space="preserve"> </w:t>
      </w:r>
      <w:r w:rsidRPr="0042727C" w:rsidR="00EC1C11">
        <w:rPr>
          <w:sz w:val="24"/>
          <w:szCs w:val="24"/>
        </w:rPr>
        <w:t>и о</w:t>
      </w:r>
      <w:r w:rsidRPr="0042727C">
        <w:rPr>
          <w:sz w:val="24"/>
          <w:szCs w:val="24"/>
        </w:rPr>
        <w:t>тягчающи</w:t>
      </w:r>
      <w:r w:rsidRPr="0042727C" w:rsidR="00245CEE">
        <w:rPr>
          <w:sz w:val="24"/>
          <w:szCs w:val="24"/>
        </w:rPr>
        <w:t>х</w:t>
      </w:r>
      <w:r w:rsidRPr="0042727C">
        <w:rPr>
          <w:sz w:val="24"/>
          <w:szCs w:val="24"/>
        </w:rPr>
        <w:t xml:space="preserve"> административную ответственность обстоятельств </w:t>
      </w:r>
      <w:r w:rsidRPr="0042727C" w:rsidR="00087C30">
        <w:rPr>
          <w:sz w:val="24"/>
          <w:szCs w:val="24"/>
        </w:rPr>
        <w:t>суд</w:t>
      </w:r>
      <w:r w:rsidRPr="0042727C" w:rsidR="00253E8C">
        <w:rPr>
          <w:sz w:val="24"/>
          <w:szCs w:val="24"/>
        </w:rPr>
        <w:t>ом</w:t>
      </w:r>
      <w:r w:rsidRPr="0042727C" w:rsidR="009A6853">
        <w:rPr>
          <w:sz w:val="24"/>
          <w:szCs w:val="24"/>
        </w:rPr>
        <w:t xml:space="preserve"> </w:t>
      </w:r>
      <w:r w:rsidRPr="0042727C" w:rsidR="00253E8C">
        <w:rPr>
          <w:sz w:val="24"/>
          <w:szCs w:val="24"/>
        </w:rPr>
        <w:t>не установлено</w:t>
      </w:r>
      <w:r w:rsidRPr="0042727C">
        <w:rPr>
          <w:sz w:val="24"/>
          <w:szCs w:val="24"/>
        </w:rPr>
        <w:t>.</w:t>
      </w:r>
    </w:p>
    <w:p w:rsidR="00B524ED" w:rsidRPr="0042727C" w:rsidP="00B524ED">
      <w:pPr>
        <w:ind w:left="-426" w:firstLine="720"/>
        <w:jc w:val="both"/>
        <w:rPr>
          <w:sz w:val="24"/>
          <w:szCs w:val="24"/>
        </w:rPr>
      </w:pPr>
      <w:r w:rsidRPr="0042727C">
        <w:rPr>
          <w:sz w:val="24"/>
          <w:szCs w:val="24"/>
        </w:rPr>
        <w:t>На основании изложенного, руководствуясь статьями 4.1, 4.2, 7.27, 29.10 Кодекса РФ об административных правонарушениях, суд</w:t>
      </w:r>
    </w:p>
    <w:p w:rsidR="00B524ED" w:rsidRPr="0042727C" w:rsidP="00B524ED">
      <w:pPr>
        <w:ind w:left="-426" w:firstLine="720"/>
        <w:jc w:val="center"/>
        <w:rPr>
          <w:sz w:val="24"/>
          <w:szCs w:val="24"/>
        </w:rPr>
      </w:pPr>
    </w:p>
    <w:p w:rsidR="00B524ED" w:rsidRPr="0042727C" w:rsidP="00B524ED">
      <w:pPr>
        <w:ind w:left="-426" w:firstLine="720"/>
        <w:jc w:val="center"/>
        <w:rPr>
          <w:sz w:val="24"/>
          <w:szCs w:val="24"/>
        </w:rPr>
      </w:pPr>
      <w:r w:rsidRPr="0042727C">
        <w:rPr>
          <w:sz w:val="24"/>
          <w:szCs w:val="24"/>
        </w:rPr>
        <w:t>П</w:t>
      </w:r>
      <w:r w:rsidRPr="0042727C">
        <w:rPr>
          <w:sz w:val="24"/>
          <w:szCs w:val="24"/>
        </w:rPr>
        <w:t xml:space="preserve"> О С Т А Н О В И Л:</w:t>
      </w:r>
    </w:p>
    <w:p w:rsidR="00B524ED" w:rsidRPr="0042727C" w:rsidP="00B524ED">
      <w:pPr>
        <w:ind w:left="-426" w:firstLine="720"/>
        <w:jc w:val="both"/>
        <w:rPr>
          <w:sz w:val="24"/>
          <w:szCs w:val="24"/>
        </w:rPr>
      </w:pPr>
    </w:p>
    <w:p w:rsidR="00A37FC0" w:rsidRPr="0042727C" w:rsidP="00A37FC0">
      <w:pPr>
        <w:ind w:right="-2" w:firstLine="720"/>
        <w:jc w:val="both"/>
        <w:rPr>
          <w:sz w:val="24"/>
          <w:szCs w:val="24"/>
        </w:rPr>
      </w:pPr>
      <w:r w:rsidRPr="0042727C">
        <w:rPr>
          <w:sz w:val="24"/>
          <w:szCs w:val="24"/>
        </w:rPr>
        <w:t xml:space="preserve">Признать </w:t>
      </w:r>
      <w:r w:rsidRPr="0042727C" w:rsidR="008418FC">
        <w:rPr>
          <w:color w:val="0000CC"/>
          <w:sz w:val="24"/>
          <w:szCs w:val="24"/>
        </w:rPr>
        <w:t xml:space="preserve">Родионовой </w:t>
      </w:r>
      <w:r w:rsidR="00B04967">
        <w:rPr>
          <w:color w:val="0000CC"/>
          <w:sz w:val="24"/>
          <w:szCs w:val="24"/>
        </w:rPr>
        <w:t>В</w:t>
      </w:r>
      <w:r w:rsidR="00B04967">
        <w:rPr>
          <w:color w:val="0000CC"/>
          <w:sz w:val="24"/>
          <w:szCs w:val="24"/>
        </w:rPr>
        <w:t>.А.</w:t>
      </w:r>
      <w:r w:rsidRPr="0042727C" w:rsidR="00373B25">
        <w:rPr>
          <w:color w:val="0000CC"/>
          <w:sz w:val="24"/>
          <w:szCs w:val="24"/>
        </w:rPr>
        <w:t xml:space="preserve"> </w:t>
      </w:r>
      <w:r w:rsidRPr="0042727C">
        <w:rPr>
          <w:sz w:val="24"/>
          <w:szCs w:val="24"/>
        </w:rPr>
        <w:t>виновн</w:t>
      </w:r>
      <w:r w:rsidRPr="0042727C" w:rsidR="009E4B80">
        <w:rPr>
          <w:sz w:val="24"/>
          <w:szCs w:val="24"/>
        </w:rPr>
        <w:t>ой</w:t>
      </w:r>
      <w:r w:rsidRPr="0042727C">
        <w:rPr>
          <w:sz w:val="24"/>
          <w:szCs w:val="24"/>
        </w:rPr>
        <w:t xml:space="preserve">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w:t>
      </w:r>
      <w:r w:rsidRPr="0042727C" w:rsidR="009E4B80">
        <w:rPr>
          <w:sz w:val="24"/>
          <w:szCs w:val="24"/>
        </w:rPr>
        <w:t>й</w:t>
      </w:r>
      <w:r w:rsidRPr="0042727C">
        <w:rPr>
          <w:sz w:val="24"/>
          <w:szCs w:val="24"/>
        </w:rPr>
        <w:t xml:space="preserve"> наказание в виде административного </w:t>
      </w:r>
      <w:r w:rsidRPr="0042727C">
        <w:rPr>
          <w:sz w:val="24"/>
          <w:szCs w:val="24"/>
        </w:rPr>
        <w:t xml:space="preserve">и назначить ему наказание в виде административного штрафа в размере </w:t>
      </w:r>
      <w:r w:rsidRPr="0042727C" w:rsidR="008418FC">
        <w:rPr>
          <w:sz w:val="24"/>
          <w:szCs w:val="24"/>
        </w:rPr>
        <w:t>3</w:t>
      </w:r>
      <w:r w:rsidRPr="0042727C">
        <w:rPr>
          <w:sz w:val="24"/>
          <w:szCs w:val="24"/>
        </w:rPr>
        <w:t xml:space="preserve"> 000,00 рублей.</w:t>
      </w:r>
    </w:p>
    <w:p w:rsidR="00A37FC0" w:rsidRPr="0042727C" w:rsidP="008418FC">
      <w:pPr>
        <w:ind w:right="-87" w:firstLine="720"/>
        <w:jc w:val="both"/>
        <w:rPr>
          <w:sz w:val="24"/>
          <w:szCs w:val="24"/>
        </w:rPr>
      </w:pPr>
      <w:r w:rsidRPr="0042727C">
        <w:rPr>
          <w:sz w:val="24"/>
          <w:szCs w:val="24"/>
        </w:rPr>
        <w:t>Реквизиты для уплаты штрафа:</w:t>
      </w:r>
    </w:p>
    <w:p w:rsidR="00A37FC0" w:rsidRPr="0042727C" w:rsidP="008418FC">
      <w:pPr>
        <w:shd w:val="clear" w:color="auto" w:fill="FFFFFF"/>
        <w:ind w:right="-87" w:firstLine="720"/>
        <w:jc w:val="both"/>
        <w:rPr>
          <w:iCs/>
          <w:color w:val="FF0000"/>
          <w:sz w:val="24"/>
          <w:szCs w:val="24"/>
          <w:shd w:val="clear" w:color="auto" w:fill="FFFFFF"/>
        </w:rPr>
      </w:pPr>
      <w:r w:rsidRPr="0042727C">
        <w:rPr>
          <w:iCs/>
          <w:color w:val="FF0000"/>
          <w:sz w:val="24"/>
          <w:szCs w:val="24"/>
          <w:shd w:val="clear" w:color="auto" w:fill="FFFFFF"/>
        </w:rPr>
        <w:t xml:space="preserve">Получатель платежа - УФК по РТ (Министерство юстиции Республики Татарстан) КПП 165501001, ИНН 1654003139, Код ОКТМО 9270100001, номер счета получателя платежа 03100643000000011100, в отделении-НБ РТ Банка России/УФК по РТ </w:t>
      </w:r>
      <w:r w:rsidRPr="0042727C">
        <w:rPr>
          <w:iCs/>
          <w:color w:val="FF0000"/>
          <w:sz w:val="24"/>
          <w:szCs w:val="24"/>
          <w:shd w:val="clear" w:color="auto" w:fill="FFFFFF"/>
        </w:rPr>
        <w:t>г</w:t>
      </w:r>
      <w:r w:rsidRPr="0042727C">
        <w:rPr>
          <w:iCs/>
          <w:color w:val="FF0000"/>
          <w:sz w:val="24"/>
          <w:szCs w:val="24"/>
          <w:shd w:val="clear" w:color="auto" w:fill="FFFFFF"/>
        </w:rPr>
        <w:t>.К</w:t>
      </w:r>
      <w:r w:rsidRPr="0042727C">
        <w:rPr>
          <w:iCs/>
          <w:color w:val="FF0000"/>
          <w:sz w:val="24"/>
          <w:szCs w:val="24"/>
          <w:shd w:val="clear" w:color="auto" w:fill="FFFFFF"/>
        </w:rPr>
        <w:t>азань</w:t>
      </w:r>
      <w:r w:rsidRPr="0042727C">
        <w:rPr>
          <w:iCs/>
          <w:color w:val="FF0000"/>
          <w:sz w:val="24"/>
          <w:szCs w:val="24"/>
          <w:shd w:val="clear" w:color="auto" w:fill="FFFFFF"/>
        </w:rPr>
        <w:t xml:space="preserve">/Управление Федерального казначейства по РТ, БИК 019205400, </w:t>
      </w:r>
      <w:r w:rsidRPr="0042727C">
        <w:rPr>
          <w:iCs/>
          <w:color w:val="FF0000"/>
          <w:sz w:val="24"/>
          <w:szCs w:val="24"/>
          <w:shd w:val="clear" w:color="auto" w:fill="FFFFFF"/>
        </w:rPr>
        <w:t>кор.счет</w:t>
      </w:r>
      <w:r w:rsidRPr="0042727C">
        <w:rPr>
          <w:iCs/>
          <w:color w:val="FF0000"/>
          <w:sz w:val="24"/>
          <w:szCs w:val="24"/>
          <w:shd w:val="clear" w:color="auto" w:fill="FFFFFF"/>
        </w:rPr>
        <w:t xml:space="preserve"> 40102810445370000079 по постановлению № 5-</w:t>
      </w:r>
      <w:r w:rsidRPr="0042727C" w:rsidR="00DB2F79">
        <w:rPr>
          <w:iCs/>
          <w:color w:val="FF0000"/>
          <w:sz w:val="24"/>
          <w:szCs w:val="24"/>
          <w:shd w:val="clear" w:color="auto" w:fill="FFFFFF"/>
        </w:rPr>
        <w:t>407</w:t>
      </w:r>
      <w:r w:rsidRPr="0042727C" w:rsidR="00157724">
        <w:rPr>
          <w:iCs/>
          <w:color w:val="FF0000"/>
          <w:sz w:val="24"/>
          <w:szCs w:val="24"/>
          <w:shd w:val="clear" w:color="auto" w:fill="FFFFFF"/>
        </w:rPr>
        <w:t>/2022, КБК 73111601073010027140,УИН: 0318690900000000027806872.</w:t>
      </w:r>
    </w:p>
    <w:p w:rsidR="00B524ED" w:rsidRPr="0042727C" w:rsidP="008418FC">
      <w:pPr>
        <w:ind w:firstLine="720"/>
        <w:jc w:val="both"/>
        <w:rPr>
          <w:color w:val="000000"/>
          <w:sz w:val="24"/>
          <w:szCs w:val="24"/>
        </w:rPr>
      </w:pPr>
      <w:r w:rsidRPr="0042727C">
        <w:rPr>
          <w:sz w:val="24"/>
          <w:szCs w:val="24"/>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RPr="0042727C" w:rsidP="008418FC">
      <w:pPr>
        <w:ind w:firstLine="720"/>
        <w:jc w:val="both"/>
        <w:rPr>
          <w:sz w:val="24"/>
          <w:szCs w:val="24"/>
        </w:rPr>
      </w:pPr>
      <w:r w:rsidRPr="0042727C">
        <w:rPr>
          <w:sz w:val="24"/>
          <w:szCs w:val="24"/>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6F4474" w:rsidRPr="0042727C" w:rsidP="006F4474">
      <w:pPr>
        <w:ind w:right="-227"/>
        <w:rPr>
          <w:sz w:val="24"/>
          <w:szCs w:val="24"/>
        </w:rPr>
      </w:pPr>
    </w:p>
    <w:p w:rsidR="006F4474" w:rsidRPr="0042727C" w:rsidP="006F4474">
      <w:pPr>
        <w:ind w:right="-227"/>
        <w:rPr>
          <w:rFonts w:ascii="Calibri" w:eastAsia="Calibri" w:hAnsi="Calibri"/>
          <w:sz w:val="24"/>
          <w:szCs w:val="24"/>
          <w:lang w:eastAsia="en-US"/>
        </w:rPr>
      </w:pPr>
      <w:r w:rsidRPr="0042727C">
        <w:rPr>
          <w:sz w:val="24"/>
          <w:szCs w:val="24"/>
        </w:rPr>
        <w:t>Мировой судь</w:t>
      </w:r>
      <w:r w:rsidRPr="0042727C">
        <w:rPr>
          <w:sz w:val="24"/>
          <w:szCs w:val="24"/>
        </w:rPr>
        <w:t>я-</w:t>
      </w:r>
      <w:r w:rsidRPr="0042727C">
        <w:rPr>
          <w:sz w:val="24"/>
          <w:szCs w:val="24"/>
        </w:rPr>
        <w:t xml:space="preserve">         подпись                                         </w:t>
      </w:r>
      <w:r w:rsidRPr="0042727C">
        <w:rPr>
          <w:sz w:val="24"/>
          <w:szCs w:val="24"/>
        </w:rPr>
        <w:t>Л.Ю.Баранова</w:t>
      </w:r>
    </w:p>
    <w:p w:rsidR="00B524ED" w:rsidRPr="0042727C" w:rsidP="006F4474">
      <w:pPr>
        <w:spacing w:line="276" w:lineRule="auto"/>
        <w:ind w:left="-426" w:firstLine="426"/>
        <w:jc w:val="both"/>
        <w:rPr>
          <w:rFonts w:ascii="Calibri" w:eastAsia="Calibri" w:hAnsi="Calibri"/>
          <w:sz w:val="24"/>
          <w:szCs w:val="24"/>
          <w:lang w:eastAsia="en-US"/>
        </w:rPr>
      </w:pPr>
      <w:r w:rsidRPr="0042727C">
        <w:rPr>
          <w:sz w:val="24"/>
          <w:szCs w:val="24"/>
        </w:rPr>
        <w:t>Копия верна. М</w:t>
      </w:r>
      <w:r w:rsidRPr="0042727C">
        <w:rPr>
          <w:sz w:val="24"/>
          <w:szCs w:val="24"/>
        </w:rPr>
        <w:t>ировой судь</w:t>
      </w:r>
      <w:r w:rsidRPr="0042727C">
        <w:rPr>
          <w:sz w:val="24"/>
          <w:szCs w:val="24"/>
        </w:rPr>
        <w:t>я-</w:t>
      </w:r>
      <w:r w:rsidRPr="0042727C">
        <w:rPr>
          <w:sz w:val="24"/>
          <w:szCs w:val="24"/>
        </w:rPr>
        <w:t xml:space="preserve">                                        </w:t>
      </w:r>
      <w:r w:rsidRPr="0042727C">
        <w:rPr>
          <w:sz w:val="24"/>
          <w:szCs w:val="24"/>
        </w:rPr>
        <w:t>Л.Ю.Баранова</w:t>
      </w:r>
    </w:p>
    <w:p w:rsidR="00B524ED" w:rsidRPr="006F4474" w:rsidP="00B524ED">
      <w:pPr>
        <w:rPr>
          <w:sz w:val="28"/>
          <w:szCs w:val="28"/>
        </w:rPr>
      </w:pPr>
    </w:p>
    <w:p w:rsidR="005750B6" w:rsidRPr="006F4474">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235CC"/>
    <w:rsid w:val="00087C30"/>
    <w:rsid w:val="000B6571"/>
    <w:rsid w:val="00157724"/>
    <w:rsid w:val="00175A60"/>
    <w:rsid w:val="00245CEE"/>
    <w:rsid w:val="00253E8C"/>
    <w:rsid w:val="00332147"/>
    <w:rsid w:val="00347351"/>
    <w:rsid w:val="00373B25"/>
    <w:rsid w:val="00387479"/>
    <w:rsid w:val="0042727C"/>
    <w:rsid w:val="00431854"/>
    <w:rsid w:val="004371F8"/>
    <w:rsid w:val="00484420"/>
    <w:rsid w:val="005750B6"/>
    <w:rsid w:val="00596658"/>
    <w:rsid w:val="005B06B0"/>
    <w:rsid w:val="00646130"/>
    <w:rsid w:val="00650770"/>
    <w:rsid w:val="006E35F2"/>
    <w:rsid w:val="006F2859"/>
    <w:rsid w:val="006F4474"/>
    <w:rsid w:val="0072007E"/>
    <w:rsid w:val="007C10A8"/>
    <w:rsid w:val="007F1DFD"/>
    <w:rsid w:val="008418FC"/>
    <w:rsid w:val="0085683A"/>
    <w:rsid w:val="00864478"/>
    <w:rsid w:val="008B7B0F"/>
    <w:rsid w:val="008E630F"/>
    <w:rsid w:val="0092059E"/>
    <w:rsid w:val="009515EA"/>
    <w:rsid w:val="009A6853"/>
    <w:rsid w:val="009B28FF"/>
    <w:rsid w:val="009E18D2"/>
    <w:rsid w:val="009E4B80"/>
    <w:rsid w:val="00A03FA1"/>
    <w:rsid w:val="00A128F0"/>
    <w:rsid w:val="00A35CE4"/>
    <w:rsid w:val="00A37FC0"/>
    <w:rsid w:val="00A651A6"/>
    <w:rsid w:val="00A74484"/>
    <w:rsid w:val="00AC17D7"/>
    <w:rsid w:val="00AE1AB1"/>
    <w:rsid w:val="00B04967"/>
    <w:rsid w:val="00B524ED"/>
    <w:rsid w:val="00BD30A5"/>
    <w:rsid w:val="00DB2F79"/>
    <w:rsid w:val="00DE36B2"/>
    <w:rsid w:val="00E056C0"/>
    <w:rsid w:val="00E37082"/>
    <w:rsid w:val="00E47535"/>
    <w:rsid w:val="00E9093D"/>
    <w:rsid w:val="00E91784"/>
    <w:rsid w:val="00EC1C11"/>
    <w:rsid w:val="00EE2CB8"/>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BH" TargetMode="External" /><Relationship Id="rId11" Type="http://schemas.openxmlformats.org/officeDocument/2006/relationships/hyperlink" Target="consultantplus://offline/ref=A2E89094492FB1103C0197EC46888474EFC548AB0EE52F24169EAF34CEF13EAD121D7671FB7A941BpDa9H" TargetMode="External" /><Relationship Id="rId12" Type="http://schemas.openxmlformats.org/officeDocument/2006/relationships/hyperlink" Target="consultantplus://offline/ref=A2E89094492FB1103C0197EC46888474EFC548AB0EE52F24169EAF34CEF13EAD121D7671F979p9a1H" TargetMode="External" /><Relationship Id="rId13" Type="http://schemas.openxmlformats.org/officeDocument/2006/relationships/hyperlink" Target="consultantplus://offline/ref=A2E89094492FB1103C0197EC46888474EFC548AB0EE52F24169EAF34CEF13EAD121D7671F979p9a5H" TargetMode="External" /><Relationship Id="rId14" Type="http://schemas.openxmlformats.org/officeDocument/2006/relationships/hyperlink" Target="consultantplus://offline/ref=A2E89094492FB1103C0197EC46888474EFC548AB0EE52F24169EAF34CEF13EAD121D7671F979p9aBH" TargetMode="External" /><Relationship Id="rId15" Type="http://schemas.openxmlformats.org/officeDocument/2006/relationships/hyperlink" Target="consultantplus://offline/ref=A2E89094492FB1103C0197EC46888474EFC548AB0EE52F24169EAF34CEF13EAD121D7671F97Ap9a3H" TargetMode="External" /><Relationship Id="rId16" Type="http://schemas.openxmlformats.org/officeDocument/2006/relationships/hyperlink" Target="consultantplus://offline/ref=A2E89094492FB1103C0197EC46888474EFC548AB0EE52F24169EAF34CEF13EAD121D7671F97Ap9a5H" TargetMode="External" /><Relationship Id="rId17" Type="http://schemas.openxmlformats.org/officeDocument/2006/relationships/hyperlink" Target="consultantplus://offline/ref=A2E89094492FB1103C0197EC46888474EFC548AB0EE52F24169EAF34CEF13EAD121D7671F97Ap9aBH" TargetMode="External" /><Relationship Id="rId18" Type="http://schemas.openxmlformats.org/officeDocument/2006/relationships/hyperlink" Target="consultantplus://offline/ref=A2E89094492FB1103C0197EC46888474EFC548AB0EE52F24169EAF34CEF13EAD121D7671F97Bp9a3H" TargetMode="External" /><Relationship Id="rId19" Type="http://schemas.openxmlformats.org/officeDocument/2006/relationships/hyperlink" Target="consultantplus://offline/ref=A2E89094492FB1103C0197EC46888474EFC548AB0EE52F24169EAF34CEF13EAD121D7671F97Bp9a4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Bp9aAH" TargetMode="External" /><Relationship Id="rId21" Type="http://schemas.openxmlformats.org/officeDocument/2006/relationships/hyperlink" Target="consultantplus://offline/ref=A2E89094492FB1103C0197EC46888474EFC548AB0EE52F24169EAF34CEF13EAD121D7671F97Cp9a2H" TargetMode="External" /><Relationship Id="rId22" Type="http://schemas.openxmlformats.org/officeDocument/2006/relationships/hyperlink" Target="consultantplus://offline/ref=A2E89094492FB1103C0197EC46888474EFC548AB0EE52F24169EAF34CEF13EAD121D7671F97Dp9a0H" TargetMode="External" /><Relationship Id="rId23" Type="http://schemas.openxmlformats.org/officeDocument/2006/relationships/hyperlink" Target="consultantplus://offline/ref=A2E89094492FB1103C0197EC46888474EFC548AB0EE52F24169EAF34CEF13EAD121D7671F97Dp9a6H" TargetMode="External" /><Relationship Id="rId24" Type="http://schemas.openxmlformats.org/officeDocument/2006/relationships/hyperlink" Target="consultantplus://offline/ref=A2E89094492FB1103C0197EC46888474EFC548AB0EE52F24169EAF34CEF13EAD121D7671F97Dp9a4H" TargetMode="External" /><Relationship Id="rId25" Type="http://schemas.openxmlformats.org/officeDocument/2006/relationships/hyperlink" Target="consultantplus://offline/ref=A2E89094492FB1103C0197EC46888474EFC548AB0EE52F24169EAF34CEF13EAD121D7671F97Ep9a3H" TargetMode="External" /><Relationship Id="rId26" Type="http://schemas.openxmlformats.org/officeDocument/2006/relationships/hyperlink" Target="consultantplus://offline/ref=A2E89094492FB1103C0197EC46888474EFC548AB0EE52F24169EAF34CEF13EAD121D7671F97Ep9a1H" TargetMode="External" /><Relationship Id="rId27" Type="http://schemas.openxmlformats.org/officeDocument/2006/relationships/hyperlink" Target="consultantplus://offline/ref=A2E89094492FB1103C0197EC46888474EFC548AB0EE52F24169EAF34CEF13EAD121D7671F97Ep9a7H" TargetMode="External" /><Relationship Id="rId28" Type="http://schemas.openxmlformats.org/officeDocument/2006/relationships/hyperlink" Target="consultantplus://offline/ref=A2E89094492FB1103C0197EC46888474EFC548AB0EE52F24169EAF34CEF13EAD121D7671FB7A941ApDaBH" TargetMode="External" /><Relationship Id="rId29" Type="http://schemas.openxmlformats.org/officeDocument/2006/relationships/hyperlink" Target="consultantplus://offline/ref=A2E89094492FB1103C0197EC46888474EFC548AB0EE52F24169EAF34CEF13EAD121D7671FB7A941ApDa9H" TargetMode="Externa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mailto:5109@tatar.ru" TargetMode="External" /><Relationship Id="rId6" Type="http://schemas.openxmlformats.org/officeDocument/2006/relationships/hyperlink" Target="http://mirsud.tatar.ru/courtsinaction/51/9/" TargetMode="External" /><Relationship Id="rId7" Type="http://schemas.openxmlformats.org/officeDocument/2006/relationships/hyperlink" Target="consultantplus://offline/ref=A2E89094492FB1103C0197EC46888474EFC548AB0EE52F24169EAF34CEF13EAD121D7671FB7A9713pDaAH" TargetMode="External" /><Relationship Id="rId8" Type="http://schemas.openxmlformats.org/officeDocument/2006/relationships/hyperlink" Target="consultantplus://offline/ref=A2E89094492FB1103C0197EC46888474EFC548AB0EE52F24169EAF34CEF13EAD121D7671FB7B901FpDaBH" TargetMode="External" /><Relationship Id="rId9" Type="http://schemas.openxmlformats.org/officeDocument/2006/relationships/hyperlink" Target="consultantplus://offline/ref=A2E89094492FB1103C0197EC46888474EFC548AB0EE52F24169EAF34CEF13EAD121D7671FB7A9712pDaC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1E02F-02B7-41D2-8C81-C2A0B2B69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