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A651A6">
        <w:rPr>
          <w:sz w:val="28"/>
          <w:szCs w:val="28"/>
        </w:rPr>
        <w:t>267</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A651A6">
        <w:rPr>
          <w:color w:val="0000CC"/>
          <w:sz w:val="28"/>
          <w:szCs w:val="28"/>
        </w:rPr>
        <w:t>587</w:t>
      </w:r>
      <w:r>
        <w:rPr>
          <w:color w:val="0000CC"/>
          <w:sz w:val="28"/>
          <w:szCs w:val="28"/>
        </w:rPr>
        <w:t>-</w:t>
      </w:r>
      <w:r w:rsidR="00A651A6">
        <w:rPr>
          <w:color w:val="0000CC"/>
          <w:sz w:val="28"/>
          <w:szCs w:val="28"/>
        </w:rPr>
        <w:t>96</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28</w:t>
      </w:r>
      <w:r w:rsidR="006E35F2">
        <w:rPr>
          <w:color w:val="0000CC"/>
          <w:sz w:val="28"/>
          <w:szCs w:val="28"/>
        </w:rPr>
        <w:t xml:space="preserve"> </w:t>
      </w:r>
      <w:r w:rsidR="00650770">
        <w:rPr>
          <w:color w:val="0000CC"/>
          <w:sz w:val="28"/>
          <w:szCs w:val="28"/>
        </w:rPr>
        <w:t>февраля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 xml:space="preserve">Павлова </w:t>
      </w:r>
      <w:r w:rsidR="000F7667">
        <w:rPr>
          <w:color w:val="0000CC"/>
          <w:sz w:val="28"/>
          <w:szCs w:val="28"/>
        </w:rPr>
        <w:t>А.Н.</w:t>
      </w:r>
      <w:r w:rsidR="006E35F2">
        <w:rPr>
          <w:color w:val="0000CC"/>
          <w:sz w:val="28"/>
          <w:szCs w:val="28"/>
        </w:rPr>
        <w:t xml:space="preserve">, </w:t>
      </w:r>
      <w:r w:rsidR="000F7667">
        <w:rPr>
          <w:color w:val="0000CC"/>
          <w:sz w:val="28"/>
          <w:szCs w:val="28"/>
        </w:rPr>
        <w:t>«…»</w:t>
      </w:r>
      <w:r w:rsidR="00B524ED">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Павлов А.Н.</w:t>
      </w:r>
      <w:r>
        <w:rPr>
          <w:sz w:val="28"/>
          <w:szCs w:val="28"/>
        </w:rPr>
        <w:t xml:space="preserve">, </w:t>
      </w:r>
      <w:r w:rsidR="009A6853">
        <w:rPr>
          <w:sz w:val="28"/>
          <w:szCs w:val="28"/>
        </w:rPr>
        <w:t>2</w:t>
      </w:r>
      <w:r>
        <w:rPr>
          <w:sz w:val="28"/>
          <w:szCs w:val="28"/>
        </w:rPr>
        <w:t>7</w:t>
      </w:r>
      <w:r w:rsidR="006E35F2">
        <w:rPr>
          <w:sz w:val="28"/>
          <w:szCs w:val="28"/>
        </w:rPr>
        <w:t>.</w:t>
      </w:r>
      <w:r w:rsidR="00650770">
        <w:rPr>
          <w:sz w:val="28"/>
          <w:szCs w:val="28"/>
        </w:rPr>
        <w:t>02.</w:t>
      </w:r>
      <w:r w:rsidR="006E35F2">
        <w:rPr>
          <w:sz w:val="28"/>
          <w:szCs w:val="28"/>
        </w:rPr>
        <w:t>2022</w:t>
      </w:r>
      <w:r>
        <w:rPr>
          <w:color w:val="0000CC"/>
          <w:sz w:val="28"/>
          <w:szCs w:val="28"/>
        </w:rPr>
        <w:t xml:space="preserve"> года, в </w:t>
      </w:r>
      <w:r>
        <w:rPr>
          <w:color w:val="0000CC"/>
          <w:sz w:val="28"/>
          <w:szCs w:val="28"/>
        </w:rPr>
        <w:t>22</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Pr>
          <w:color w:val="0000CC"/>
          <w:sz w:val="28"/>
          <w:szCs w:val="28"/>
        </w:rPr>
        <w:t>0</w:t>
      </w:r>
      <w:r w:rsidR="00387479">
        <w:rPr>
          <w:color w:val="0000CC"/>
          <w:sz w:val="28"/>
          <w:szCs w:val="28"/>
        </w:rPr>
        <w:t>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w:t>
      </w:r>
      <w:r w:rsidR="006E35F2">
        <w:rPr>
          <w:sz w:val="28"/>
          <w:szCs w:val="28"/>
        </w:rPr>
        <w:t>в</w:t>
      </w:r>
      <w:r w:rsidR="006E35F2">
        <w:rPr>
          <w:sz w:val="28"/>
          <w:szCs w:val="28"/>
        </w:rPr>
        <w:t xml:space="preserve"> </w:t>
      </w:r>
      <w:r>
        <w:rPr>
          <w:sz w:val="28"/>
          <w:szCs w:val="28"/>
        </w:rPr>
        <w:t>гипермаркета</w:t>
      </w:r>
      <w:r w:rsidR="006E35F2">
        <w:rPr>
          <w:sz w:val="28"/>
          <w:szCs w:val="28"/>
        </w:rPr>
        <w:t xml:space="preserve"> </w:t>
      </w:r>
      <w:r w:rsidR="000F7667">
        <w:rPr>
          <w:color w:val="0000CC"/>
          <w:sz w:val="28"/>
          <w:szCs w:val="28"/>
        </w:rPr>
        <w:t>«…»</w:t>
      </w:r>
      <w:r w:rsidR="006E35F2">
        <w:rPr>
          <w:sz w:val="28"/>
          <w:szCs w:val="28"/>
        </w:rPr>
        <w:t xml:space="preserve"> по адресу </w:t>
      </w:r>
      <w:r w:rsidR="000F7667">
        <w:rPr>
          <w:color w:val="0000CC"/>
          <w:sz w:val="28"/>
          <w:szCs w:val="28"/>
        </w:rPr>
        <w:t>«…»</w:t>
      </w:r>
      <w:r>
        <w:rPr>
          <w:sz w:val="28"/>
          <w:szCs w:val="28"/>
        </w:rPr>
        <w:t xml:space="preserve">, совершил хищение товара на общую сумму </w:t>
      </w:r>
      <w:r>
        <w:rPr>
          <w:sz w:val="28"/>
          <w:szCs w:val="28"/>
        </w:rPr>
        <w:t>515</w:t>
      </w:r>
      <w:r w:rsidR="006E35F2">
        <w:rPr>
          <w:sz w:val="28"/>
          <w:szCs w:val="28"/>
        </w:rPr>
        <w:t>,</w:t>
      </w:r>
      <w:r>
        <w:rPr>
          <w:sz w:val="28"/>
          <w:szCs w:val="28"/>
        </w:rPr>
        <w:t>84</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sidRPr="00A651A6">
        <w:rPr>
          <w:color w:val="0000CC"/>
          <w:sz w:val="28"/>
          <w:szCs w:val="28"/>
        </w:rPr>
        <w:t>Павлов А.Н.</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w:t>
      </w:r>
      <w:r>
        <w:rPr>
          <w:sz w:val="28"/>
          <w:szCs w:val="28"/>
        </w:rPr>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253E8C" w:rsidR="00253E8C">
        <w:rPr>
          <w:color w:val="0000CC"/>
          <w:sz w:val="28"/>
          <w:szCs w:val="28"/>
        </w:rPr>
        <w:t>Павлов</w:t>
      </w:r>
      <w:r w:rsidR="00253E8C">
        <w:rPr>
          <w:color w:val="0000CC"/>
          <w:sz w:val="28"/>
          <w:szCs w:val="28"/>
        </w:rPr>
        <w:t>а</w:t>
      </w:r>
      <w:r w:rsidRPr="00253E8C" w:rsidR="00253E8C">
        <w:rPr>
          <w:color w:val="0000CC"/>
          <w:sz w:val="28"/>
          <w:szCs w:val="28"/>
        </w:rPr>
        <w:t xml:space="preserve"> А.Н.</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0F7667">
        <w:rPr>
          <w:color w:val="0000CC"/>
          <w:sz w:val="28"/>
          <w:szCs w:val="28"/>
        </w:rPr>
        <w:t>«…»</w:t>
      </w:r>
      <w:r>
        <w:rPr>
          <w:color w:val="0000CC"/>
          <w:sz w:val="28"/>
          <w:szCs w:val="28"/>
        </w:rPr>
        <w:t xml:space="preserve"> от </w:t>
      </w:r>
      <w:r w:rsidR="009A6853">
        <w:rPr>
          <w:color w:val="0000CC"/>
          <w:sz w:val="28"/>
          <w:szCs w:val="28"/>
        </w:rPr>
        <w:t>2</w:t>
      </w:r>
      <w:r w:rsidR="00253E8C">
        <w:rPr>
          <w:color w:val="0000CC"/>
          <w:sz w:val="28"/>
          <w:szCs w:val="28"/>
        </w:rPr>
        <w:t>8</w:t>
      </w:r>
      <w:r w:rsidR="006E35F2">
        <w:rPr>
          <w:color w:val="0000CC"/>
          <w:sz w:val="28"/>
          <w:szCs w:val="28"/>
        </w:rPr>
        <w:t>.0</w:t>
      </w:r>
      <w:r w:rsidR="00373B25">
        <w:rPr>
          <w:color w:val="0000CC"/>
          <w:sz w:val="28"/>
          <w:szCs w:val="28"/>
        </w:rPr>
        <w:t>2</w:t>
      </w:r>
      <w:r w:rsidR="006E35F2">
        <w:rPr>
          <w:color w:val="0000CC"/>
          <w:sz w:val="28"/>
          <w:szCs w:val="28"/>
        </w:rPr>
        <w:t>.2022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253E8C" w:rsidR="00253E8C">
        <w:rPr>
          <w:color w:val="0000CC"/>
          <w:sz w:val="28"/>
          <w:szCs w:val="28"/>
        </w:rPr>
        <w:t>Павлов А.Н.</w:t>
      </w:r>
      <w:r w:rsidR="006E35F2">
        <w:rPr>
          <w:color w:val="0000CC"/>
          <w:sz w:val="28"/>
          <w:szCs w:val="28"/>
        </w:rPr>
        <w:t xml:space="preserve"> </w:t>
      </w:r>
      <w:r w:rsidR="00253E8C">
        <w:rPr>
          <w:color w:val="0000CC"/>
          <w:sz w:val="28"/>
          <w:szCs w:val="28"/>
        </w:rPr>
        <w:t xml:space="preserve">отказался </w:t>
      </w:r>
      <w:r>
        <w:rPr>
          <w:color w:val="0000CC"/>
          <w:sz w:val="28"/>
          <w:szCs w:val="28"/>
        </w:rPr>
        <w:t>р</w:t>
      </w:r>
      <w:r>
        <w:rPr>
          <w:sz w:val="28"/>
          <w:szCs w:val="28"/>
        </w:rPr>
        <w:t>аспис</w:t>
      </w:r>
      <w:r w:rsidR="00253E8C">
        <w:rPr>
          <w:sz w:val="28"/>
          <w:szCs w:val="28"/>
        </w:rPr>
        <w:t>ываться</w:t>
      </w:r>
      <w:r w:rsidRPr="00253E8C" w:rsidR="00253E8C">
        <w:rPr>
          <w:sz w:val="28"/>
          <w:szCs w:val="28"/>
        </w:rPr>
        <w:t>:</w:t>
      </w:r>
      <w:r w:rsidR="00253E8C">
        <w:rPr>
          <w:sz w:val="28"/>
          <w:szCs w:val="28"/>
        </w:rPr>
        <w:t xml:space="preserve"> </w:t>
      </w:r>
      <w:r>
        <w:rPr>
          <w:sz w:val="28"/>
          <w:szCs w:val="28"/>
        </w:rPr>
        <w:t xml:space="preserve">протоколом № </w:t>
      </w:r>
      <w:r w:rsidR="000F7667">
        <w:rPr>
          <w:color w:val="0000CC"/>
          <w:sz w:val="28"/>
          <w:szCs w:val="28"/>
        </w:rPr>
        <w:t>«…»</w:t>
      </w:r>
      <w:r>
        <w:rPr>
          <w:sz w:val="28"/>
          <w:szCs w:val="28"/>
        </w:rPr>
        <w:t xml:space="preserve"> о доставлении; протоколом № </w:t>
      </w:r>
      <w:r w:rsidR="000F7667">
        <w:rPr>
          <w:color w:val="0000CC"/>
          <w:sz w:val="28"/>
          <w:szCs w:val="28"/>
        </w:rPr>
        <w:t>«…»</w:t>
      </w:r>
      <w:r>
        <w:rPr>
          <w:sz w:val="28"/>
          <w:szCs w:val="28"/>
        </w:rPr>
        <w:t xml:space="preserve"> о задержании; </w:t>
      </w:r>
      <w:r>
        <w:rPr>
          <w:sz w:val="28"/>
          <w:szCs w:val="28"/>
        </w:rPr>
        <w:t xml:space="preserve">заявлением сотрудника </w:t>
      </w:r>
      <w:r w:rsidR="00253E8C">
        <w:rPr>
          <w:sz w:val="28"/>
          <w:szCs w:val="28"/>
        </w:rPr>
        <w:t>гипермаркета</w:t>
      </w:r>
      <w:r>
        <w:rPr>
          <w:sz w:val="28"/>
          <w:szCs w:val="28"/>
        </w:rPr>
        <w:t xml:space="preserve"> </w:t>
      </w:r>
      <w:r w:rsidR="000F7667">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253E8C" w:rsidR="00253E8C">
        <w:rPr>
          <w:color w:val="0000CC"/>
          <w:sz w:val="28"/>
          <w:szCs w:val="28"/>
        </w:rPr>
        <w:t>Павлов</w:t>
      </w:r>
      <w:r w:rsidR="00253E8C">
        <w:rPr>
          <w:color w:val="0000CC"/>
          <w:sz w:val="28"/>
          <w:szCs w:val="28"/>
        </w:rPr>
        <w:t>а</w:t>
      </w:r>
      <w:r w:rsidRPr="00253E8C" w:rsidR="00253E8C">
        <w:rPr>
          <w:color w:val="0000CC"/>
          <w:sz w:val="28"/>
          <w:szCs w:val="28"/>
        </w:rPr>
        <w:t xml:space="preserve"> А.Н.</w:t>
      </w:r>
      <w:r>
        <w:rPr>
          <w:sz w:val="28"/>
          <w:szCs w:val="28"/>
        </w:rPr>
        <w:t xml:space="preserve"> к ответственности; аналогичными объяснениями </w:t>
      </w:r>
      <w:r w:rsidR="000F7667">
        <w:rPr>
          <w:color w:val="0000CC"/>
          <w:sz w:val="28"/>
          <w:szCs w:val="28"/>
        </w:rPr>
        <w:t>«…»</w:t>
      </w:r>
      <w:r w:rsidR="00175A60">
        <w:rPr>
          <w:sz w:val="28"/>
          <w:szCs w:val="28"/>
        </w:rPr>
        <w:t>,</w:t>
      </w:r>
      <w:r>
        <w:rPr>
          <w:sz w:val="28"/>
          <w:szCs w:val="28"/>
        </w:rPr>
        <w:t xml:space="preserve"> из которых следует, </w:t>
      </w:r>
      <w:r w:rsidR="009A6853">
        <w:rPr>
          <w:sz w:val="28"/>
          <w:szCs w:val="28"/>
        </w:rPr>
        <w:t>2</w:t>
      </w:r>
      <w:r w:rsidR="00253E8C">
        <w:rPr>
          <w:sz w:val="28"/>
          <w:szCs w:val="28"/>
        </w:rPr>
        <w:t>7</w:t>
      </w:r>
      <w:r w:rsidR="006E35F2">
        <w:rPr>
          <w:sz w:val="28"/>
          <w:szCs w:val="28"/>
        </w:rPr>
        <w:t>.0</w:t>
      </w:r>
      <w:r w:rsidR="00373B25">
        <w:rPr>
          <w:sz w:val="28"/>
          <w:szCs w:val="28"/>
        </w:rPr>
        <w:t>2</w:t>
      </w:r>
      <w:r w:rsidR="006E35F2">
        <w:rPr>
          <w:sz w:val="28"/>
          <w:szCs w:val="28"/>
        </w:rPr>
        <w:t>.202</w:t>
      </w:r>
      <w:r w:rsidR="00373B25">
        <w:rPr>
          <w:sz w:val="28"/>
          <w:szCs w:val="28"/>
        </w:rPr>
        <w:t>2</w:t>
      </w:r>
      <w:r w:rsidR="00A03FA1">
        <w:rPr>
          <w:sz w:val="28"/>
          <w:szCs w:val="28"/>
        </w:rPr>
        <w:t xml:space="preserve"> года </w:t>
      </w:r>
      <w:r w:rsidR="00F21E55">
        <w:rPr>
          <w:sz w:val="28"/>
          <w:szCs w:val="28"/>
        </w:rPr>
        <w:t xml:space="preserve">неизвестный мужчина </w:t>
      </w:r>
      <w:r w:rsidR="005B06B0">
        <w:rPr>
          <w:sz w:val="28"/>
          <w:szCs w:val="28"/>
        </w:rPr>
        <w:t xml:space="preserve">взял товар и </w:t>
      </w:r>
      <w:r w:rsidR="006E35F2">
        <w:rPr>
          <w:sz w:val="28"/>
          <w:szCs w:val="28"/>
        </w:rPr>
        <w:t>вышел за лин</w:t>
      </w:r>
      <w:r w:rsidR="008B7B0F">
        <w:rPr>
          <w:sz w:val="28"/>
          <w:szCs w:val="28"/>
        </w:rPr>
        <w:t>ию касс, не оплатив за него</w:t>
      </w:r>
      <w:r w:rsidRPr="00373B25" w:rsidR="00373B25">
        <w:rPr>
          <w:sz w:val="28"/>
          <w:szCs w:val="28"/>
        </w:rPr>
        <w:t>;</w:t>
      </w:r>
      <w:r w:rsidR="00373B25">
        <w:rPr>
          <w:sz w:val="28"/>
          <w:szCs w:val="28"/>
        </w:rPr>
        <w:t xml:space="preserve"> 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Pr="00373B25" w:rsidR="00373B25">
        <w:rPr>
          <w:sz w:val="28"/>
          <w:szCs w:val="28"/>
        </w:rPr>
        <w:t>;</w:t>
      </w:r>
      <w:r w:rsidR="00373B25">
        <w:rPr>
          <w:sz w:val="28"/>
          <w:szCs w:val="28"/>
        </w:rPr>
        <w:t xml:space="preserve"> полной сводкой информации на лицо</w:t>
      </w:r>
      <w:r w:rsidRPr="00253E8C" w:rsidR="00253E8C">
        <w:rPr>
          <w:sz w:val="28"/>
          <w:szCs w:val="28"/>
        </w:rPr>
        <w:t>;</w:t>
      </w:r>
      <w:r w:rsidR="00253E8C">
        <w:rPr>
          <w:sz w:val="28"/>
          <w:szCs w:val="28"/>
        </w:rPr>
        <w:t xml:space="preserve"> протоколом изъятия</w:t>
      </w:r>
      <w:r w:rsidRPr="00253E8C" w:rsidR="00253E8C">
        <w:rPr>
          <w:sz w:val="28"/>
          <w:szCs w:val="28"/>
        </w:rPr>
        <w:t>;</w:t>
      </w:r>
      <w:r w:rsidR="00253E8C">
        <w:rPr>
          <w:sz w:val="28"/>
          <w:szCs w:val="28"/>
        </w:rPr>
        <w:t xml:space="preserve"> Актом применения специальных средств</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253E8C" w:rsidR="00253E8C">
        <w:rPr>
          <w:color w:val="0000CC"/>
          <w:sz w:val="28"/>
          <w:szCs w:val="28"/>
        </w:rPr>
        <w:t>Павлов</w:t>
      </w:r>
      <w:r w:rsidR="00253E8C">
        <w:rPr>
          <w:color w:val="0000CC"/>
          <w:sz w:val="28"/>
          <w:szCs w:val="28"/>
        </w:rPr>
        <w:t>а</w:t>
      </w:r>
      <w:r w:rsidRPr="00253E8C" w:rsidR="00253E8C">
        <w:rPr>
          <w:color w:val="0000CC"/>
          <w:sz w:val="28"/>
          <w:szCs w:val="28"/>
        </w:rPr>
        <w:t xml:space="preserve"> А.Н.</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253E8C" w:rsidR="00253E8C">
        <w:rPr>
          <w:color w:val="0000CC"/>
          <w:sz w:val="28"/>
          <w:szCs w:val="28"/>
        </w:rPr>
        <w:t>Павлов</w:t>
      </w:r>
      <w:r w:rsidR="00253E8C">
        <w:rPr>
          <w:color w:val="0000CC"/>
          <w:sz w:val="28"/>
          <w:szCs w:val="28"/>
        </w:rPr>
        <w:t>а</w:t>
      </w:r>
      <w:r w:rsidRPr="00253E8C" w:rsidR="00253E8C">
        <w:rPr>
          <w:color w:val="0000CC"/>
          <w:sz w:val="28"/>
          <w:szCs w:val="28"/>
        </w:rPr>
        <w:t xml:space="preserve"> А.Н.</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253E8C" w:rsidR="00253E8C">
        <w:rPr>
          <w:color w:val="0000CC"/>
          <w:sz w:val="28"/>
          <w:szCs w:val="28"/>
        </w:rPr>
        <w:t xml:space="preserve">Павлова </w:t>
      </w:r>
      <w:r w:rsidR="000F7667">
        <w:rPr>
          <w:color w:val="0000CC"/>
          <w:sz w:val="28"/>
          <w:szCs w:val="28"/>
        </w:rPr>
        <w:t>А.Н.</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253E8C">
        <w:rPr>
          <w:sz w:val="28"/>
          <w:szCs w:val="28"/>
        </w:rPr>
        <w:t>10</w:t>
      </w:r>
      <w:r>
        <w:rPr>
          <w:sz w:val="28"/>
          <w:szCs w:val="28"/>
        </w:rPr>
        <w:t xml:space="preserve"> (</w:t>
      </w:r>
      <w:r w:rsidR="00253E8C">
        <w:rPr>
          <w:sz w:val="28"/>
          <w:szCs w:val="28"/>
        </w:rPr>
        <w:t>Десять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253E8C">
        <w:rPr>
          <w:sz w:val="28"/>
          <w:szCs w:val="28"/>
        </w:rPr>
        <w:t>00</w:t>
      </w:r>
      <w:r w:rsidR="006E35F2">
        <w:rPr>
          <w:sz w:val="28"/>
          <w:szCs w:val="28"/>
        </w:rPr>
        <w:t xml:space="preserve"> часов </w:t>
      </w:r>
      <w:r w:rsidR="00253E8C">
        <w:rPr>
          <w:sz w:val="28"/>
          <w:szCs w:val="28"/>
        </w:rPr>
        <w:t>35</w:t>
      </w:r>
      <w:r w:rsidR="006E35F2">
        <w:rPr>
          <w:sz w:val="28"/>
          <w:szCs w:val="28"/>
        </w:rPr>
        <w:t xml:space="preserve"> минут </w:t>
      </w:r>
      <w:r w:rsidR="009A6853">
        <w:rPr>
          <w:sz w:val="28"/>
          <w:szCs w:val="28"/>
        </w:rPr>
        <w:t>2</w:t>
      </w:r>
      <w:r w:rsidR="00253E8C">
        <w:rPr>
          <w:sz w:val="28"/>
          <w:szCs w:val="28"/>
        </w:rPr>
        <w:t>8</w:t>
      </w:r>
      <w:r w:rsidR="006E35F2">
        <w:rPr>
          <w:sz w:val="28"/>
          <w:szCs w:val="28"/>
        </w:rPr>
        <w:t>.0</w:t>
      </w:r>
      <w:r w:rsidR="00373B25">
        <w:rPr>
          <w:sz w:val="28"/>
          <w:szCs w:val="28"/>
        </w:rPr>
        <w:t>2</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 xml:space="preserve">Копия верна. Мировой судья-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0F7667"/>
    <w:rsid w:val="00175A60"/>
    <w:rsid w:val="00245CEE"/>
    <w:rsid w:val="00253E8C"/>
    <w:rsid w:val="00332147"/>
    <w:rsid w:val="00347351"/>
    <w:rsid w:val="00373B25"/>
    <w:rsid w:val="00387479"/>
    <w:rsid w:val="00431854"/>
    <w:rsid w:val="004371F8"/>
    <w:rsid w:val="005750B6"/>
    <w:rsid w:val="00596658"/>
    <w:rsid w:val="005B06B0"/>
    <w:rsid w:val="00646130"/>
    <w:rsid w:val="00650770"/>
    <w:rsid w:val="006E35F2"/>
    <w:rsid w:val="006F2859"/>
    <w:rsid w:val="007C10A8"/>
    <w:rsid w:val="007F1DFD"/>
    <w:rsid w:val="0085683A"/>
    <w:rsid w:val="00864478"/>
    <w:rsid w:val="008B7B0F"/>
    <w:rsid w:val="009515EA"/>
    <w:rsid w:val="009A6853"/>
    <w:rsid w:val="009B28FF"/>
    <w:rsid w:val="00A03FA1"/>
    <w:rsid w:val="00A128F0"/>
    <w:rsid w:val="00A651A6"/>
    <w:rsid w:val="00A74484"/>
    <w:rsid w:val="00AC17D7"/>
    <w:rsid w:val="00AE1AB1"/>
    <w:rsid w:val="00B524ED"/>
    <w:rsid w:val="00BD30A5"/>
    <w:rsid w:val="00E056C0"/>
    <w:rsid w:val="00E47535"/>
    <w:rsid w:val="00E9093D"/>
    <w:rsid w:val="00E91784"/>
    <w:rsid w:val="00EC76AE"/>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