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0163" w:rsidP="00092891">
      <w:pPr>
        <w:jc w:val="right"/>
        <w:rPr>
          <w:sz w:val="28"/>
          <w:szCs w:val="28"/>
        </w:rPr>
      </w:pPr>
      <w:r w:rsidRPr="00511806">
        <w:rPr>
          <w:sz w:val="28"/>
          <w:szCs w:val="28"/>
        </w:rPr>
        <w:tab/>
        <w:t xml:space="preserve">     </w:t>
      </w:r>
      <w:r w:rsidRPr="00511806">
        <w:rPr>
          <w:sz w:val="28"/>
          <w:szCs w:val="28"/>
        </w:rPr>
        <w:tab/>
      </w:r>
    </w:p>
    <w:p w:rsidR="0084506A" w:rsidRPr="00C77C8E" w:rsidP="00092891">
      <w:pPr>
        <w:jc w:val="right"/>
        <w:rPr>
          <w:sz w:val="24"/>
          <w:szCs w:val="24"/>
        </w:rPr>
      </w:pPr>
      <w:r w:rsidRPr="00C77C8E">
        <w:rPr>
          <w:sz w:val="24"/>
          <w:szCs w:val="24"/>
        </w:rPr>
        <w:tab/>
        <w:t>УИД: 16MS0054-01-2022-00</w:t>
      </w:r>
      <w:r w:rsidRPr="00C77C8E" w:rsidR="003650DC">
        <w:rPr>
          <w:sz w:val="24"/>
          <w:szCs w:val="24"/>
        </w:rPr>
        <w:t>1947</w:t>
      </w:r>
      <w:r w:rsidRPr="00C77C8E">
        <w:rPr>
          <w:sz w:val="24"/>
          <w:szCs w:val="24"/>
        </w:rPr>
        <w:t>-</w:t>
      </w:r>
      <w:r w:rsidRPr="00C77C8E" w:rsidR="003650DC">
        <w:rPr>
          <w:sz w:val="24"/>
          <w:szCs w:val="24"/>
        </w:rPr>
        <w:t>46</w:t>
      </w:r>
    </w:p>
    <w:p w:rsidR="0084506A" w:rsidRPr="00C77C8E" w:rsidP="00092891">
      <w:pPr>
        <w:jc w:val="right"/>
        <w:rPr>
          <w:sz w:val="24"/>
          <w:szCs w:val="24"/>
        </w:rPr>
      </w:pPr>
      <w:r w:rsidRPr="00C77C8E">
        <w:rPr>
          <w:sz w:val="24"/>
          <w:szCs w:val="24"/>
        </w:rPr>
        <w:t xml:space="preserve">     Дело № 5-</w:t>
      </w:r>
      <w:r w:rsidRPr="00C77C8E" w:rsidR="003650DC">
        <w:rPr>
          <w:sz w:val="24"/>
          <w:szCs w:val="24"/>
        </w:rPr>
        <w:t>264</w:t>
      </w:r>
      <w:r w:rsidRPr="00C77C8E">
        <w:rPr>
          <w:sz w:val="24"/>
          <w:szCs w:val="24"/>
        </w:rPr>
        <w:t>/2022</w:t>
      </w:r>
    </w:p>
    <w:p w:rsidR="0084506A" w:rsidRPr="00C77C8E" w:rsidP="00092891">
      <w:pPr>
        <w:jc w:val="right"/>
        <w:rPr>
          <w:sz w:val="24"/>
          <w:szCs w:val="24"/>
        </w:rPr>
      </w:pPr>
    </w:p>
    <w:p w:rsidR="0084506A" w:rsidRPr="00C77C8E" w:rsidP="00092891">
      <w:pPr>
        <w:jc w:val="center"/>
        <w:rPr>
          <w:sz w:val="24"/>
          <w:szCs w:val="24"/>
        </w:rPr>
      </w:pPr>
      <w:r w:rsidRPr="00C77C8E">
        <w:rPr>
          <w:sz w:val="24"/>
          <w:szCs w:val="24"/>
        </w:rPr>
        <w:t>Мировой судья судебного участка №9</w:t>
      </w:r>
    </w:p>
    <w:p w:rsidR="0084506A" w:rsidRPr="00C77C8E" w:rsidP="00092891">
      <w:pPr>
        <w:jc w:val="center"/>
        <w:rPr>
          <w:sz w:val="24"/>
          <w:szCs w:val="24"/>
        </w:rPr>
      </w:pPr>
      <w:r w:rsidRPr="00C77C8E">
        <w:rPr>
          <w:sz w:val="24"/>
          <w:szCs w:val="24"/>
        </w:rPr>
        <w:t>по Советскому судебному району города Казани Республики Татарстан</w:t>
      </w:r>
    </w:p>
    <w:p w:rsidR="0084506A" w:rsidRPr="00C77C8E" w:rsidP="00092891">
      <w:pPr>
        <w:jc w:val="center"/>
        <w:rPr>
          <w:sz w:val="24"/>
          <w:szCs w:val="24"/>
        </w:rPr>
      </w:pPr>
      <w:r w:rsidRPr="00C77C8E">
        <w:rPr>
          <w:sz w:val="24"/>
          <w:szCs w:val="24"/>
        </w:rPr>
        <w:t>420087, город Казань, улица Латышских Стрелков, дом 25А,</w:t>
      </w:r>
    </w:p>
    <w:p w:rsidR="0084506A" w:rsidRPr="00C77C8E" w:rsidP="00092891">
      <w:pPr>
        <w:jc w:val="center"/>
        <w:rPr>
          <w:sz w:val="24"/>
          <w:szCs w:val="24"/>
        </w:rPr>
      </w:pPr>
      <w:r w:rsidRPr="00C77C8E">
        <w:rPr>
          <w:sz w:val="24"/>
          <w:szCs w:val="24"/>
        </w:rPr>
        <w:t xml:space="preserve">тел. (843) 222-64-11, </w:t>
      </w:r>
      <w:r w:rsidRPr="00C77C8E">
        <w:rPr>
          <w:sz w:val="24"/>
          <w:szCs w:val="24"/>
          <w:lang w:val="en-US"/>
        </w:rPr>
        <w:t>ms</w:t>
      </w:r>
      <w:r w:rsidRPr="00C77C8E">
        <w:rPr>
          <w:sz w:val="24"/>
          <w:szCs w:val="24"/>
        </w:rPr>
        <w:t>.</w:t>
      </w:r>
      <w:hyperlink r:id="rId4" w:history="1">
        <w:r w:rsidRPr="00C77C8E">
          <w:rPr>
            <w:rStyle w:val="Hyperlink"/>
            <w:sz w:val="24"/>
            <w:szCs w:val="24"/>
          </w:rPr>
          <w:t>5109@</w:t>
        </w:r>
        <w:r w:rsidRPr="00C77C8E">
          <w:rPr>
            <w:rStyle w:val="Hyperlink"/>
            <w:sz w:val="24"/>
            <w:szCs w:val="24"/>
            <w:lang w:val="en-US"/>
          </w:rPr>
          <w:t>tatar</w:t>
        </w:r>
        <w:r w:rsidRPr="00C77C8E">
          <w:rPr>
            <w:rStyle w:val="Hyperlink"/>
            <w:sz w:val="24"/>
            <w:szCs w:val="24"/>
          </w:rPr>
          <w:t>.</w:t>
        </w:r>
        <w:r w:rsidRPr="00C77C8E">
          <w:rPr>
            <w:rStyle w:val="Hyperlink"/>
            <w:sz w:val="24"/>
            <w:szCs w:val="24"/>
            <w:lang w:val="en-US"/>
          </w:rPr>
          <w:t>ru</w:t>
        </w:r>
      </w:hyperlink>
      <w:r w:rsidRPr="00C77C8E">
        <w:rPr>
          <w:sz w:val="24"/>
          <w:szCs w:val="24"/>
        </w:rPr>
        <w:t xml:space="preserve">, </w:t>
      </w:r>
      <w:hyperlink r:id="rId5" w:history="1">
        <w:r w:rsidRPr="00C77C8E">
          <w:rPr>
            <w:rStyle w:val="Hyperlink"/>
            <w:sz w:val="24"/>
            <w:szCs w:val="24"/>
          </w:rPr>
          <w:t>http://mirsud.tatar.ru/courtsinaction/51/9/</w:t>
        </w:r>
      </w:hyperlink>
    </w:p>
    <w:p w:rsidR="0084506A" w:rsidRPr="00C77C8E" w:rsidP="00092891">
      <w:pPr>
        <w:jc w:val="center"/>
        <w:rPr>
          <w:i/>
          <w:iCs/>
          <w:sz w:val="24"/>
          <w:szCs w:val="24"/>
        </w:rPr>
      </w:pPr>
      <w:r w:rsidRPr="00C77C8E">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155575</wp:posOffset>
                </wp:positionV>
                <wp:extent cx="6706870" cy="0"/>
                <wp:effectExtent l="10160" t="6350" r="7620" b="1270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68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5" type="#_x0000_t32" style="width:528.1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84506A" w:rsidRPr="00C77C8E" w:rsidP="00092891">
      <w:pPr>
        <w:jc w:val="right"/>
        <w:rPr>
          <w:sz w:val="24"/>
          <w:szCs w:val="24"/>
        </w:rPr>
      </w:pPr>
      <w:r w:rsidRPr="00C77C8E">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5715</wp:posOffset>
                </wp:positionV>
                <wp:extent cx="6706870" cy="0"/>
                <wp:effectExtent l="10160" t="13335" r="7620" b="5715"/>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68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528.1pt;height:0;margin-top:0.4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r w:rsidRPr="00C77C8E">
        <w:rPr>
          <w:i/>
          <w:iCs/>
          <w:sz w:val="24"/>
          <w:szCs w:val="24"/>
        </w:rPr>
        <w:t xml:space="preserve">      </w:t>
      </w:r>
    </w:p>
    <w:p w:rsidR="0084506A" w:rsidRPr="00C77C8E" w:rsidP="00092891">
      <w:pPr>
        <w:jc w:val="center"/>
        <w:rPr>
          <w:sz w:val="24"/>
          <w:szCs w:val="24"/>
        </w:rPr>
      </w:pPr>
      <w:r w:rsidRPr="00C77C8E">
        <w:rPr>
          <w:sz w:val="24"/>
          <w:szCs w:val="24"/>
        </w:rPr>
        <w:t>П</w:t>
      </w:r>
      <w:r w:rsidRPr="00C77C8E">
        <w:rPr>
          <w:sz w:val="24"/>
          <w:szCs w:val="24"/>
        </w:rPr>
        <w:t xml:space="preserve"> О С Т А Н О В Л Е Н И Е</w:t>
      </w:r>
    </w:p>
    <w:p w:rsidR="0084506A" w:rsidRPr="00C77C8E" w:rsidP="00092891">
      <w:pPr>
        <w:jc w:val="right"/>
        <w:rPr>
          <w:sz w:val="24"/>
          <w:szCs w:val="24"/>
        </w:rPr>
      </w:pPr>
    </w:p>
    <w:p w:rsidR="0084506A" w:rsidRPr="00C77C8E" w:rsidP="00970793">
      <w:pPr>
        <w:rPr>
          <w:sz w:val="24"/>
          <w:szCs w:val="24"/>
        </w:rPr>
      </w:pPr>
      <w:r w:rsidRPr="00C77C8E">
        <w:rPr>
          <w:sz w:val="24"/>
          <w:szCs w:val="24"/>
        </w:rPr>
        <w:t xml:space="preserve">           18 июля 2022 года</w:t>
      </w:r>
      <w:r w:rsidRPr="00C77C8E">
        <w:rPr>
          <w:sz w:val="24"/>
          <w:szCs w:val="24"/>
        </w:rPr>
        <w:tab/>
        <w:t xml:space="preserve">  </w:t>
      </w:r>
      <w:r w:rsidRPr="00C77C8E">
        <w:rPr>
          <w:sz w:val="24"/>
          <w:szCs w:val="24"/>
        </w:rPr>
        <w:tab/>
      </w:r>
      <w:r w:rsidRPr="00C77C8E">
        <w:rPr>
          <w:sz w:val="24"/>
          <w:szCs w:val="24"/>
        </w:rPr>
        <w:tab/>
        <w:t xml:space="preserve">      </w:t>
      </w:r>
      <w:r w:rsidRPr="00C77C8E">
        <w:rPr>
          <w:sz w:val="24"/>
          <w:szCs w:val="24"/>
        </w:rPr>
        <w:tab/>
        <w:t xml:space="preserve">     </w:t>
      </w:r>
      <w:r w:rsidRPr="00C77C8E">
        <w:rPr>
          <w:sz w:val="24"/>
          <w:szCs w:val="24"/>
        </w:rPr>
        <w:tab/>
        <w:t xml:space="preserve">                             город Казань</w:t>
      </w:r>
    </w:p>
    <w:p w:rsidR="00511806" w:rsidRPr="00C77C8E" w:rsidP="00092891">
      <w:pPr>
        <w:jc w:val="right"/>
        <w:rPr>
          <w:sz w:val="24"/>
          <w:szCs w:val="24"/>
        </w:rPr>
      </w:pPr>
    </w:p>
    <w:p w:rsidR="00511806" w:rsidRPr="00C77C8E" w:rsidP="00092891">
      <w:pPr>
        <w:ind w:firstLine="708"/>
        <w:jc w:val="both"/>
        <w:rPr>
          <w:iCs/>
          <w:sz w:val="24"/>
          <w:szCs w:val="24"/>
        </w:rPr>
      </w:pPr>
      <w:r w:rsidRPr="00C77C8E">
        <w:rPr>
          <w:sz w:val="24"/>
          <w:szCs w:val="24"/>
        </w:rPr>
        <w:t>Исполняющий обязанности мирового судьи судебного участка №8 по Советскому судебному району города Казани Республики Татарстан, м</w:t>
      </w:r>
      <w:r w:rsidRPr="00C77C8E" w:rsidR="0005168F">
        <w:rPr>
          <w:sz w:val="24"/>
          <w:szCs w:val="24"/>
        </w:rPr>
        <w:t>ировой судья судебного участка №9 по Советскому судебному району города Казани Республики Татарстан Баранова Лариса Юрьевна,</w:t>
      </w:r>
      <w:r w:rsidRPr="00C77C8E">
        <w:rPr>
          <w:sz w:val="24"/>
          <w:szCs w:val="24"/>
        </w:rPr>
        <w:t xml:space="preserve"> </w:t>
      </w:r>
      <w:r w:rsidRPr="00C77C8E">
        <w:rPr>
          <w:iCs/>
          <w:sz w:val="24"/>
          <w:szCs w:val="24"/>
        </w:rPr>
        <w:t xml:space="preserve">рассмотрев материалы дела об административном правонарушении, предусмотренном статьёй 6.1.1 Кодекса Российской Федерации об административном правонарушении в отношении </w:t>
      </w:r>
    </w:p>
    <w:p w:rsidR="0084506A" w:rsidRPr="00C77C8E" w:rsidP="00092891">
      <w:pPr>
        <w:ind w:firstLine="708"/>
        <w:jc w:val="both"/>
        <w:rPr>
          <w:sz w:val="24"/>
          <w:szCs w:val="24"/>
        </w:rPr>
      </w:pPr>
      <w:r>
        <w:rPr>
          <w:iCs/>
          <w:sz w:val="24"/>
          <w:szCs w:val="24"/>
        </w:rPr>
        <w:t>Х</w:t>
      </w:r>
      <w:r w:rsidRPr="00C77C8E" w:rsidR="00F92784">
        <w:rPr>
          <w:iCs/>
          <w:sz w:val="24"/>
          <w:szCs w:val="24"/>
        </w:rPr>
        <w:t>,</w:t>
      </w:r>
      <w:r w:rsidRPr="00C77C8E" w:rsidR="003650DC">
        <w:rPr>
          <w:iCs/>
          <w:sz w:val="24"/>
          <w:szCs w:val="24"/>
        </w:rPr>
        <w:t xml:space="preserve"> </w:t>
      </w:r>
      <w:r>
        <w:rPr>
          <w:iCs/>
          <w:sz w:val="24"/>
          <w:szCs w:val="24"/>
        </w:rPr>
        <w:t>Х</w:t>
      </w:r>
      <w:r w:rsidRPr="00C77C8E" w:rsidR="003650DC">
        <w:rPr>
          <w:iCs/>
          <w:sz w:val="24"/>
          <w:szCs w:val="24"/>
        </w:rPr>
        <w:t xml:space="preserve"> года рождения, уроженца Республики Таджикской ССР, гражданина Республики Таджикистан, па</w:t>
      </w:r>
      <w:r w:rsidRPr="00C77C8E" w:rsidR="00F92784">
        <w:rPr>
          <w:iCs/>
          <w:sz w:val="24"/>
          <w:szCs w:val="24"/>
        </w:rPr>
        <w:t xml:space="preserve">спорт серии </w:t>
      </w:r>
      <w:r>
        <w:rPr>
          <w:iCs/>
          <w:sz w:val="24"/>
          <w:szCs w:val="24"/>
        </w:rPr>
        <w:t>Х</w:t>
      </w:r>
      <w:r w:rsidRPr="00C77C8E" w:rsidR="00F92784">
        <w:rPr>
          <w:iCs/>
          <w:sz w:val="24"/>
          <w:szCs w:val="24"/>
        </w:rPr>
        <w:t xml:space="preserve"> номер </w:t>
      </w:r>
      <w:r>
        <w:rPr>
          <w:iCs/>
          <w:sz w:val="24"/>
          <w:szCs w:val="24"/>
        </w:rPr>
        <w:t>Х</w:t>
      </w:r>
      <w:r w:rsidRPr="00C77C8E" w:rsidR="003650DC">
        <w:rPr>
          <w:iCs/>
          <w:sz w:val="24"/>
          <w:szCs w:val="24"/>
        </w:rPr>
        <w:t>,</w:t>
      </w:r>
      <w:r w:rsidRPr="00C77C8E" w:rsidR="00F92784">
        <w:rPr>
          <w:iCs/>
          <w:sz w:val="24"/>
          <w:szCs w:val="24"/>
        </w:rPr>
        <w:t xml:space="preserve"> выдан 23 ноября 2018 года, состоящего в зарегистрированном браке, не трудоустроенного, </w:t>
      </w:r>
      <w:r w:rsidRPr="00C77C8E" w:rsidR="004100BF">
        <w:rPr>
          <w:sz w:val="24"/>
          <w:szCs w:val="24"/>
        </w:rPr>
        <w:t xml:space="preserve">зарегистрированного и проживающего по адресу: </w:t>
      </w:r>
      <w:r w:rsidRPr="00C77C8E" w:rsidR="00F92784">
        <w:rPr>
          <w:sz w:val="24"/>
          <w:szCs w:val="24"/>
        </w:rPr>
        <w:t xml:space="preserve">город Казань, улица </w:t>
      </w:r>
      <w:r>
        <w:rPr>
          <w:sz w:val="24"/>
          <w:szCs w:val="24"/>
        </w:rPr>
        <w:t>Х</w:t>
      </w:r>
      <w:r w:rsidRPr="00C77C8E" w:rsidR="00F92784">
        <w:rPr>
          <w:sz w:val="24"/>
          <w:szCs w:val="24"/>
        </w:rPr>
        <w:t xml:space="preserve">, дом </w:t>
      </w:r>
      <w:r>
        <w:rPr>
          <w:sz w:val="24"/>
          <w:szCs w:val="24"/>
        </w:rPr>
        <w:t>Х</w:t>
      </w:r>
      <w:r w:rsidRPr="00C77C8E" w:rsidR="00F92784">
        <w:rPr>
          <w:sz w:val="24"/>
          <w:szCs w:val="24"/>
        </w:rPr>
        <w:t xml:space="preserve">, квартира </w:t>
      </w:r>
      <w:r>
        <w:rPr>
          <w:sz w:val="24"/>
          <w:szCs w:val="24"/>
        </w:rPr>
        <w:t>Х</w:t>
      </w:r>
      <w:r w:rsidRPr="00C77C8E" w:rsidR="00F92784">
        <w:rPr>
          <w:sz w:val="24"/>
          <w:szCs w:val="24"/>
        </w:rPr>
        <w:t>,</w:t>
      </w:r>
    </w:p>
    <w:p w:rsidR="00511806" w:rsidRPr="00C77C8E" w:rsidP="00092891">
      <w:pPr>
        <w:ind w:firstLine="708"/>
        <w:jc w:val="both"/>
        <w:rPr>
          <w:iCs/>
          <w:sz w:val="24"/>
          <w:szCs w:val="24"/>
        </w:rPr>
      </w:pPr>
      <w:r w:rsidRPr="00C77C8E">
        <w:rPr>
          <w:iCs/>
          <w:sz w:val="24"/>
          <w:szCs w:val="24"/>
        </w:rPr>
        <w:t>пр</w:t>
      </w:r>
      <w:r w:rsidRPr="00C77C8E" w:rsidR="00CB1079">
        <w:rPr>
          <w:iCs/>
          <w:sz w:val="24"/>
          <w:szCs w:val="24"/>
        </w:rPr>
        <w:t>ава в соответствии со статьёй 28.2</w:t>
      </w:r>
      <w:r w:rsidRPr="00C77C8E">
        <w:rPr>
          <w:iCs/>
          <w:sz w:val="24"/>
          <w:szCs w:val="24"/>
        </w:rPr>
        <w:t xml:space="preserve"> Кодекса Российской Федерации об административном правонарушении разъяснены,</w:t>
      </w:r>
    </w:p>
    <w:p w:rsidR="00511806" w:rsidRPr="00C77C8E" w:rsidP="00092891">
      <w:pPr>
        <w:jc w:val="center"/>
        <w:rPr>
          <w:iCs/>
          <w:sz w:val="24"/>
          <w:szCs w:val="24"/>
        </w:rPr>
      </w:pPr>
    </w:p>
    <w:p w:rsidR="002D74BB" w:rsidRPr="00C77C8E" w:rsidP="00092891">
      <w:pPr>
        <w:jc w:val="center"/>
        <w:rPr>
          <w:iCs/>
          <w:sz w:val="24"/>
          <w:szCs w:val="24"/>
        </w:rPr>
      </w:pPr>
      <w:r w:rsidRPr="00C77C8E">
        <w:rPr>
          <w:iCs/>
          <w:sz w:val="24"/>
          <w:szCs w:val="24"/>
        </w:rPr>
        <w:t xml:space="preserve">У С Т А Н О В И Л: </w:t>
      </w:r>
    </w:p>
    <w:p w:rsidR="0084506A" w:rsidRPr="00C77C8E" w:rsidP="00092891">
      <w:pPr>
        <w:ind w:firstLine="708"/>
        <w:jc w:val="both"/>
        <w:rPr>
          <w:color w:val="000000" w:themeColor="text1"/>
          <w:kern w:val="32"/>
          <w:sz w:val="24"/>
          <w:szCs w:val="24"/>
          <w:lang w:eastAsia="x-none"/>
        </w:rPr>
      </w:pPr>
      <w:r w:rsidRPr="00C77C8E">
        <w:rPr>
          <w:color w:val="000000" w:themeColor="text1"/>
          <w:kern w:val="32"/>
          <w:sz w:val="24"/>
          <w:szCs w:val="24"/>
          <w:lang w:eastAsia="x-none"/>
        </w:rPr>
        <w:t xml:space="preserve">25 марта 2022 года, </w:t>
      </w:r>
      <w:r w:rsidRPr="00C77C8E" w:rsidR="00C77C8E">
        <w:rPr>
          <w:color w:val="000000" w:themeColor="text1"/>
          <w:kern w:val="32"/>
          <w:sz w:val="24"/>
          <w:szCs w:val="24"/>
          <w:lang w:eastAsia="x-none"/>
        </w:rPr>
        <w:t xml:space="preserve">в 23 часа 00 минут, </w:t>
      </w:r>
      <w:r w:rsidR="00251228">
        <w:rPr>
          <w:color w:val="000000" w:themeColor="text1"/>
          <w:kern w:val="32"/>
          <w:sz w:val="24"/>
          <w:szCs w:val="24"/>
          <w:lang w:eastAsia="x-none"/>
        </w:rPr>
        <w:t>Х</w:t>
      </w:r>
      <w:r w:rsidRPr="00C77C8E">
        <w:rPr>
          <w:color w:val="000000" w:themeColor="text1"/>
          <w:kern w:val="32"/>
          <w:sz w:val="24"/>
          <w:szCs w:val="24"/>
          <w:lang w:eastAsia="x-none"/>
        </w:rPr>
        <w:t xml:space="preserve">., находясь по адресу: город Казань, улица Комарова, дом 10 «а», в ходе словесного конфликта, возникшего из личных неприязненных отношений, нанес </w:t>
      </w:r>
      <w:r w:rsidR="00251228">
        <w:rPr>
          <w:color w:val="000000" w:themeColor="text1"/>
          <w:kern w:val="32"/>
          <w:sz w:val="24"/>
          <w:szCs w:val="24"/>
          <w:lang w:eastAsia="x-none"/>
        </w:rPr>
        <w:t>Х</w:t>
      </w:r>
      <w:r w:rsidRPr="00C77C8E">
        <w:rPr>
          <w:color w:val="000000" w:themeColor="text1"/>
          <w:kern w:val="32"/>
          <w:sz w:val="24"/>
          <w:szCs w:val="24"/>
          <w:lang w:eastAsia="x-none"/>
        </w:rPr>
        <w:t xml:space="preserve"> один удар лопатой по кисти правой руки, от чего он испытал физическую боль. Согласно заключению эксперта №1929/1563 от 28 марта 2022 года  у </w:t>
      </w:r>
      <w:r w:rsidR="00251228">
        <w:rPr>
          <w:color w:val="000000" w:themeColor="text1"/>
          <w:kern w:val="32"/>
          <w:sz w:val="24"/>
          <w:szCs w:val="24"/>
          <w:lang w:eastAsia="x-none"/>
        </w:rPr>
        <w:t>Х</w:t>
      </w:r>
      <w:r w:rsidRPr="00C77C8E">
        <w:rPr>
          <w:color w:val="000000" w:themeColor="text1"/>
          <w:kern w:val="32"/>
          <w:sz w:val="24"/>
          <w:szCs w:val="24"/>
          <w:lang w:eastAsia="x-none"/>
        </w:rPr>
        <w:t xml:space="preserve"> обнаружены телесные повреждения в виде: ссадины с кровоподтеком области правого лучезапястного сустава. Данное повреждение, согласно пункту 9 приказа </w:t>
      </w:r>
      <w:r w:rsidRPr="00C77C8E">
        <w:rPr>
          <w:color w:val="000000" w:themeColor="text1"/>
          <w:kern w:val="32"/>
          <w:sz w:val="24"/>
          <w:szCs w:val="24"/>
          <w:lang w:eastAsia="x-none"/>
        </w:rPr>
        <w:t>Минздравсоцразвития</w:t>
      </w:r>
      <w:r w:rsidRPr="00C77C8E">
        <w:rPr>
          <w:color w:val="000000" w:themeColor="text1"/>
          <w:kern w:val="32"/>
          <w:sz w:val="24"/>
          <w:szCs w:val="24"/>
          <w:lang w:eastAsia="x-none"/>
        </w:rPr>
        <w:t xml:space="preserve"> России от 24 апреля 2008 года № 194н «Об утверждении медицинских </w:t>
      </w:r>
      <w:r w:rsidRPr="00C77C8E">
        <w:rPr>
          <w:color w:val="000000" w:themeColor="text1"/>
          <w:kern w:val="32"/>
          <w:sz w:val="24"/>
          <w:szCs w:val="24"/>
          <w:lang w:eastAsia="x-none"/>
        </w:rPr>
        <w:t>критериев определения степени тяжести вреда причинённого</w:t>
      </w:r>
      <w:r w:rsidRPr="00C77C8E">
        <w:rPr>
          <w:color w:val="000000" w:themeColor="text1"/>
          <w:kern w:val="32"/>
          <w:sz w:val="24"/>
          <w:szCs w:val="24"/>
          <w:lang w:eastAsia="x-none"/>
        </w:rPr>
        <w:t xml:space="preserve"> здоровью человека», не повлекло за собой кратковременного расстройства здоровья или незначительной стойкой утраты общей трудоспособности, поэтому расценивается как повреждение, не причинившее вреда здоровью. Образовались от воздействия тупого твердого предмета; механизм образования - удар, сдавливание, трение. Давность образования в пределах 3-х суток до момента осмотра экспертом, что подтверждается морфологическими особенностями повреждений. Таким образом, </w:t>
      </w:r>
      <w:r w:rsidR="00251228">
        <w:rPr>
          <w:color w:val="000000" w:themeColor="text1"/>
          <w:kern w:val="32"/>
          <w:sz w:val="24"/>
          <w:szCs w:val="24"/>
          <w:lang w:eastAsia="x-none"/>
        </w:rPr>
        <w:t>Х</w:t>
      </w:r>
      <w:r w:rsidRPr="00C77C8E">
        <w:rPr>
          <w:color w:val="000000" w:themeColor="text1"/>
          <w:kern w:val="32"/>
          <w:sz w:val="24"/>
          <w:szCs w:val="24"/>
          <w:lang w:eastAsia="x-none"/>
        </w:rPr>
        <w:t xml:space="preserve"> совершил административное правонарушение, ответственность за которое предусмотрена статьей 6.1.1 </w:t>
      </w:r>
      <w:r w:rsidRPr="00C77C8E">
        <w:rPr>
          <w:iCs/>
          <w:color w:val="000000" w:themeColor="text1"/>
          <w:kern w:val="32"/>
          <w:sz w:val="24"/>
          <w:szCs w:val="24"/>
          <w:lang w:eastAsia="x-none"/>
        </w:rPr>
        <w:t>Кодекса Российской Федерации об административном правонарушении</w:t>
      </w:r>
      <w:r w:rsidRPr="00C77C8E">
        <w:rPr>
          <w:color w:val="000000" w:themeColor="text1"/>
          <w:kern w:val="32"/>
          <w:sz w:val="24"/>
          <w:szCs w:val="24"/>
          <w:lang w:eastAsia="x-none"/>
        </w:rPr>
        <w:t>.</w:t>
      </w:r>
    </w:p>
    <w:p w:rsidR="00952D0F" w:rsidRPr="00C77C8E" w:rsidP="00092891">
      <w:pPr>
        <w:ind w:firstLine="708"/>
        <w:jc w:val="both"/>
        <w:rPr>
          <w:bCs/>
          <w:kern w:val="32"/>
          <w:sz w:val="24"/>
          <w:szCs w:val="24"/>
          <w:lang w:eastAsia="x-none"/>
        </w:rPr>
      </w:pPr>
      <w:r>
        <w:rPr>
          <w:bCs/>
          <w:kern w:val="32"/>
          <w:sz w:val="24"/>
          <w:szCs w:val="24"/>
          <w:lang w:eastAsia="x-none"/>
        </w:rPr>
        <w:t>Х</w:t>
      </w:r>
      <w:r w:rsidRPr="00C77C8E" w:rsidR="00FA4C5C">
        <w:rPr>
          <w:bCs/>
          <w:kern w:val="32"/>
          <w:sz w:val="24"/>
          <w:szCs w:val="24"/>
          <w:lang w:eastAsia="x-none"/>
        </w:rPr>
        <w:t xml:space="preserve"> </w:t>
      </w:r>
      <w:r w:rsidRPr="00C77C8E" w:rsidR="00F92784">
        <w:rPr>
          <w:bCs/>
          <w:kern w:val="32"/>
          <w:sz w:val="24"/>
          <w:szCs w:val="24"/>
          <w:lang w:eastAsia="x-none"/>
        </w:rPr>
        <w:t xml:space="preserve">вину в </w:t>
      </w:r>
      <w:r w:rsidRPr="00C77C8E" w:rsidR="00F92784">
        <w:rPr>
          <w:bCs/>
          <w:kern w:val="32"/>
          <w:sz w:val="24"/>
          <w:szCs w:val="24"/>
          <w:lang w:eastAsia="x-none"/>
        </w:rPr>
        <w:t>содеянном</w:t>
      </w:r>
      <w:r w:rsidRPr="00C77C8E" w:rsidR="00F92784">
        <w:rPr>
          <w:bCs/>
          <w:kern w:val="32"/>
          <w:sz w:val="24"/>
          <w:szCs w:val="24"/>
          <w:lang w:eastAsia="x-none"/>
        </w:rPr>
        <w:t xml:space="preserve"> признал</w:t>
      </w:r>
      <w:r w:rsidRPr="00C77C8E" w:rsidR="003650DC">
        <w:rPr>
          <w:bCs/>
          <w:kern w:val="32"/>
          <w:sz w:val="24"/>
          <w:szCs w:val="24"/>
          <w:lang w:eastAsia="x-none"/>
        </w:rPr>
        <w:t>, в свое оправдание пояснил, что был пьян</w:t>
      </w:r>
      <w:r w:rsidRPr="00C77C8E" w:rsidR="00FA4C5C">
        <w:rPr>
          <w:bCs/>
          <w:kern w:val="32"/>
          <w:sz w:val="24"/>
          <w:szCs w:val="24"/>
          <w:lang w:eastAsia="x-none"/>
        </w:rPr>
        <w:t>.</w:t>
      </w:r>
    </w:p>
    <w:p w:rsidR="0084506A" w:rsidRPr="00C77C8E" w:rsidP="00092891">
      <w:pPr>
        <w:ind w:firstLine="708"/>
        <w:jc w:val="both"/>
        <w:rPr>
          <w:bCs/>
          <w:kern w:val="32"/>
          <w:sz w:val="24"/>
          <w:szCs w:val="24"/>
          <w:lang w:eastAsia="x-none"/>
        </w:rPr>
      </w:pPr>
      <w:r w:rsidRPr="00C77C8E">
        <w:rPr>
          <w:color w:val="0000CC"/>
          <w:kern w:val="32"/>
          <w:sz w:val="24"/>
          <w:szCs w:val="24"/>
          <w:lang w:eastAsia="x-none"/>
        </w:rPr>
        <w:t>Потерпевш</w:t>
      </w:r>
      <w:r w:rsidRPr="00C77C8E" w:rsidR="00FA4C5C">
        <w:rPr>
          <w:color w:val="0000CC"/>
          <w:kern w:val="32"/>
          <w:sz w:val="24"/>
          <w:szCs w:val="24"/>
          <w:lang w:eastAsia="x-none"/>
        </w:rPr>
        <w:t xml:space="preserve">ий </w:t>
      </w:r>
      <w:r w:rsidR="00251228">
        <w:rPr>
          <w:color w:val="0000CC"/>
          <w:kern w:val="32"/>
          <w:sz w:val="24"/>
          <w:szCs w:val="24"/>
          <w:lang w:eastAsia="x-none"/>
        </w:rPr>
        <w:t>Х</w:t>
      </w:r>
      <w:r w:rsidRPr="00C77C8E" w:rsidR="00FA4C5C">
        <w:rPr>
          <w:color w:val="0000CC"/>
          <w:kern w:val="32"/>
          <w:sz w:val="24"/>
          <w:szCs w:val="24"/>
          <w:lang w:eastAsia="x-none"/>
        </w:rPr>
        <w:t>. на</w:t>
      </w:r>
      <w:r w:rsidRPr="00C77C8E" w:rsidR="00271AA5">
        <w:rPr>
          <w:bCs/>
          <w:kern w:val="32"/>
          <w:sz w:val="24"/>
          <w:szCs w:val="24"/>
          <w:lang w:eastAsia="x-none"/>
        </w:rPr>
        <w:t xml:space="preserve"> рассмотрение дела об административном правонарушении </w:t>
      </w:r>
      <w:r w:rsidRPr="00C77C8E" w:rsidR="00306236">
        <w:rPr>
          <w:bCs/>
          <w:kern w:val="32"/>
          <w:sz w:val="24"/>
          <w:szCs w:val="24"/>
          <w:lang w:eastAsia="x-none"/>
        </w:rPr>
        <w:t>явил</w:t>
      </w:r>
      <w:r w:rsidRPr="00C77C8E" w:rsidR="00DE5BF6">
        <w:rPr>
          <w:bCs/>
          <w:kern w:val="32"/>
          <w:sz w:val="24"/>
          <w:szCs w:val="24"/>
          <w:lang w:eastAsia="x-none"/>
        </w:rPr>
        <w:t>ся,</w:t>
      </w:r>
      <w:r w:rsidRPr="00C77C8E" w:rsidR="003650DC">
        <w:rPr>
          <w:bCs/>
          <w:kern w:val="32"/>
          <w:sz w:val="24"/>
          <w:szCs w:val="24"/>
          <w:lang w:eastAsia="x-none"/>
        </w:rPr>
        <w:t xml:space="preserve"> по обстоятельствам дела пояснил, что </w:t>
      </w:r>
      <w:r w:rsidR="00251228">
        <w:rPr>
          <w:bCs/>
          <w:kern w:val="32"/>
          <w:sz w:val="24"/>
          <w:szCs w:val="24"/>
          <w:lang w:eastAsia="x-none"/>
        </w:rPr>
        <w:t>Х</w:t>
      </w:r>
      <w:r w:rsidRPr="00C77C8E" w:rsidR="003650DC">
        <w:rPr>
          <w:bCs/>
          <w:kern w:val="32"/>
          <w:sz w:val="24"/>
          <w:szCs w:val="24"/>
          <w:lang w:eastAsia="x-none"/>
        </w:rPr>
        <w:t>. был пьян</w:t>
      </w:r>
      <w:r w:rsidRPr="00C77C8E" w:rsidR="003F639B">
        <w:rPr>
          <w:bCs/>
          <w:kern w:val="32"/>
          <w:sz w:val="24"/>
          <w:szCs w:val="24"/>
          <w:lang w:eastAsia="x-none"/>
        </w:rPr>
        <w:t>, вел себя неадекватно</w:t>
      </w:r>
      <w:r w:rsidRPr="00C77C8E" w:rsidR="003650DC">
        <w:rPr>
          <w:bCs/>
          <w:kern w:val="32"/>
          <w:sz w:val="24"/>
          <w:szCs w:val="24"/>
          <w:lang w:eastAsia="x-none"/>
        </w:rPr>
        <w:t>.</w:t>
      </w:r>
    </w:p>
    <w:p w:rsidR="00F00819" w:rsidRPr="00C77C8E" w:rsidP="00092891">
      <w:pPr>
        <w:ind w:firstLine="709"/>
        <w:jc w:val="both"/>
        <w:rPr>
          <w:sz w:val="24"/>
          <w:szCs w:val="24"/>
        </w:rPr>
      </w:pPr>
      <w:r w:rsidRPr="00C77C8E">
        <w:rPr>
          <w:color w:val="000000"/>
          <w:kern w:val="32"/>
          <w:sz w:val="24"/>
          <w:szCs w:val="24"/>
          <w:lang w:val="x-none" w:eastAsia="x-none"/>
        </w:rPr>
        <w:t>В</w:t>
      </w:r>
      <w:r w:rsidRPr="00C77C8E">
        <w:rPr>
          <w:bCs/>
          <w:kern w:val="32"/>
          <w:sz w:val="24"/>
          <w:szCs w:val="24"/>
          <w:lang w:val="x-none" w:eastAsia="x-none"/>
        </w:rPr>
        <w:t xml:space="preserve"> доказательство вины </w:t>
      </w:r>
      <w:r w:rsidR="00251228">
        <w:rPr>
          <w:bCs/>
          <w:kern w:val="32"/>
          <w:sz w:val="24"/>
          <w:szCs w:val="24"/>
          <w:lang w:eastAsia="x-none"/>
        </w:rPr>
        <w:t>Х</w:t>
      </w:r>
      <w:r w:rsidRPr="00C77C8E" w:rsidR="00801C90">
        <w:rPr>
          <w:bCs/>
          <w:kern w:val="32"/>
          <w:sz w:val="24"/>
          <w:szCs w:val="24"/>
          <w:lang w:eastAsia="x-none"/>
        </w:rPr>
        <w:t xml:space="preserve"> </w:t>
      </w:r>
      <w:r w:rsidRPr="00C77C8E">
        <w:rPr>
          <w:bCs/>
          <w:kern w:val="32"/>
          <w:sz w:val="24"/>
          <w:szCs w:val="24"/>
          <w:lang w:val="x-none" w:eastAsia="x-none"/>
        </w:rPr>
        <w:t xml:space="preserve">суду предоставлены: протокол об административном правонарушении № </w:t>
      </w:r>
      <w:r w:rsidRPr="00C77C8E" w:rsidR="0084506A">
        <w:rPr>
          <w:bCs/>
          <w:kern w:val="32"/>
          <w:sz w:val="24"/>
          <w:szCs w:val="24"/>
          <w:lang w:eastAsia="x-none"/>
        </w:rPr>
        <w:t>9501376</w:t>
      </w:r>
      <w:r w:rsidRPr="00C77C8E">
        <w:rPr>
          <w:bCs/>
          <w:color w:val="0000CC"/>
          <w:kern w:val="32"/>
          <w:sz w:val="24"/>
          <w:szCs w:val="24"/>
          <w:lang w:eastAsia="x-none"/>
        </w:rPr>
        <w:t xml:space="preserve"> от </w:t>
      </w:r>
      <w:r w:rsidRPr="00C77C8E" w:rsidR="0084506A">
        <w:rPr>
          <w:bCs/>
          <w:color w:val="0000CC"/>
          <w:kern w:val="32"/>
          <w:sz w:val="24"/>
          <w:szCs w:val="24"/>
          <w:lang w:eastAsia="x-none"/>
        </w:rPr>
        <w:t>18 июля 2022</w:t>
      </w:r>
      <w:r w:rsidRPr="00C77C8E" w:rsidR="0005168F">
        <w:rPr>
          <w:bCs/>
          <w:kern w:val="32"/>
          <w:sz w:val="24"/>
          <w:szCs w:val="24"/>
          <w:lang w:val="x-none" w:eastAsia="x-none"/>
        </w:rPr>
        <w:t xml:space="preserve"> года</w:t>
      </w:r>
      <w:r w:rsidRPr="00C77C8E" w:rsidR="003523A0">
        <w:rPr>
          <w:bCs/>
          <w:kern w:val="32"/>
          <w:sz w:val="24"/>
          <w:szCs w:val="24"/>
          <w:lang w:eastAsia="x-none"/>
        </w:rPr>
        <w:t>;</w:t>
      </w:r>
      <w:r w:rsidRPr="00C77C8E" w:rsidR="00AF22C5">
        <w:rPr>
          <w:bCs/>
          <w:kern w:val="32"/>
          <w:sz w:val="24"/>
          <w:szCs w:val="24"/>
          <w:lang w:eastAsia="x-none"/>
        </w:rPr>
        <w:t xml:space="preserve"> </w:t>
      </w:r>
      <w:r w:rsidRPr="00C77C8E" w:rsidR="00801C90">
        <w:rPr>
          <w:bCs/>
          <w:kern w:val="32"/>
          <w:sz w:val="24"/>
          <w:szCs w:val="24"/>
          <w:lang w:eastAsia="x-none"/>
        </w:rPr>
        <w:t>рапорт</w:t>
      </w:r>
      <w:r w:rsidRPr="00C77C8E" w:rsidR="008D7BAE">
        <w:rPr>
          <w:bCs/>
          <w:kern w:val="32"/>
          <w:sz w:val="24"/>
          <w:szCs w:val="24"/>
          <w:lang w:eastAsia="x-none"/>
        </w:rPr>
        <w:t xml:space="preserve"> УУП МВД России по г</w:t>
      </w:r>
      <w:r w:rsidRPr="00C77C8E" w:rsidR="0084506A">
        <w:rPr>
          <w:bCs/>
          <w:kern w:val="32"/>
          <w:sz w:val="24"/>
          <w:szCs w:val="24"/>
          <w:lang w:eastAsia="x-none"/>
        </w:rPr>
        <w:t xml:space="preserve">ороду </w:t>
      </w:r>
      <w:r w:rsidRPr="00C77C8E" w:rsidR="008D7BAE">
        <w:rPr>
          <w:bCs/>
          <w:kern w:val="32"/>
          <w:sz w:val="24"/>
          <w:szCs w:val="24"/>
          <w:lang w:eastAsia="x-none"/>
        </w:rPr>
        <w:t>Казани</w:t>
      </w:r>
      <w:r w:rsidRPr="00C77C8E" w:rsidR="00801C90">
        <w:rPr>
          <w:bCs/>
          <w:kern w:val="32"/>
          <w:sz w:val="24"/>
          <w:szCs w:val="24"/>
          <w:lang w:eastAsia="x-none"/>
        </w:rPr>
        <w:t xml:space="preserve">; заявление </w:t>
      </w:r>
      <w:r w:rsidR="00251228">
        <w:rPr>
          <w:bCs/>
          <w:kern w:val="32"/>
          <w:sz w:val="24"/>
          <w:szCs w:val="24"/>
          <w:lang w:eastAsia="x-none"/>
        </w:rPr>
        <w:t>Х</w:t>
      </w:r>
      <w:r w:rsidRPr="00C77C8E" w:rsidR="00801C90">
        <w:rPr>
          <w:bCs/>
          <w:kern w:val="32"/>
          <w:sz w:val="24"/>
          <w:szCs w:val="24"/>
          <w:lang w:eastAsia="x-none"/>
        </w:rPr>
        <w:t xml:space="preserve"> о привлечении к ответственности </w:t>
      </w:r>
      <w:r w:rsidR="00251228">
        <w:rPr>
          <w:bCs/>
          <w:kern w:val="32"/>
          <w:sz w:val="24"/>
          <w:szCs w:val="24"/>
          <w:lang w:eastAsia="x-none"/>
        </w:rPr>
        <w:t xml:space="preserve">Х </w:t>
      </w:r>
      <w:r w:rsidRPr="00C77C8E" w:rsidR="0084506A">
        <w:rPr>
          <w:bCs/>
          <w:kern w:val="32"/>
          <w:sz w:val="24"/>
          <w:szCs w:val="24"/>
          <w:lang w:eastAsia="x-none"/>
        </w:rPr>
        <w:t xml:space="preserve">по факту нанесения ему удара лопатой </w:t>
      </w:r>
      <w:r w:rsidRPr="00C77C8E" w:rsidR="003650DC">
        <w:rPr>
          <w:bCs/>
          <w:kern w:val="32"/>
          <w:sz w:val="24"/>
          <w:szCs w:val="24"/>
          <w:lang w:eastAsia="x-none"/>
        </w:rPr>
        <w:t>по к</w:t>
      </w:r>
      <w:r w:rsidRPr="00C77C8E" w:rsidR="0084506A">
        <w:rPr>
          <w:bCs/>
          <w:kern w:val="32"/>
          <w:sz w:val="24"/>
          <w:szCs w:val="24"/>
          <w:lang w:eastAsia="x-none"/>
        </w:rPr>
        <w:t xml:space="preserve">исти правой руки;  его письменными объяснениями; заключением эксперта </w:t>
      </w:r>
      <w:r w:rsidRPr="00C77C8E" w:rsidR="0084506A">
        <w:rPr>
          <w:bCs/>
          <w:kern w:val="32"/>
          <w:sz w:val="24"/>
          <w:szCs w:val="24"/>
          <w:lang w:eastAsia="x-none"/>
        </w:rPr>
        <w:t xml:space="preserve">ГАУЗ «РБСМЭ МЗ РТ» №1929/1563 от 28 марта 2022 года, из которого следует, что у </w:t>
      </w:r>
      <w:r w:rsidR="00251228">
        <w:rPr>
          <w:bCs/>
          <w:kern w:val="32"/>
          <w:sz w:val="24"/>
          <w:szCs w:val="24"/>
          <w:lang w:eastAsia="x-none"/>
        </w:rPr>
        <w:t>Х</w:t>
      </w:r>
      <w:r w:rsidRPr="00C77C8E" w:rsidR="0084506A">
        <w:rPr>
          <w:bCs/>
          <w:kern w:val="32"/>
          <w:sz w:val="24"/>
          <w:szCs w:val="24"/>
          <w:lang w:eastAsia="x-none"/>
        </w:rPr>
        <w:t>.</w:t>
      </w:r>
      <w:r w:rsidRPr="00C77C8E" w:rsidR="0084506A">
        <w:rPr>
          <w:color w:val="000000"/>
          <w:sz w:val="24"/>
          <w:szCs w:val="24"/>
        </w:rPr>
        <w:t xml:space="preserve"> </w:t>
      </w:r>
      <w:r w:rsidRPr="00C77C8E" w:rsidR="0084506A">
        <w:rPr>
          <w:bCs/>
          <w:kern w:val="32"/>
          <w:sz w:val="24"/>
          <w:szCs w:val="24"/>
          <w:lang w:eastAsia="x-none"/>
        </w:rPr>
        <w:t xml:space="preserve">обнаружено телесное повреждение в виде </w:t>
      </w:r>
      <w:r w:rsidRPr="00C77C8E" w:rsidR="0084506A">
        <w:rPr>
          <w:bCs/>
          <w:kern w:val="32"/>
          <w:sz w:val="24"/>
          <w:szCs w:val="24"/>
          <w:lang w:eastAsia="x-none"/>
        </w:rPr>
        <w:t>с</w:t>
      </w:r>
      <w:r w:rsidRPr="00C77C8E" w:rsidR="0084506A">
        <w:rPr>
          <w:bCs/>
          <w:kern w:val="32"/>
          <w:sz w:val="24"/>
          <w:szCs w:val="24"/>
          <w:lang w:eastAsia="x-none"/>
        </w:rPr>
        <w:t xml:space="preserve"> ссадины с кровоподтеком области правого лучезапястного сустава; данное повреждение, согласно пункт</w:t>
      </w:r>
      <w:r w:rsidRPr="00C77C8E" w:rsidR="003650DC">
        <w:rPr>
          <w:bCs/>
          <w:kern w:val="32"/>
          <w:sz w:val="24"/>
          <w:szCs w:val="24"/>
          <w:lang w:eastAsia="x-none"/>
        </w:rPr>
        <w:t>у</w:t>
      </w:r>
      <w:r w:rsidRPr="00C77C8E" w:rsidR="0084506A">
        <w:rPr>
          <w:bCs/>
          <w:kern w:val="32"/>
          <w:sz w:val="24"/>
          <w:szCs w:val="24"/>
          <w:lang w:eastAsia="x-none"/>
        </w:rPr>
        <w:t xml:space="preserve"> 9 приказа </w:t>
      </w:r>
      <w:r w:rsidRPr="00C77C8E" w:rsidR="0084506A">
        <w:rPr>
          <w:bCs/>
          <w:kern w:val="32"/>
          <w:sz w:val="24"/>
          <w:szCs w:val="24"/>
          <w:lang w:eastAsia="x-none"/>
        </w:rPr>
        <w:t>Минздравсоцразвития</w:t>
      </w:r>
      <w:r w:rsidRPr="00C77C8E" w:rsidR="0084506A">
        <w:rPr>
          <w:bCs/>
          <w:kern w:val="32"/>
          <w:sz w:val="24"/>
          <w:szCs w:val="24"/>
          <w:lang w:eastAsia="x-none"/>
        </w:rPr>
        <w:t xml:space="preserve"> России от 24 апреля 2008 года № 194н «Об утверждении медицинских критериев определения степени тяжести вреда, причиненного здоровью человека», не повлекло за собой кратковременного расстройства здоровья или незначительной стойкой утраты общей трудоспособности, поэтому расценивается как не причинившее вреда здоровью; образовалось от действия тупого твердого предмета (-</w:t>
      </w:r>
      <w:r w:rsidRPr="00C77C8E" w:rsidR="0084506A">
        <w:rPr>
          <w:bCs/>
          <w:kern w:val="32"/>
          <w:sz w:val="24"/>
          <w:szCs w:val="24"/>
          <w:lang w:eastAsia="x-none"/>
        </w:rPr>
        <w:t>ов</w:t>
      </w:r>
      <w:r w:rsidRPr="00C77C8E" w:rsidR="0084506A">
        <w:rPr>
          <w:bCs/>
          <w:kern w:val="32"/>
          <w:sz w:val="24"/>
          <w:szCs w:val="24"/>
          <w:lang w:eastAsia="x-none"/>
        </w:rPr>
        <w:t>), механиз</w:t>
      </w:r>
      <w:r w:rsidRPr="00C77C8E" w:rsidR="0084506A">
        <w:rPr>
          <w:bCs/>
          <w:kern w:val="32"/>
          <w:sz w:val="24"/>
          <w:szCs w:val="24"/>
          <w:lang w:eastAsia="x-none"/>
        </w:rPr>
        <w:t>м-</w:t>
      </w:r>
      <w:r w:rsidRPr="00C77C8E" w:rsidR="0084506A">
        <w:rPr>
          <w:bCs/>
          <w:kern w:val="32"/>
          <w:sz w:val="24"/>
          <w:szCs w:val="24"/>
          <w:lang w:eastAsia="x-none"/>
        </w:rPr>
        <w:t xml:space="preserve"> удар, сдавление, трение; давность образования повреждения в пределах 3 суток, до момента осмотра судебно-медицинским экспертом, что подтверждается морфологическими особенностями повреждения; характер и локализация телесного повреждения исключают возможности его образования при однократном падении на плоскость из положения стоя;</w:t>
      </w:r>
      <w:r w:rsidRPr="00C77C8E">
        <w:rPr>
          <w:bCs/>
          <w:kern w:val="32"/>
          <w:sz w:val="24"/>
          <w:szCs w:val="24"/>
          <w:lang w:eastAsia="x-none"/>
        </w:rPr>
        <w:t xml:space="preserve"> письменными объяснениями самого </w:t>
      </w:r>
      <w:r w:rsidR="00251228">
        <w:rPr>
          <w:bCs/>
          <w:kern w:val="32"/>
          <w:sz w:val="24"/>
          <w:szCs w:val="24"/>
          <w:lang w:eastAsia="x-none"/>
        </w:rPr>
        <w:t>Х</w:t>
      </w:r>
      <w:r w:rsidRPr="00C77C8E">
        <w:rPr>
          <w:bCs/>
          <w:kern w:val="32"/>
          <w:sz w:val="24"/>
          <w:szCs w:val="24"/>
          <w:lang w:eastAsia="x-none"/>
        </w:rPr>
        <w:t>. признавшего вину в содеянном;</w:t>
      </w:r>
      <w:r w:rsidRPr="00C77C8E">
        <w:rPr>
          <w:sz w:val="24"/>
          <w:szCs w:val="24"/>
        </w:rPr>
        <w:t xml:space="preserve"> протоколом об административном задержании №</w:t>
      </w:r>
      <w:r w:rsidRPr="00C77C8E" w:rsidR="003650DC">
        <w:rPr>
          <w:sz w:val="24"/>
          <w:szCs w:val="24"/>
        </w:rPr>
        <w:t xml:space="preserve"> 1</w:t>
      </w:r>
      <w:r w:rsidRPr="00C77C8E">
        <w:rPr>
          <w:sz w:val="24"/>
          <w:szCs w:val="24"/>
        </w:rPr>
        <w:t xml:space="preserve">055 от 17 июля 2022 года, согласно которому задержанному разъяснены права и причина его задержания; протоколом от 17 июля 2022 года о доставлении </w:t>
      </w:r>
      <w:r w:rsidR="00251228">
        <w:rPr>
          <w:sz w:val="24"/>
          <w:szCs w:val="24"/>
        </w:rPr>
        <w:t>Х</w:t>
      </w:r>
      <w:r w:rsidRPr="00C77C8E">
        <w:rPr>
          <w:sz w:val="24"/>
          <w:szCs w:val="24"/>
        </w:rPr>
        <w:t xml:space="preserve">. в Отдел полиции № 15 «Танкодром» в связи с совершением административного правонарушения </w:t>
      </w:r>
      <w:r w:rsidRPr="00C77C8E">
        <w:rPr>
          <w:sz w:val="24"/>
          <w:szCs w:val="24"/>
        </w:rPr>
        <w:t>по</w:t>
      </w:r>
      <w:r w:rsidRPr="00C77C8E">
        <w:rPr>
          <w:sz w:val="24"/>
          <w:szCs w:val="24"/>
        </w:rPr>
        <w:t xml:space="preserve"> </w:t>
      </w:r>
      <w:r w:rsidRPr="00C77C8E">
        <w:rPr>
          <w:sz w:val="24"/>
          <w:szCs w:val="24"/>
        </w:rPr>
        <w:t>статьей</w:t>
      </w:r>
      <w:r w:rsidRPr="00C77C8E">
        <w:rPr>
          <w:sz w:val="24"/>
          <w:szCs w:val="24"/>
        </w:rPr>
        <w:t xml:space="preserve"> 6.1.1 Кодекса РФ об административных правонарушениях.</w:t>
      </w:r>
    </w:p>
    <w:p w:rsidR="00511806" w:rsidRPr="00C77C8E" w:rsidP="00092891">
      <w:pPr>
        <w:autoSpaceDE w:val="0"/>
        <w:autoSpaceDN w:val="0"/>
        <w:adjustRightInd w:val="0"/>
        <w:ind w:firstLine="708"/>
        <w:jc w:val="both"/>
        <w:rPr>
          <w:iCs/>
          <w:sz w:val="24"/>
          <w:szCs w:val="24"/>
        </w:rPr>
      </w:pPr>
      <w:r w:rsidRPr="00C77C8E">
        <w:rPr>
          <w:iCs/>
          <w:sz w:val="24"/>
          <w:szCs w:val="24"/>
        </w:rPr>
        <w:t xml:space="preserve">Изучив материалы административного дела, выслушав </w:t>
      </w:r>
      <w:r w:rsidR="00251228">
        <w:rPr>
          <w:bCs/>
          <w:iCs/>
          <w:sz w:val="24"/>
          <w:szCs w:val="24"/>
        </w:rPr>
        <w:t>Х</w:t>
      </w:r>
      <w:r w:rsidRPr="00C77C8E" w:rsidR="00801C90">
        <w:rPr>
          <w:iCs/>
          <w:sz w:val="24"/>
          <w:szCs w:val="24"/>
        </w:rPr>
        <w:t>.,</w:t>
      </w:r>
      <w:r w:rsidRPr="00C77C8E">
        <w:rPr>
          <w:iCs/>
          <w:color w:val="0000CC"/>
          <w:sz w:val="24"/>
          <w:szCs w:val="24"/>
        </w:rPr>
        <w:t xml:space="preserve"> </w:t>
      </w:r>
      <w:r w:rsidRPr="00C77C8E" w:rsidR="003650DC">
        <w:rPr>
          <w:iCs/>
          <w:color w:val="0000CC"/>
          <w:sz w:val="24"/>
          <w:szCs w:val="24"/>
        </w:rPr>
        <w:t xml:space="preserve">потерпевшего </w:t>
      </w:r>
      <w:r w:rsidR="00251228">
        <w:rPr>
          <w:bCs/>
          <w:kern w:val="32"/>
          <w:sz w:val="24"/>
          <w:szCs w:val="24"/>
          <w:lang w:eastAsia="x-none"/>
        </w:rPr>
        <w:t>Х</w:t>
      </w:r>
      <w:r w:rsidRPr="00C77C8E" w:rsidR="003650DC">
        <w:rPr>
          <w:bCs/>
          <w:kern w:val="32"/>
          <w:sz w:val="24"/>
          <w:szCs w:val="24"/>
          <w:lang w:eastAsia="x-none"/>
        </w:rPr>
        <w:t>,</w:t>
      </w:r>
      <w:r w:rsidRPr="00C77C8E" w:rsidR="003650DC">
        <w:rPr>
          <w:iCs/>
          <w:color w:val="0000CC"/>
          <w:sz w:val="24"/>
          <w:szCs w:val="24"/>
        </w:rPr>
        <w:t xml:space="preserve"> </w:t>
      </w:r>
      <w:r w:rsidRPr="00C77C8E">
        <w:rPr>
          <w:iCs/>
          <w:sz w:val="24"/>
          <w:szCs w:val="24"/>
        </w:rPr>
        <w:t xml:space="preserve">оценив в совокупности представленные суду доказательства, </w:t>
      </w:r>
      <w:r w:rsidRPr="00C77C8E">
        <w:rPr>
          <w:sz w:val="24"/>
          <w:szCs w:val="24"/>
        </w:rPr>
        <w:t xml:space="preserve">считает вину </w:t>
      </w:r>
      <w:r w:rsidR="00251228">
        <w:rPr>
          <w:bCs/>
          <w:color w:val="0000CC"/>
          <w:kern w:val="32"/>
          <w:sz w:val="24"/>
          <w:szCs w:val="24"/>
          <w:lang w:eastAsia="x-none"/>
        </w:rPr>
        <w:t>Х</w:t>
      </w:r>
      <w:r w:rsidRPr="00C77C8E" w:rsidR="001D003A">
        <w:rPr>
          <w:iCs/>
          <w:color w:val="0000CC"/>
          <w:sz w:val="24"/>
          <w:szCs w:val="24"/>
        </w:rPr>
        <w:t xml:space="preserve"> </w:t>
      </w:r>
      <w:r w:rsidRPr="00C77C8E">
        <w:rPr>
          <w:iCs/>
          <w:sz w:val="24"/>
          <w:szCs w:val="24"/>
        </w:rPr>
        <w:t>в совершении административного правонарушения установленной и доказанной материалами дела.</w:t>
      </w:r>
    </w:p>
    <w:p w:rsidR="00511806" w:rsidRPr="00C77C8E" w:rsidP="00092891">
      <w:pPr>
        <w:ind w:firstLine="708"/>
        <w:jc w:val="both"/>
        <w:rPr>
          <w:iCs/>
          <w:sz w:val="24"/>
          <w:szCs w:val="24"/>
        </w:rPr>
      </w:pPr>
      <w:r w:rsidRPr="00C77C8E">
        <w:rPr>
          <w:iCs/>
          <w:sz w:val="24"/>
          <w:szCs w:val="24"/>
        </w:rPr>
        <w:t xml:space="preserve">Действия </w:t>
      </w:r>
      <w:r w:rsidR="00251228">
        <w:rPr>
          <w:bCs/>
          <w:color w:val="0000CC"/>
          <w:kern w:val="32"/>
          <w:sz w:val="24"/>
          <w:szCs w:val="24"/>
          <w:lang w:eastAsia="x-none"/>
        </w:rPr>
        <w:t>Х</w:t>
      </w:r>
      <w:r w:rsidRPr="00C77C8E" w:rsidR="00801C90">
        <w:rPr>
          <w:iCs/>
          <w:color w:val="0000CC"/>
          <w:sz w:val="24"/>
          <w:szCs w:val="24"/>
        </w:rPr>
        <w:t xml:space="preserve"> </w:t>
      </w:r>
      <w:r w:rsidRPr="00C77C8E">
        <w:rPr>
          <w:iCs/>
          <w:sz w:val="24"/>
          <w:szCs w:val="24"/>
        </w:rPr>
        <w:t xml:space="preserve">суд квалифицирует по статье 6.1.1 Кодекса Российской Федерации об административных правонарушениях как нанесение побоев причинивших физическую боль, но не повлекших последствий, указанных в </w:t>
      </w:r>
      <w:hyperlink r:id="rId6" w:history="1">
        <w:r w:rsidRPr="00C77C8E">
          <w:rPr>
            <w:iCs/>
            <w:sz w:val="24"/>
            <w:szCs w:val="24"/>
          </w:rPr>
          <w:t>статье 115</w:t>
        </w:r>
      </w:hyperlink>
      <w:r w:rsidRPr="00C77C8E">
        <w:rPr>
          <w:iCs/>
          <w:sz w:val="24"/>
          <w:szCs w:val="24"/>
        </w:rPr>
        <w:t xml:space="preserve"> Уголовного кодекса Российской Федерации, если эти действия не содержат уголовно наказуемого </w:t>
      </w:r>
      <w:hyperlink r:id="rId7" w:history="1">
        <w:r w:rsidRPr="00C77C8E">
          <w:rPr>
            <w:iCs/>
            <w:sz w:val="24"/>
            <w:szCs w:val="24"/>
          </w:rPr>
          <w:t>деяния</w:t>
        </w:r>
      </w:hyperlink>
      <w:r w:rsidRPr="00C77C8E">
        <w:rPr>
          <w:iCs/>
          <w:sz w:val="24"/>
          <w:szCs w:val="24"/>
        </w:rPr>
        <w:t>.</w:t>
      </w:r>
    </w:p>
    <w:p w:rsidR="00511806" w:rsidRPr="00C77C8E" w:rsidP="00092891">
      <w:pPr>
        <w:autoSpaceDE w:val="0"/>
        <w:autoSpaceDN w:val="0"/>
        <w:adjustRightInd w:val="0"/>
        <w:ind w:firstLine="540"/>
        <w:jc w:val="both"/>
        <w:rPr>
          <w:sz w:val="24"/>
          <w:szCs w:val="24"/>
        </w:rPr>
      </w:pPr>
      <w:r w:rsidRPr="00C77C8E">
        <w:rPr>
          <w:iCs/>
          <w:sz w:val="24"/>
          <w:szCs w:val="24"/>
        </w:rPr>
        <w:t>Смягчающи</w:t>
      </w:r>
      <w:r w:rsidRPr="00C77C8E" w:rsidR="00B54A14">
        <w:rPr>
          <w:iCs/>
          <w:sz w:val="24"/>
          <w:szCs w:val="24"/>
        </w:rPr>
        <w:t>х</w:t>
      </w:r>
      <w:r w:rsidRPr="00C77C8E" w:rsidR="00F674F0">
        <w:rPr>
          <w:iCs/>
          <w:sz w:val="24"/>
          <w:szCs w:val="24"/>
        </w:rPr>
        <w:t xml:space="preserve"> </w:t>
      </w:r>
      <w:r w:rsidRPr="00C77C8E" w:rsidR="00B54A14">
        <w:rPr>
          <w:sz w:val="24"/>
          <w:szCs w:val="24"/>
        </w:rPr>
        <w:t>и о</w:t>
      </w:r>
      <w:r w:rsidRPr="00C77C8E">
        <w:rPr>
          <w:sz w:val="24"/>
          <w:szCs w:val="24"/>
        </w:rPr>
        <w:t>тягчающих административную ответственность обстоятельств</w:t>
      </w:r>
      <w:r w:rsidRPr="00C77C8E" w:rsidR="004A2E37">
        <w:rPr>
          <w:sz w:val="24"/>
          <w:szCs w:val="24"/>
        </w:rPr>
        <w:t xml:space="preserve"> </w:t>
      </w:r>
      <w:r w:rsidRPr="00C77C8E">
        <w:rPr>
          <w:sz w:val="24"/>
          <w:szCs w:val="24"/>
        </w:rPr>
        <w:t>судом не установлено.</w:t>
      </w:r>
    </w:p>
    <w:p w:rsidR="00511806" w:rsidRPr="00C77C8E" w:rsidP="00092891">
      <w:pPr>
        <w:ind w:firstLine="540"/>
        <w:jc w:val="both"/>
        <w:rPr>
          <w:iCs/>
          <w:sz w:val="24"/>
          <w:szCs w:val="24"/>
        </w:rPr>
      </w:pPr>
      <w:r w:rsidRPr="00C77C8E">
        <w:rPr>
          <w:iCs/>
          <w:sz w:val="24"/>
          <w:szCs w:val="24"/>
        </w:rPr>
        <w:t>На основании изложенного, руководствуясь</w:t>
      </w:r>
      <w:r w:rsidRPr="00C77C8E" w:rsidR="00F00819">
        <w:rPr>
          <w:iCs/>
          <w:sz w:val="24"/>
          <w:szCs w:val="24"/>
        </w:rPr>
        <w:t xml:space="preserve"> статьями</w:t>
      </w:r>
      <w:r w:rsidRPr="00C77C8E">
        <w:rPr>
          <w:iCs/>
          <w:sz w:val="24"/>
          <w:szCs w:val="24"/>
        </w:rPr>
        <w:t xml:space="preserve"> ст. ст.6.1.1, 29.10  Кодекса РФ об административных правонарушениях, </w:t>
      </w:r>
    </w:p>
    <w:p w:rsidR="00511806" w:rsidRPr="00C77C8E" w:rsidP="00092891">
      <w:pPr>
        <w:jc w:val="center"/>
        <w:rPr>
          <w:iCs/>
          <w:sz w:val="24"/>
          <w:szCs w:val="24"/>
        </w:rPr>
      </w:pPr>
    </w:p>
    <w:p w:rsidR="00511806" w:rsidRPr="00C77C8E" w:rsidP="00092891">
      <w:pPr>
        <w:jc w:val="center"/>
        <w:rPr>
          <w:iCs/>
          <w:sz w:val="24"/>
          <w:szCs w:val="24"/>
        </w:rPr>
      </w:pPr>
      <w:r w:rsidRPr="00C77C8E">
        <w:rPr>
          <w:iCs/>
          <w:sz w:val="24"/>
          <w:szCs w:val="24"/>
        </w:rPr>
        <w:t>П</w:t>
      </w:r>
      <w:r w:rsidRPr="00C77C8E">
        <w:rPr>
          <w:iCs/>
          <w:sz w:val="24"/>
          <w:szCs w:val="24"/>
        </w:rPr>
        <w:t xml:space="preserve"> О С Т А Н О В И Л:</w:t>
      </w:r>
    </w:p>
    <w:p w:rsidR="00F00819" w:rsidRPr="00C77C8E" w:rsidP="00092891">
      <w:pPr>
        <w:autoSpaceDE w:val="0"/>
        <w:autoSpaceDN w:val="0"/>
        <w:adjustRightInd w:val="0"/>
        <w:ind w:firstLine="709"/>
        <w:jc w:val="both"/>
        <w:rPr>
          <w:sz w:val="24"/>
          <w:szCs w:val="24"/>
        </w:rPr>
      </w:pPr>
      <w:r w:rsidRPr="00C77C8E">
        <w:rPr>
          <w:iCs/>
          <w:sz w:val="24"/>
          <w:szCs w:val="24"/>
        </w:rPr>
        <w:t xml:space="preserve">Признать </w:t>
      </w:r>
      <w:r w:rsidR="00251228">
        <w:rPr>
          <w:iCs/>
          <w:sz w:val="24"/>
          <w:szCs w:val="24"/>
        </w:rPr>
        <w:t>Х</w:t>
      </w:r>
      <w:r w:rsidRPr="00C77C8E">
        <w:rPr>
          <w:iCs/>
          <w:sz w:val="24"/>
          <w:szCs w:val="24"/>
        </w:rPr>
        <w:t xml:space="preserve"> виновн</w:t>
      </w:r>
      <w:r w:rsidRPr="00C77C8E" w:rsidR="00952D0F">
        <w:rPr>
          <w:iCs/>
          <w:sz w:val="24"/>
          <w:szCs w:val="24"/>
        </w:rPr>
        <w:t>ым</w:t>
      </w:r>
      <w:r w:rsidRPr="00C77C8E">
        <w:rPr>
          <w:iCs/>
          <w:sz w:val="24"/>
          <w:szCs w:val="24"/>
        </w:rPr>
        <w:t xml:space="preserve"> в совершении административного п</w:t>
      </w:r>
      <w:r w:rsidRPr="00C77C8E" w:rsidR="00C71954">
        <w:rPr>
          <w:iCs/>
          <w:sz w:val="24"/>
          <w:szCs w:val="24"/>
        </w:rPr>
        <w:t>равонарушения, предусмотренного статьей 6.1.1</w:t>
      </w:r>
      <w:r w:rsidRPr="00C77C8E">
        <w:rPr>
          <w:iCs/>
          <w:sz w:val="24"/>
          <w:szCs w:val="24"/>
        </w:rPr>
        <w:t xml:space="preserve"> Кодекса Российской Федерации об административных правонарушениях, </w:t>
      </w:r>
      <w:r w:rsidRPr="00C77C8E" w:rsidR="005F6E8C">
        <w:rPr>
          <w:iCs/>
          <w:sz w:val="24"/>
          <w:szCs w:val="24"/>
        </w:rPr>
        <w:t xml:space="preserve">и </w:t>
      </w:r>
      <w:r w:rsidRPr="00C77C8E" w:rsidR="0016672C">
        <w:rPr>
          <w:sz w:val="24"/>
          <w:szCs w:val="24"/>
        </w:rPr>
        <w:t xml:space="preserve">назначить ему наказание в виде административного </w:t>
      </w:r>
      <w:r w:rsidRPr="00C77C8E">
        <w:rPr>
          <w:sz w:val="24"/>
          <w:szCs w:val="24"/>
        </w:rPr>
        <w:t xml:space="preserve">ареста сроком </w:t>
      </w:r>
      <w:r w:rsidRPr="00C77C8E" w:rsidR="003F639B">
        <w:rPr>
          <w:sz w:val="24"/>
          <w:szCs w:val="24"/>
        </w:rPr>
        <w:t>10 (десять)</w:t>
      </w:r>
      <w:r w:rsidRPr="00C77C8E">
        <w:rPr>
          <w:sz w:val="24"/>
          <w:szCs w:val="24"/>
        </w:rPr>
        <w:t xml:space="preserve"> суток.</w:t>
      </w:r>
    </w:p>
    <w:p w:rsidR="00F00819" w:rsidRPr="00C77C8E" w:rsidP="00092891">
      <w:pPr>
        <w:ind w:firstLine="709"/>
        <w:jc w:val="both"/>
        <w:rPr>
          <w:sz w:val="24"/>
          <w:szCs w:val="24"/>
        </w:rPr>
      </w:pPr>
      <w:r w:rsidRPr="00C77C8E">
        <w:rPr>
          <w:sz w:val="24"/>
          <w:szCs w:val="24"/>
        </w:rPr>
        <w:t xml:space="preserve">Срок административного ареста исчислять с момента доставления в Отдел полиции № 15 «Танкодром» УМВД России по городу Казани, то есть с 06 часов 42 минут, 17 июля 2022 года. </w:t>
      </w:r>
    </w:p>
    <w:p w:rsidR="00F00819" w:rsidRPr="00C77C8E" w:rsidP="00092891">
      <w:pPr>
        <w:ind w:firstLine="709"/>
        <w:jc w:val="both"/>
        <w:rPr>
          <w:sz w:val="24"/>
          <w:szCs w:val="24"/>
        </w:rPr>
      </w:pPr>
      <w:r w:rsidRPr="00C77C8E">
        <w:rPr>
          <w:sz w:val="24"/>
          <w:szCs w:val="24"/>
        </w:rPr>
        <w:t>В силу части 1 статьи 32.8 Кодекса РФ об административных правонарушениях, постановление судьи об административном аресте исполняется органами внутренних дел немедленно после вынесения такого постановления.</w:t>
      </w:r>
    </w:p>
    <w:p w:rsidR="00F00819" w:rsidRPr="00C77C8E" w:rsidP="00092891">
      <w:pPr>
        <w:pStyle w:val="Heading1"/>
        <w:tabs>
          <w:tab w:val="left" w:pos="567"/>
        </w:tabs>
        <w:ind w:firstLine="709"/>
        <w:rPr>
          <w:color w:val="000000"/>
        </w:rPr>
      </w:pPr>
      <w:r w:rsidRPr="00C77C8E">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F00819" w:rsidRPr="00C77C8E" w:rsidP="00092891">
      <w:pPr>
        <w:autoSpaceDE w:val="0"/>
        <w:autoSpaceDN w:val="0"/>
        <w:adjustRightInd w:val="0"/>
        <w:ind w:firstLine="709"/>
        <w:jc w:val="both"/>
        <w:rPr>
          <w:sz w:val="24"/>
          <w:szCs w:val="24"/>
        </w:rPr>
      </w:pPr>
    </w:p>
    <w:p w:rsidR="00F00819" w:rsidRPr="00C77C8E" w:rsidP="00092891">
      <w:pPr>
        <w:autoSpaceDE w:val="0"/>
        <w:autoSpaceDN w:val="0"/>
        <w:adjustRightInd w:val="0"/>
        <w:ind w:firstLine="709"/>
        <w:jc w:val="both"/>
        <w:rPr>
          <w:sz w:val="24"/>
          <w:szCs w:val="24"/>
        </w:rPr>
      </w:pPr>
      <w:r w:rsidRPr="00C77C8E">
        <w:rPr>
          <w:sz w:val="24"/>
          <w:szCs w:val="24"/>
        </w:rPr>
        <w:t>Мировой судья – подпись</w:t>
      </w:r>
    </w:p>
    <w:p w:rsidR="00FA107C" w:rsidRPr="00C77C8E" w:rsidP="00970793">
      <w:pPr>
        <w:autoSpaceDE w:val="0"/>
        <w:autoSpaceDN w:val="0"/>
        <w:adjustRightInd w:val="0"/>
        <w:ind w:firstLine="709"/>
        <w:jc w:val="both"/>
        <w:rPr>
          <w:sz w:val="24"/>
          <w:szCs w:val="24"/>
        </w:rPr>
      </w:pPr>
      <w:r w:rsidRPr="00C77C8E">
        <w:rPr>
          <w:sz w:val="24"/>
          <w:szCs w:val="24"/>
        </w:rPr>
        <w:t>Копия верна. Мировой судья -</w:t>
      </w:r>
      <w:r w:rsidRPr="00C77C8E">
        <w:rPr>
          <w:sz w:val="24"/>
          <w:szCs w:val="24"/>
        </w:rPr>
        <w:tab/>
      </w:r>
      <w:r w:rsidRPr="00C77C8E">
        <w:rPr>
          <w:sz w:val="24"/>
          <w:szCs w:val="24"/>
        </w:rPr>
        <w:tab/>
        <w:t xml:space="preserve"> </w:t>
      </w:r>
      <w:r w:rsidRPr="00C77C8E">
        <w:rPr>
          <w:sz w:val="24"/>
          <w:szCs w:val="24"/>
        </w:rPr>
        <w:tab/>
        <w:t>Баранова Л.Ю.</w:t>
      </w:r>
    </w:p>
    <w:sectPr w:rsidSect="00092891">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30"/>
    <w:rsid w:val="00012A54"/>
    <w:rsid w:val="0005168F"/>
    <w:rsid w:val="00057E0B"/>
    <w:rsid w:val="00086621"/>
    <w:rsid w:val="00092891"/>
    <w:rsid w:val="000D384A"/>
    <w:rsid w:val="000E7F37"/>
    <w:rsid w:val="00134965"/>
    <w:rsid w:val="0016672C"/>
    <w:rsid w:val="001D003A"/>
    <w:rsid w:val="001D51B2"/>
    <w:rsid w:val="001E70DE"/>
    <w:rsid w:val="001F334F"/>
    <w:rsid w:val="00227697"/>
    <w:rsid w:val="002423AC"/>
    <w:rsid w:val="00250C47"/>
    <w:rsid w:val="00250CFC"/>
    <w:rsid w:val="00251228"/>
    <w:rsid w:val="00271AA5"/>
    <w:rsid w:val="002D58EC"/>
    <w:rsid w:val="002D74BB"/>
    <w:rsid w:val="002F310E"/>
    <w:rsid w:val="00300D4D"/>
    <w:rsid w:val="00306236"/>
    <w:rsid w:val="00347351"/>
    <w:rsid w:val="003523A0"/>
    <w:rsid w:val="00363838"/>
    <w:rsid w:val="003650DC"/>
    <w:rsid w:val="00395A38"/>
    <w:rsid w:val="003F639B"/>
    <w:rsid w:val="004044F8"/>
    <w:rsid w:val="004100BF"/>
    <w:rsid w:val="00441016"/>
    <w:rsid w:val="00480E37"/>
    <w:rsid w:val="004A2E37"/>
    <w:rsid w:val="004A510F"/>
    <w:rsid w:val="004F4802"/>
    <w:rsid w:val="00511806"/>
    <w:rsid w:val="005703C2"/>
    <w:rsid w:val="00586ACD"/>
    <w:rsid w:val="005F6E8C"/>
    <w:rsid w:val="00615EF8"/>
    <w:rsid w:val="006C6D1C"/>
    <w:rsid w:val="006E0096"/>
    <w:rsid w:val="006F2F50"/>
    <w:rsid w:val="006F7CAF"/>
    <w:rsid w:val="00780CCF"/>
    <w:rsid w:val="007B05E3"/>
    <w:rsid w:val="007B5EAC"/>
    <w:rsid w:val="007D1830"/>
    <w:rsid w:val="00800051"/>
    <w:rsid w:val="00801C90"/>
    <w:rsid w:val="0084506A"/>
    <w:rsid w:val="0084757C"/>
    <w:rsid w:val="00864478"/>
    <w:rsid w:val="008C3498"/>
    <w:rsid w:val="008D7BAE"/>
    <w:rsid w:val="008E30D2"/>
    <w:rsid w:val="00902637"/>
    <w:rsid w:val="0093777C"/>
    <w:rsid w:val="00951CF7"/>
    <w:rsid w:val="00952D0F"/>
    <w:rsid w:val="00970793"/>
    <w:rsid w:val="009B4D75"/>
    <w:rsid w:val="009E451B"/>
    <w:rsid w:val="009F6926"/>
    <w:rsid w:val="00A60730"/>
    <w:rsid w:val="00A77A2C"/>
    <w:rsid w:val="00A90163"/>
    <w:rsid w:val="00A91A92"/>
    <w:rsid w:val="00AA044F"/>
    <w:rsid w:val="00AF22C5"/>
    <w:rsid w:val="00B23BF0"/>
    <w:rsid w:val="00B34ACA"/>
    <w:rsid w:val="00B54A14"/>
    <w:rsid w:val="00B70F93"/>
    <w:rsid w:val="00B73C57"/>
    <w:rsid w:val="00BA1C88"/>
    <w:rsid w:val="00BB7D6A"/>
    <w:rsid w:val="00C16F33"/>
    <w:rsid w:val="00C71954"/>
    <w:rsid w:val="00C72EB1"/>
    <w:rsid w:val="00C77C8E"/>
    <w:rsid w:val="00CB1079"/>
    <w:rsid w:val="00CB5558"/>
    <w:rsid w:val="00CC270F"/>
    <w:rsid w:val="00D87193"/>
    <w:rsid w:val="00DE5BF6"/>
    <w:rsid w:val="00DE6135"/>
    <w:rsid w:val="00E720D5"/>
    <w:rsid w:val="00EC4371"/>
    <w:rsid w:val="00F00819"/>
    <w:rsid w:val="00F670FD"/>
    <w:rsid w:val="00F67143"/>
    <w:rsid w:val="00F674F0"/>
    <w:rsid w:val="00F92784"/>
    <w:rsid w:val="00FA107C"/>
    <w:rsid w:val="00FA4C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D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9"/>
    <w:qFormat/>
    <w:rsid w:val="00F00819"/>
    <w:pPr>
      <w:keepNext/>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20D5"/>
    <w:rPr>
      <w:rFonts w:cs="Times New Roman"/>
      <w:color w:val="0000FF"/>
      <w:u w:val="single"/>
    </w:rPr>
  </w:style>
  <w:style w:type="paragraph" w:styleId="BalloonText">
    <w:name w:val="Balloon Text"/>
    <w:basedOn w:val="Normal"/>
    <w:link w:val="a"/>
    <w:uiPriority w:val="99"/>
    <w:semiHidden/>
    <w:unhideWhenUsed/>
    <w:rsid w:val="00902637"/>
    <w:rPr>
      <w:rFonts w:ascii="Tahoma" w:hAnsi="Tahoma" w:cs="Tahoma"/>
      <w:sz w:val="16"/>
      <w:szCs w:val="16"/>
    </w:rPr>
  </w:style>
  <w:style w:type="character" w:customStyle="1" w:styleId="a">
    <w:name w:val="Текст выноски Знак"/>
    <w:basedOn w:val="DefaultParagraphFont"/>
    <w:link w:val="BalloonText"/>
    <w:uiPriority w:val="99"/>
    <w:semiHidden/>
    <w:rsid w:val="00902637"/>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9"/>
    <w:rsid w:val="00F008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0B7D9A388349014690DF02BCADBE2F5996A5B3C5565E958F6586AEB2C40A317B5019193C194EEF91E7k1J" TargetMode="External" /><Relationship Id="rId7" Type="http://schemas.openxmlformats.org/officeDocument/2006/relationships/hyperlink" Target="consultantplus://offline/ref=0B7D9A388349014690DF02BCADBE2F5996A5B3C5565E958F6586AEB2C40A317B5019193C104FEEkEJ"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