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Подлинник</w:t>
      </w:r>
      <w:r w:rsidR="00643329">
        <w:rPr>
          <w:sz w:val="28"/>
          <w:szCs w:val="28"/>
        </w:rPr>
        <w:t xml:space="preserve"> 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 </w:t>
      </w:r>
      <w:r w:rsidR="00522F1D">
        <w:rPr>
          <w:sz w:val="28"/>
          <w:szCs w:val="28"/>
        </w:rPr>
        <w:t xml:space="preserve">             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 xml:space="preserve">Дело </w:t>
      </w:r>
      <w:r>
        <w:rPr>
          <w:color w:val="000000" w:themeColor="text1"/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3497F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522F1D">
        <w:rPr>
          <w:sz w:val="28"/>
          <w:szCs w:val="28"/>
        </w:rPr>
        <w:t xml:space="preserve">Головяшкина Александра Викторовича, </w:t>
      </w:r>
      <w:r>
        <w:rPr>
          <w:sz w:val="28"/>
          <w:szCs w:val="28"/>
        </w:rPr>
        <w:t>***</w:t>
      </w:r>
    </w:p>
    <w:p w:rsidR="00522F1D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Головяшкин А.В.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шатал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="0025132D">
        <w:rPr>
          <w:rFonts w:ascii="Times New Roman" w:hAnsi="Times New Roman" w:cs="Times New Roman"/>
          <w:sz w:val="28"/>
          <w:szCs w:val="28"/>
        </w:rPr>
        <w:t xml:space="preserve">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Головяшкину А.В.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в ГАУЗ «***</w:t>
      </w:r>
      <w:r>
        <w:rPr>
          <w:rFonts w:ascii="Times New Roman" w:hAnsi="Times New Roman" w:cs="Times New Roman"/>
          <w:sz w:val="28"/>
          <w:szCs w:val="28"/>
        </w:rPr>
        <w:t xml:space="preserve">», где </w:t>
      </w:r>
      <w:r w:rsidR="0073497F">
        <w:rPr>
          <w:rFonts w:ascii="Times New Roman" w:hAnsi="Times New Roman" w:cs="Times New Roman"/>
          <w:sz w:val="28"/>
          <w:szCs w:val="28"/>
        </w:rPr>
        <w:t>акт</w:t>
      </w:r>
      <w:r w:rsidR="00A75380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было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Головяшкин А.В.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316F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F1D">
        <w:rPr>
          <w:rFonts w:ascii="Times New Roman" w:hAnsi="Times New Roman" w:cs="Times New Roman"/>
          <w:sz w:val="28"/>
          <w:szCs w:val="28"/>
        </w:rPr>
        <w:t xml:space="preserve">Головяшкин А.В.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</w:t>
      </w:r>
      <w:r w:rsidRPr="000205AE">
        <w:rPr>
          <w:rFonts w:ascii="Times New Roman" w:hAnsi="Times New Roman" w:cs="Times New Roman"/>
          <w:sz w:val="28"/>
          <w:szCs w:val="28"/>
        </w:rPr>
        <w:t>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522F1D">
        <w:rPr>
          <w:rFonts w:ascii="Times New Roman" w:hAnsi="Times New Roman" w:cs="Times New Roman"/>
          <w:sz w:val="28"/>
          <w:szCs w:val="28"/>
        </w:rPr>
        <w:t xml:space="preserve">Головяшкина А.В.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="007349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22F1D">
        <w:rPr>
          <w:rFonts w:ascii="Times New Roman" w:hAnsi="Times New Roman" w:cs="Times New Roman"/>
          <w:sz w:val="28"/>
          <w:szCs w:val="28"/>
        </w:rPr>
        <w:t xml:space="preserve"> Б.М.,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22F1D">
        <w:rPr>
          <w:rFonts w:ascii="Times New Roman" w:hAnsi="Times New Roman" w:cs="Times New Roman"/>
          <w:sz w:val="28"/>
          <w:szCs w:val="28"/>
        </w:rPr>
        <w:t xml:space="preserve"> Д.М.,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522F1D">
        <w:rPr>
          <w:rFonts w:ascii="Times New Roman" w:hAnsi="Times New Roman" w:cs="Times New Roman"/>
          <w:sz w:val="28"/>
          <w:szCs w:val="28"/>
        </w:rPr>
        <w:t xml:space="preserve">Головяшкина А.В.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 медицинского освидетельст</w:t>
      </w:r>
      <w:r>
        <w:rPr>
          <w:rFonts w:ascii="Times New Roman" w:hAnsi="Times New Roman" w:cs="Times New Roman"/>
          <w:sz w:val="28"/>
          <w:szCs w:val="28"/>
        </w:rPr>
        <w:t xml:space="preserve">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="00522F1D">
        <w:rPr>
          <w:rFonts w:ascii="Times New Roman" w:hAnsi="Times New Roman" w:cs="Times New Roman"/>
          <w:sz w:val="28"/>
          <w:szCs w:val="28"/>
        </w:rPr>
        <w:t xml:space="preserve">Головяшкина А.В. 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 xml:space="preserve">имеется, поскольку они </w:t>
      </w:r>
      <w:r w:rsidRPr="000205AE">
        <w:rPr>
          <w:rFonts w:ascii="Times New Roman" w:hAnsi="Times New Roman" w:cs="Times New Roman"/>
          <w:sz w:val="28"/>
          <w:szCs w:val="28"/>
        </w:rPr>
        <w:t>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522F1D">
        <w:rPr>
          <w:sz w:val="28"/>
          <w:szCs w:val="28"/>
        </w:rPr>
        <w:t xml:space="preserve">Головяшкин А.В.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</w:t>
      </w:r>
      <w:r w:rsidRPr="00986E74">
        <w:rPr>
          <w:rFonts w:eastAsiaTheme="minorHAnsi"/>
          <w:sz w:val="28"/>
          <w:szCs w:val="28"/>
          <w:lang w:eastAsia="en-US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</w:t>
      </w:r>
      <w:r w:rsidRPr="000205AE">
        <w:rPr>
          <w:sz w:val="28"/>
          <w:szCs w:val="28"/>
        </w:rPr>
        <w:t>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522F1D">
        <w:rPr>
          <w:sz w:val="28"/>
          <w:szCs w:val="28"/>
        </w:rPr>
        <w:t xml:space="preserve">Головяшкиным А.В.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522F1D">
        <w:rPr>
          <w:sz w:val="28"/>
          <w:szCs w:val="28"/>
        </w:rPr>
        <w:t>я, его</w:t>
      </w:r>
      <w:r w:rsidR="0073497F">
        <w:rPr>
          <w:sz w:val="28"/>
          <w:szCs w:val="28"/>
        </w:rPr>
        <w:t xml:space="preserve">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1D7E6B">
        <w:rPr>
          <w:sz w:val="28"/>
          <w:szCs w:val="28"/>
        </w:rPr>
        <w:t>их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 суд учитывает признание вины</w:t>
      </w:r>
      <w:r w:rsidR="001D7E6B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>
        <w:rPr>
          <w:sz w:val="28"/>
          <w:szCs w:val="28"/>
        </w:rPr>
        <w:t>***</w:t>
      </w:r>
      <w:r w:rsidR="001D7E6B">
        <w:rPr>
          <w:sz w:val="28"/>
          <w:szCs w:val="28"/>
        </w:rPr>
        <w:t xml:space="preserve">, </w:t>
      </w:r>
      <w:r w:rsidR="00522F1D">
        <w:rPr>
          <w:sz w:val="28"/>
          <w:szCs w:val="28"/>
        </w:rPr>
        <w:t xml:space="preserve">Головяшкину А.В. </w:t>
      </w:r>
      <w:r w:rsidRPr="003F43EA">
        <w:rPr>
          <w:sz w:val="28"/>
          <w:szCs w:val="28"/>
        </w:rPr>
        <w:t>следует назначить наказание, предусмотренное</w:t>
      </w:r>
      <w:r w:rsidRPr="003F43EA">
        <w:rPr>
          <w:sz w:val="28"/>
          <w:szCs w:val="28"/>
        </w:rPr>
        <w:t xml:space="preserve">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522F1D">
        <w:rPr>
          <w:sz w:val="28"/>
          <w:szCs w:val="28"/>
        </w:rPr>
        <w:t xml:space="preserve">Головяшкин А.В.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</w:t>
      </w:r>
      <w:r w:rsidRPr="004C2516">
        <w:rPr>
          <w:sz w:val="28"/>
          <w:szCs w:val="28"/>
        </w:rPr>
        <w:t xml:space="preserve"> административных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522F1D">
        <w:rPr>
          <w:sz w:val="28"/>
          <w:szCs w:val="28"/>
        </w:rPr>
        <w:t xml:space="preserve">Головяшкина Александра Викторовича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>ареста сроко</w:t>
      </w:r>
      <w:r w:rsidRPr="004C2516">
        <w:rPr>
          <w:color w:val="000000" w:themeColor="text1"/>
          <w:sz w:val="28"/>
          <w:szCs w:val="28"/>
        </w:rPr>
        <w:t xml:space="preserve">м </w:t>
      </w:r>
      <w:r w:rsidR="001D7E6B">
        <w:rPr>
          <w:sz w:val="28"/>
          <w:szCs w:val="28"/>
        </w:rPr>
        <w:t>3</w:t>
      </w:r>
      <w:r w:rsidR="00797578">
        <w:rPr>
          <w:sz w:val="28"/>
          <w:szCs w:val="28"/>
        </w:rPr>
        <w:t xml:space="preserve"> </w:t>
      </w:r>
      <w:r w:rsidRPr="00935DB8">
        <w:rPr>
          <w:sz w:val="28"/>
          <w:szCs w:val="28"/>
        </w:rPr>
        <w:t>(</w:t>
      </w:r>
      <w:r w:rsidR="001D7E6B">
        <w:rPr>
          <w:sz w:val="28"/>
          <w:szCs w:val="28"/>
        </w:rPr>
        <w:t>трое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522F1D">
        <w:rPr>
          <w:color w:val="000000" w:themeColor="text1"/>
          <w:sz w:val="28"/>
          <w:szCs w:val="28"/>
        </w:rPr>
        <w:t>18</w:t>
      </w:r>
      <w:r w:rsidRPr="004C2516" w:rsidR="00983EB5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522F1D">
        <w:rPr>
          <w:color w:val="000000" w:themeColor="text1"/>
          <w:sz w:val="28"/>
          <w:szCs w:val="28"/>
        </w:rPr>
        <w:t>2</w:t>
      </w:r>
      <w:r w:rsidR="00930F37">
        <w:rPr>
          <w:color w:val="000000" w:themeColor="text1"/>
          <w:sz w:val="28"/>
          <w:szCs w:val="28"/>
        </w:rPr>
        <w:t>0</w:t>
      </w:r>
      <w:r w:rsidR="0073497F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522F1D">
        <w:rPr>
          <w:color w:val="000000" w:themeColor="text1"/>
          <w:sz w:val="28"/>
          <w:szCs w:val="28"/>
        </w:rPr>
        <w:t>20</w:t>
      </w:r>
      <w:r w:rsidR="0073497F">
        <w:rPr>
          <w:color w:val="000000" w:themeColor="text1"/>
          <w:sz w:val="28"/>
          <w:szCs w:val="28"/>
        </w:rPr>
        <w:t xml:space="preserve"> июня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EEC" w:rsidRPr="00AF3BA3" w:rsidP="00984EEC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1D7E6B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22F1D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27867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061C-1B44-41BD-B5D0-8D45287A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