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AD2" w:rsidRPr="00A548DC" w:rsidP="00FC55A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54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Дело №5-5-421/2022</w:t>
      </w:r>
    </w:p>
    <w:p w:rsidR="00233AD2" w:rsidRPr="00E004A6" w:rsidP="00E00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4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3AD2" w:rsidP="00E00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августа 2022 года                                             г.Казань, Республика Татарстан</w:t>
      </w:r>
    </w:p>
    <w:p w:rsidR="00233AD2" w:rsidP="00E0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RPr="00FC55AB" w:rsidP="00E004A6">
      <w:pPr>
        <w:pStyle w:val="BodyTextIndent"/>
        <w:ind w:firstLine="708"/>
        <w:jc w:val="both"/>
        <w:rPr>
          <w:rFonts w:ascii="Times New Roman" w:hAnsi="Times New Roman"/>
          <w:sz w:val="28"/>
          <w:szCs w:val="28"/>
        </w:rPr>
      </w:pPr>
      <w:r w:rsidRPr="00FC55AB">
        <w:rPr>
          <w:rFonts w:ascii="Times New Roman" w:hAnsi="Times New Roman"/>
          <w:sz w:val="28"/>
          <w:szCs w:val="28"/>
        </w:rPr>
        <w:t xml:space="preserve">Мировой судья судебного участка №5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КоАП РФ в отношении Петрова </w:t>
      </w:r>
      <w:r w:rsidRPr="00FC55AB">
        <w:rPr>
          <w:rFonts w:ascii="Times New Roman" w:hAnsi="Times New Roman"/>
          <w:sz w:val="28"/>
          <w:szCs w:val="28"/>
        </w:rPr>
        <w:t>С</w:t>
      </w:r>
      <w:r w:rsidR="00200DDD">
        <w:rPr>
          <w:rFonts w:ascii="Times New Roman" w:hAnsi="Times New Roman"/>
          <w:sz w:val="28"/>
          <w:szCs w:val="28"/>
        </w:rPr>
        <w:t>.</w:t>
      </w:r>
      <w:r w:rsidRPr="00FC55AB">
        <w:rPr>
          <w:rFonts w:ascii="Times New Roman" w:hAnsi="Times New Roman"/>
          <w:sz w:val="28"/>
          <w:szCs w:val="28"/>
        </w:rPr>
        <w:t>В</w:t>
      </w:r>
      <w:r w:rsidR="00200DDD">
        <w:rPr>
          <w:rFonts w:ascii="Times New Roman" w:hAnsi="Times New Roman"/>
          <w:sz w:val="28"/>
          <w:szCs w:val="28"/>
        </w:rPr>
        <w:t>.</w:t>
      </w:r>
      <w:r w:rsidRPr="00FC55AB">
        <w:rPr>
          <w:rFonts w:ascii="Times New Roman" w:hAnsi="Times New Roman"/>
          <w:sz w:val="28"/>
          <w:szCs w:val="28"/>
        </w:rPr>
        <w:t xml:space="preserve">, </w:t>
      </w:r>
      <w:r w:rsidR="00200DDD">
        <w:rPr>
          <w:rFonts w:ascii="Times New Roman" w:hAnsi="Times New Roman"/>
          <w:sz w:val="28"/>
          <w:szCs w:val="28"/>
        </w:rPr>
        <w:t>…</w:t>
      </w:r>
      <w:r w:rsidRPr="00FC55A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00DDD">
        <w:rPr>
          <w:rFonts w:ascii="Times New Roman" w:hAnsi="Times New Roman"/>
          <w:sz w:val="28"/>
          <w:szCs w:val="28"/>
        </w:rPr>
        <w:t>…</w:t>
      </w:r>
      <w:r w:rsidRPr="00FC55AB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00DDD">
        <w:rPr>
          <w:rFonts w:ascii="Times New Roman" w:hAnsi="Times New Roman"/>
          <w:sz w:val="28"/>
          <w:szCs w:val="28"/>
        </w:rPr>
        <w:t>…</w:t>
      </w:r>
      <w:r w:rsidRPr="00FC55AB">
        <w:rPr>
          <w:rFonts w:ascii="Times New Roman" w:hAnsi="Times New Roman"/>
          <w:sz w:val="28"/>
          <w:szCs w:val="28"/>
        </w:rPr>
        <w:t xml:space="preserve">,   официально не трудоустроенного, в браке не состоящего, имеющего на иждивении малолетнего ребенка, </w:t>
      </w:r>
    </w:p>
    <w:p w:rsidR="00233AD2" w:rsidP="00E00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УСТАНОВИЛ:</w:t>
      </w:r>
    </w:p>
    <w:p w:rsidR="00233AD2" w:rsidP="00E00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2022 года в 15 часов 15 минут Петров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 xml:space="preserve">., находился у дома </w:t>
      </w:r>
      <w:r w:rsidR="00200D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00D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г. Казани  в состоянии алкогольного опьянения (при разговоре исходил резкий запах алкоголя, шатался из стороны в сторону, имел неопрятный внешний вид, изо рта), тем самым оскорбил человеческое достоинство и нравственность.  </w:t>
      </w:r>
    </w:p>
    <w:p w:rsidR="00233AD2" w:rsidP="00E004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 признал.</w:t>
      </w:r>
    </w:p>
    <w:p w:rsidR="00233AD2" w:rsidP="00E00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Петрова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 xml:space="preserve">., изучив материалы дела, мировой судья находит вину Петрова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 xml:space="preserve">. установленной и доказанной, подтверждающейся материалами дела: протоколом об административном правонарушении в отношении Петрова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 от 30 июля 2022 года; актом медицинского освидетельствования на состояние опьянения; объяснениями свидетелей К</w:t>
      </w:r>
      <w:r w:rsidR="0020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0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Т.Ш</w:t>
      </w:r>
      <w:r>
        <w:rPr>
          <w:rFonts w:ascii="Times New Roman" w:hAnsi="Times New Roman" w:cs="Times New Roman"/>
          <w:sz w:val="28"/>
          <w:szCs w:val="28"/>
        </w:rPr>
        <w:t xml:space="preserve">., рапортом сотрудника </w:t>
      </w:r>
      <w:r>
        <w:rPr>
          <w:rFonts w:ascii="Times New Roman" w:hAnsi="Times New Roman" w:cs="Times New Roman"/>
          <w:sz w:val="28"/>
          <w:szCs w:val="28"/>
        </w:rPr>
        <w:t>УМВД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г. Казани.</w:t>
      </w:r>
    </w:p>
    <w:p w:rsidR="00233AD2" w:rsidP="00E00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правонарушение, предусмотренное статьей 20.21 Кодекса РФ об административных правонарушениях -  появление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233AD2" w:rsidRPr="00FC55AB" w:rsidP="00FC55AB">
      <w:pPr>
        <w:pStyle w:val="BodyTextIndent"/>
        <w:ind w:firstLine="708"/>
        <w:jc w:val="both"/>
        <w:rPr>
          <w:rFonts w:ascii="Times New Roman" w:hAnsi="Times New Roman"/>
          <w:sz w:val="28"/>
          <w:szCs w:val="28"/>
        </w:rPr>
      </w:pPr>
      <w:r w:rsidRPr="00FC55AB">
        <w:rPr>
          <w:rFonts w:ascii="Times New Roman" w:hAnsi="Times New Roman"/>
          <w:sz w:val="28"/>
          <w:szCs w:val="28"/>
        </w:rPr>
        <w:t>Обстоятельствами, смягчающими административную ответственность, являются признание вины, наличие на иждивении малолетнего ребенка.</w:t>
      </w:r>
    </w:p>
    <w:p w:rsidR="00233AD2" w:rsidRPr="00FC55AB" w:rsidP="00FC55AB">
      <w:pPr>
        <w:pStyle w:val="BodyTextIndent"/>
        <w:ind w:firstLine="708"/>
        <w:jc w:val="both"/>
        <w:rPr>
          <w:rFonts w:ascii="Times New Roman" w:hAnsi="Times New Roman"/>
          <w:sz w:val="28"/>
          <w:szCs w:val="28"/>
        </w:rPr>
      </w:pPr>
      <w:r w:rsidRPr="00FC55AB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33AD2" w:rsidP="00E00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необходимость соответствия характера и степени общественной опасности правонарушения обстоятельствам его совершения и личности виновного, а также необходимости влияния назначаемого наказания на исправление, руководствуясь принципом справедливости и судейским убеждением, мировой судья считает необходимым назначить наказание в виде административного ареста.</w:t>
      </w:r>
    </w:p>
    <w:p w:rsidR="00233AD2" w:rsidP="00E00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233AD2" w:rsidP="00E004A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233AD2" w:rsidP="00E004A6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</w:t>
      </w:r>
      <w:r w:rsidR="0020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наказания исчислять с момента доставления - с 16 часов 13 минут 30 июля 2022 года.</w:t>
      </w: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может  быть обжаловано в Советский районный суд г. Казани Республики Татарстан в течение 10 суток  со  дня  вручения  или  получения  копии  постановления.</w:t>
      </w: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Гайзетдинова Ю.Р. </w:t>
      </w:r>
    </w:p>
    <w:p w:rsidR="00233AD2" w:rsidP="00E004A6">
      <w:pPr>
        <w:spacing w:after="0" w:line="240" w:lineRule="auto"/>
        <w:ind w:right="1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>ОПРЕДЕЛЕНИЕ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судебного заседания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августа 2022 года                                                                     г. Казань, РТ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 г. Казани Республики Татарстан Гайзетдинова Ю.Р., изучив поступившее дело об административном правонарушении, предусмотренном статьей 20.21 КоАП РФ в отношении Петрова Сергея Витальевича,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>УСТАНОВИЛ: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дело относится к компетенции мирового судьи, протокол об административном правонарушении соответствует требованиям статьи 28.2 Кодекса Российской Федерации об административных правонарушениях, выполнены все требования по соблюдению его прав.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исключающих производство по делу нет.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статьей 29.1, 29.4 Кодекса РФ об административных правонарушениях, мировой судья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>ОПРЕДЕЛИЛ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дело об административном правонарушении, предусмотренном статьей 20.21 КоАП РФ в отношении Петрова Сергея Витальевича на 1  августа 2022 года в 11 часов 30 минут, в зале суда 201  дома 59 по улице Космонавтов города Казани Республики Татарстан в режиме видеоконференц-связи.</w:t>
      </w: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rPr>
          <w:rFonts w:ascii="Times New Roman" w:hAnsi="Times New Roman" w:cs="Times New Roman"/>
          <w:sz w:val="28"/>
          <w:szCs w:val="28"/>
        </w:rPr>
      </w:pPr>
    </w:p>
    <w:p w:rsidR="00233AD2" w:rsidP="00E004A6">
      <w:pPr>
        <w:autoSpaceDE w:val="0"/>
        <w:autoSpaceDN w:val="0"/>
        <w:adjustRightInd w:val="0"/>
        <w:spacing w:after="0" w:line="240" w:lineRule="auto"/>
        <w:ind w:right="99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Гайзетдинова Ю.Р.</w:t>
      </w:r>
    </w:p>
    <w:p w:rsidR="00233AD2" w:rsidP="00E004A6">
      <w:pPr>
        <w:spacing w:after="0" w:line="240" w:lineRule="auto"/>
        <w:rPr>
          <w:rFonts w:ascii="Times New Roman" w:hAnsi="Times New Roman" w:cs="Times New Roman"/>
        </w:rPr>
      </w:pPr>
    </w:p>
    <w:p w:rsidR="00233AD2" w:rsidP="00E004A6">
      <w:pPr>
        <w:pStyle w:val="BodyTextIndent"/>
        <w:ind w:firstLine="708"/>
        <w:jc w:val="both"/>
        <w:rPr>
          <w:sz w:val="28"/>
          <w:szCs w:val="28"/>
        </w:rPr>
      </w:pPr>
    </w:p>
    <w:p w:rsidR="00233AD2" w:rsidP="00E004A6">
      <w:pPr>
        <w:pStyle w:val="BodyTextIndent"/>
        <w:ind w:firstLine="708"/>
        <w:jc w:val="both"/>
        <w:rPr>
          <w:sz w:val="28"/>
          <w:szCs w:val="28"/>
        </w:rPr>
      </w:pPr>
    </w:p>
    <w:p w:rsidR="00233AD2" w:rsidP="00E004A6"/>
    <w:p w:rsidR="00233AD2" w:rsidP="00E004A6"/>
    <w:p w:rsidR="00233AD2" w:rsidP="00E004A6"/>
    <w:p w:rsidR="00233AD2" w:rsidP="00E004A6">
      <w:pPr>
        <w:tabs>
          <w:tab w:val="left" w:pos="6780"/>
        </w:tabs>
        <w:spacing w:after="0" w:line="240" w:lineRule="auto"/>
        <w:jc w:val="right"/>
        <w:outlineLvl w:val="0"/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200DDD"/>
    <w:rsid w:val="00233AD2"/>
    <w:rsid w:val="00481DED"/>
    <w:rsid w:val="009D7235"/>
    <w:rsid w:val="00A548DC"/>
    <w:rsid w:val="00C00EF8"/>
    <w:rsid w:val="00E004A6"/>
    <w:rsid w:val="00E0294B"/>
    <w:rsid w:val="00E6285D"/>
    <w:rsid w:val="00F9035A"/>
    <w:rsid w:val="00F95168"/>
    <w:rsid w:val="00FC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_"/>
    <w:link w:val="1"/>
    <w:uiPriority w:val="99"/>
    <w:locked/>
    <w:rsid w:val="00E004A6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E004A6"/>
    <w:pPr>
      <w:widowControl w:val="0"/>
      <w:shd w:val="clear" w:color="auto" w:fill="FFFFFF"/>
      <w:spacing w:after="120" w:line="240" w:lineRule="atLeast"/>
      <w:jc w:val="both"/>
    </w:pPr>
    <w:rPr>
      <w:rFonts w:cs="Times New Roman"/>
      <w:noProof/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