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11C" w:rsidP="00F72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Судебный участок № 5 по Советскому судебному району города Казани РТ</w:t>
      </w:r>
    </w:p>
    <w:p w:rsidR="0057411C" w:rsidP="00F72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420061, РТ, г. Казань, ул. Космонавтов, 59, электронный  адрес: </w:t>
      </w:r>
      <w:hyperlink r:id="rId4" w:history="1">
        <w:r>
          <w:rPr>
            <w:rStyle w:val="Hyperlink"/>
            <w:color w:val="000000"/>
            <w:sz w:val="24"/>
            <w:szCs w:val="24"/>
            <w:shd w:val="clear" w:color="auto" w:fill="FFFFFF"/>
          </w:rPr>
          <w:t>ms.5105@tatar.ru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7411C" w:rsidP="00F72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сайт: http://mirsud.tatar.ru</w:t>
      </w:r>
    </w:p>
    <w:p w:rsidR="0057411C" w:rsidP="00F72327">
      <w:pPr>
        <w:pStyle w:val="Heading1"/>
        <w:jc w:val="right"/>
        <w:rPr>
          <w:sz w:val="24"/>
          <w:szCs w:val="24"/>
        </w:rPr>
      </w:pPr>
    </w:p>
    <w:p w:rsidR="0057411C" w:rsidP="00F72327">
      <w:pPr>
        <w:pStyle w:val="Heading1"/>
        <w:ind w:firstLine="540"/>
        <w:jc w:val="right"/>
      </w:pPr>
      <w:r>
        <w:t xml:space="preserve">                                                                                   Дело 5-5-175/2022</w:t>
      </w:r>
    </w:p>
    <w:p w:rsidR="0057411C" w:rsidP="00F72327">
      <w:pPr>
        <w:pStyle w:val="Heading1"/>
        <w:jc w:val="center"/>
      </w:pPr>
      <w:r>
        <w:t>П</w:t>
      </w:r>
      <w:r>
        <w:t xml:space="preserve"> О С Т А Н О В Л Е Н И Е</w:t>
      </w:r>
    </w:p>
    <w:p w:rsidR="0057411C" w:rsidP="00F72327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 2022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г.Казань, РТ</w:t>
      </w:r>
    </w:p>
    <w:p w:rsidR="0057411C" w:rsidP="00F72327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Ю.Р. Гайзетдинова, рассмотрев посредством видеоконференц-связи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F7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F7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73D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3D9">
        <w:rPr>
          <w:rFonts w:ascii="Times New Roman" w:hAnsi="Times New Roman" w:cs="Times New Roman"/>
          <w:sz w:val="28"/>
          <w:szCs w:val="28"/>
        </w:rPr>
        <w:t>.</w:t>
      </w:r>
      <w:r w:rsidR="002F7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 браке не состоящего, на иждивении малолетних детей не имеющего, инвалидности не имеющего, официально не трудоустроенного, зарегистрированного и проживающего по адресу: </w:t>
      </w:r>
      <w:r w:rsidR="002F73D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 </w:t>
      </w:r>
    </w:p>
    <w:p w:rsidR="0057411C" w:rsidP="00F723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7411C" w:rsidP="00F72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марта 2022 года в 23 часа 23 минуты </w:t>
      </w:r>
      <w:r>
        <w:rPr>
          <w:rFonts w:ascii="Times New Roman" w:hAnsi="Times New Roman" w:cs="Times New Roman"/>
          <w:sz w:val="28"/>
          <w:szCs w:val="28"/>
        </w:rPr>
        <w:t>Галимов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., в отношении которого на основании решения </w:t>
      </w:r>
      <w:r w:rsidR="002F73D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г. Казани Республики Татарстан от 31 августа 2020 года установлен административный надзор с возложением запрета пребывания вне жилого помещения, являющегося местом жительства или пребывания в период с 21 часа 00 минут до 6 часов 00 минут, за исключением выполнения им</w:t>
      </w:r>
      <w:r>
        <w:rPr>
          <w:rFonts w:ascii="Times New Roman" w:hAnsi="Times New Roman" w:cs="Times New Roman"/>
          <w:sz w:val="28"/>
          <w:szCs w:val="28"/>
        </w:rPr>
        <w:t xml:space="preserve"> оплачиваемой работы по трудовому договору, будучи привлеченным к административной ответственности по части 1 статьи 19.24 КоАП РФ, отсутствовал по месту жительства: Республика Татарстан, город Казань, ул. </w:t>
      </w:r>
      <w:r w:rsidR="002F73D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чем нарушил статьи 4, 11 Федерального закона от 6 апреля 2011 года № 64-ФЗ «Об административном надзоре за лицами, освобожденными из мест лишения свободы».</w:t>
      </w:r>
    </w:p>
    <w:p w:rsidR="0057411C" w:rsidP="00F72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Галимов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 вину в совершении административного правонарушения признал. </w:t>
      </w:r>
    </w:p>
    <w:p w:rsidR="0057411C" w:rsidP="00F72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., изучив материалы дела, мировой судья полагает, что факт совершения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>Галимовым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., установлен и доказан,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дтверждается материалами дела: протоколом об административном правонарушении от 5 апреля 2022 года;   копией решения </w:t>
      </w:r>
      <w:r w:rsidR="002F73D9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Татарстан от 31 августа 2020 года; актом посещения поднадзорного лица по месту жительства или пребывания;</w:t>
      </w:r>
      <w:r>
        <w:rPr>
          <w:rFonts w:ascii="Times New Roman" w:hAnsi="Times New Roman" w:cs="Times New Roman"/>
          <w:sz w:val="28"/>
          <w:szCs w:val="28"/>
        </w:rPr>
        <w:t xml:space="preserve"> копией постановления об административном правонарушении от 27 марта 2021 года;  рапортами сотрудников полиции и иными доказательствами.</w:t>
      </w:r>
    </w:p>
    <w:p w:rsidR="0057411C" w:rsidP="00F72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Галимовым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 совершено административное правонарушение, ответственность за которое предусмотрена частью 3 статьи 19.24 КоАП РФ (несоблюдение лицом, в отношении которого установлен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2F73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73D9">
        <w:rPr>
          <w:rFonts w:ascii="Times New Roman" w:hAnsi="Times New Roman" w:cs="Times New Roman"/>
          <w:sz w:val="28"/>
          <w:szCs w:val="28"/>
        </w:rPr>
        <w:t>, ес</w:t>
      </w:r>
      <w:r>
        <w:rPr>
          <w:rFonts w:ascii="Times New Roman" w:hAnsi="Times New Roman" w:cs="Times New Roman"/>
          <w:sz w:val="28"/>
          <w:szCs w:val="28"/>
        </w:rPr>
        <w:t>ли эти действия (бездействие) не содержат уголовно наказуемого деяния, совершенное повторно в течение одного года).</w:t>
      </w:r>
    </w:p>
    <w:p w:rsidR="0057411C" w:rsidP="00F72327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Смягчающим, административную ответственность обстоятельством, является признание вины. </w:t>
      </w:r>
    </w:p>
    <w:p w:rsidR="0057411C" w:rsidP="00F72327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судья учитывает характер и степень совершенного административного правонарушения, личность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>.,  который ранее неоднократно привлекался к административной ответственности, должных выводов для себя не сделал, нарушил обязанности, установленные судом, и поэтому считает необходимым назначить наказание в виде административного ареста.</w:t>
      </w:r>
    </w:p>
    <w:p w:rsidR="0057411C" w:rsidP="00F72327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57411C" w:rsidP="00F72327">
      <w:pPr>
        <w:shd w:val="clear" w:color="auto" w:fill="FFFFFF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hd w:val="clear" w:color="auto" w:fill="FFFFFF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7411C" w:rsidP="00F72327">
      <w:pPr>
        <w:shd w:val="clear" w:color="auto" w:fill="FFFFFF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7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7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статьи 19.24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наказание в виде административного ареста сроком на  11 (Одиннадцать) суток.</w:t>
      </w:r>
    </w:p>
    <w:p w:rsidR="0057411C" w:rsidP="00F72327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наказания исчислять с 10 часов 00 минут 5 апреля 2022 года. </w:t>
      </w:r>
    </w:p>
    <w:p w:rsidR="0057411C" w:rsidP="00F72327">
      <w:pPr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Советский районный суд г. Казани Республики Татарстан в течение 10 суток со дня вручения или получения копии постановления.</w:t>
      </w:r>
    </w:p>
    <w:p w:rsidR="0057411C" w:rsidP="00F72327">
      <w:pPr>
        <w:spacing w:after="0" w:line="240" w:lineRule="auto"/>
        <w:ind w:right="4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ind w:right="43" w:firstLine="540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Гайзетдинова Ю.Р. </w:t>
      </w:r>
    </w:p>
    <w:p w:rsidR="0057411C" w:rsidP="00F7232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1C" w:rsidP="00F7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0611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DE"/>
    <w:rsid w:val="000611DE"/>
    <w:rsid w:val="002F73D9"/>
    <w:rsid w:val="0057411C"/>
    <w:rsid w:val="00A2279B"/>
    <w:rsid w:val="00C36A02"/>
    <w:rsid w:val="00F1628A"/>
    <w:rsid w:val="00F72327"/>
    <w:rsid w:val="00FD6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F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1"/>
    <w:uiPriority w:val="99"/>
    <w:qFormat/>
    <w:rsid w:val="000611DE"/>
    <w:pPr>
      <w:keepNext/>
      <w:spacing w:after="0" w:line="240" w:lineRule="auto"/>
      <w:ind w:right="43"/>
      <w:outlineLvl w:val="0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611D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61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5@tatar.ru" TargetMode="External" /><Relationship Id="rId5" Type="http://schemas.openxmlformats.org/officeDocument/2006/relationships/hyperlink" Target="consultantplus://offline/ref=938C15DCE28E848E1562928DABCF14A8C084D0C03CA83E99F7A12390CBFAA4EE9D93E939D6E1B19DQ2c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