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2C2093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552181">
        <w:rPr>
          <w:rFonts w:ascii="Times New Roman" w:hAnsi="Times New Roman" w:cs="Times New Roman"/>
          <w:sz w:val="28"/>
          <w:szCs w:val="28"/>
        </w:rPr>
        <w:t>139</w:t>
      </w:r>
      <w:r w:rsidR="00885813">
        <w:rPr>
          <w:rFonts w:ascii="Times New Roman" w:hAnsi="Times New Roman" w:cs="Times New Roman"/>
          <w:sz w:val="28"/>
          <w:szCs w:val="28"/>
        </w:rPr>
        <w:t>/22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552181">
        <w:rPr>
          <w:rFonts w:ascii="Times New Roman" w:hAnsi="Times New Roman" w:cs="Times New Roman"/>
          <w:sz w:val="28"/>
          <w:szCs w:val="28"/>
        </w:rPr>
        <w:t xml:space="preserve">Хасанова </w:t>
      </w:r>
      <w:r w:rsidR="00552181">
        <w:rPr>
          <w:rFonts w:ascii="Times New Roman" w:hAnsi="Times New Roman" w:cs="Times New Roman"/>
          <w:sz w:val="28"/>
          <w:szCs w:val="28"/>
        </w:rPr>
        <w:t>И</w:t>
      </w:r>
      <w:r w:rsidR="00902CD3">
        <w:rPr>
          <w:rFonts w:ascii="Times New Roman" w:hAnsi="Times New Roman" w:cs="Times New Roman"/>
          <w:sz w:val="28"/>
          <w:szCs w:val="28"/>
        </w:rPr>
        <w:t>.</w:t>
      </w:r>
      <w:r w:rsidR="00552181">
        <w:rPr>
          <w:rFonts w:ascii="Times New Roman" w:hAnsi="Times New Roman" w:cs="Times New Roman"/>
          <w:sz w:val="28"/>
          <w:szCs w:val="28"/>
        </w:rPr>
        <w:t>Ф</w:t>
      </w:r>
      <w:r w:rsidR="00902CD3">
        <w:rPr>
          <w:rFonts w:ascii="Times New Roman" w:hAnsi="Times New Roman" w:cs="Times New Roman"/>
          <w:sz w:val="28"/>
          <w:szCs w:val="28"/>
        </w:rPr>
        <w:t>.</w:t>
      </w:r>
      <w:r w:rsidR="00552181">
        <w:rPr>
          <w:rFonts w:ascii="Times New Roman" w:hAnsi="Times New Roman" w:cs="Times New Roman"/>
          <w:sz w:val="28"/>
          <w:szCs w:val="28"/>
        </w:rPr>
        <w:t xml:space="preserve">, </w:t>
      </w:r>
      <w:r w:rsidR="00902CD3">
        <w:rPr>
          <w:rFonts w:ascii="Times New Roman" w:hAnsi="Times New Roman" w:cs="Times New Roman"/>
          <w:sz w:val="28"/>
          <w:szCs w:val="28"/>
        </w:rPr>
        <w:t>…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902CD3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02CD3">
        <w:rPr>
          <w:rFonts w:ascii="Times New Roman" w:hAnsi="Times New Roman" w:cs="Times New Roman"/>
          <w:sz w:val="28"/>
          <w:szCs w:val="28"/>
        </w:rPr>
        <w:t>…..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9700E1">
        <w:rPr>
          <w:rFonts w:ascii="Times New Roman" w:hAnsi="Times New Roman" w:cs="Times New Roman"/>
          <w:sz w:val="28"/>
          <w:szCs w:val="28"/>
        </w:rPr>
        <w:t>их</w:t>
      </w:r>
      <w:r w:rsidR="00552181">
        <w:rPr>
          <w:rFonts w:ascii="Times New Roman" w:hAnsi="Times New Roman" w:cs="Times New Roman"/>
          <w:sz w:val="28"/>
          <w:szCs w:val="28"/>
        </w:rPr>
        <w:t> </w:t>
      </w:r>
      <w:r w:rsidR="009700E1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52181">
        <w:rPr>
          <w:rFonts w:ascii="Times New Roman" w:hAnsi="Times New Roman" w:cs="Times New Roman"/>
          <w:sz w:val="28"/>
          <w:szCs w:val="28"/>
        </w:rPr>
        <w:t>привлекавшегося</w:t>
      </w:r>
      <w:r w:rsidR="0055218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55218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885813">
        <w:rPr>
          <w:rFonts w:ascii="Times New Roman" w:hAnsi="Times New Roman"/>
          <w:sz w:val="28"/>
          <w:szCs w:val="28"/>
        </w:rPr>
        <w:t>1</w:t>
      </w:r>
      <w:r w:rsidR="009700E1">
        <w:rPr>
          <w:rFonts w:ascii="Times New Roman" w:hAnsi="Times New Roman"/>
          <w:sz w:val="28"/>
          <w:szCs w:val="28"/>
        </w:rPr>
        <w:t xml:space="preserve">3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Хасанов </w:t>
      </w:r>
      <w:r>
        <w:rPr>
          <w:rFonts w:ascii="Times New Roman" w:hAnsi="Times New Roman"/>
          <w:sz w:val="28"/>
          <w:szCs w:val="28"/>
        </w:rPr>
        <w:t>И.Ф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902CD3">
        <w:rPr>
          <w:rFonts w:ascii="Times New Roman" w:hAnsi="Times New Roman"/>
          <w:sz w:val="28"/>
          <w:szCs w:val="28"/>
        </w:rPr>
        <w:t>.</w:t>
      </w:r>
      <w:r w:rsidR="00902CD3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902CD3">
        <w:rPr>
          <w:rFonts w:ascii="Times New Roman" w:hAnsi="Times New Roman"/>
          <w:sz w:val="28"/>
          <w:szCs w:val="28"/>
        </w:rPr>
        <w:t>….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52181">
        <w:rPr>
          <w:rFonts w:ascii="Times New Roman" w:hAnsi="Times New Roman"/>
          <w:sz w:val="28"/>
          <w:szCs w:val="28"/>
        </w:rPr>
        <w:t xml:space="preserve">Хасанов </w:t>
      </w:r>
      <w:r w:rsidRPr="00552181">
        <w:rPr>
          <w:rFonts w:ascii="Times New Roman" w:hAnsi="Times New Roman"/>
          <w:sz w:val="28"/>
          <w:szCs w:val="28"/>
        </w:rPr>
        <w:t>И.Ф</w:t>
      </w:r>
      <w:r w:rsidRPr="005521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552181" w:rsidR="00552181">
        <w:rPr>
          <w:rFonts w:ascii="Times New Roman" w:hAnsi="Times New Roman"/>
          <w:sz w:val="28"/>
          <w:szCs w:val="28"/>
        </w:rPr>
        <w:t>Хасанов</w:t>
      </w:r>
      <w:r w:rsidR="00552181">
        <w:rPr>
          <w:rFonts w:ascii="Times New Roman" w:hAnsi="Times New Roman"/>
          <w:sz w:val="28"/>
          <w:szCs w:val="28"/>
        </w:rPr>
        <w:t>а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552181" w:rsidR="00552181">
        <w:rPr>
          <w:rFonts w:ascii="Times New Roman" w:hAnsi="Times New Roman"/>
          <w:sz w:val="28"/>
          <w:szCs w:val="28"/>
        </w:rPr>
        <w:t>И.Ф</w:t>
      </w:r>
      <w:r w:rsidRPr="00552181" w:rsidR="00552181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552181">
        <w:rPr>
          <w:rFonts w:ascii="Times New Roman" w:hAnsi="Times New Roman"/>
          <w:sz w:val="28"/>
          <w:szCs w:val="28"/>
        </w:rPr>
        <w:t>15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552181" w:rsidR="00552181">
        <w:rPr>
          <w:rFonts w:ascii="Times New Roman" w:hAnsi="Times New Roman"/>
          <w:sz w:val="28"/>
          <w:szCs w:val="28"/>
        </w:rPr>
        <w:t xml:space="preserve">15 марта 2022 года в 13 часов 20 минут Хасанов </w:t>
      </w:r>
      <w:r w:rsidRPr="00552181" w:rsidR="00552181">
        <w:rPr>
          <w:rFonts w:ascii="Times New Roman" w:hAnsi="Times New Roman"/>
          <w:sz w:val="28"/>
          <w:szCs w:val="28"/>
        </w:rPr>
        <w:t>И.Ф</w:t>
      </w:r>
      <w:r w:rsidRPr="00552181" w:rsidR="00552181">
        <w:rPr>
          <w:rFonts w:ascii="Times New Roman" w:hAnsi="Times New Roman"/>
          <w:sz w:val="28"/>
          <w:szCs w:val="28"/>
        </w:rPr>
        <w:t xml:space="preserve">. находился у дома </w:t>
      </w:r>
      <w:r w:rsidR="00902CD3">
        <w:rPr>
          <w:rFonts w:ascii="Times New Roman" w:hAnsi="Times New Roman"/>
          <w:sz w:val="28"/>
          <w:szCs w:val="28"/>
        </w:rPr>
        <w:t>….</w:t>
      </w:r>
      <w:r w:rsidRPr="00552181" w:rsidR="00552181">
        <w:rPr>
          <w:rFonts w:ascii="Times New Roman" w:hAnsi="Times New Roman"/>
          <w:sz w:val="28"/>
          <w:szCs w:val="28"/>
        </w:rPr>
        <w:t xml:space="preserve"> по улице </w:t>
      </w:r>
      <w:r w:rsidR="00902CD3">
        <w:rPr>
          <w:rFonts w:ascii="Times New Roman" w:hAnsi="Times New Roman"/>
          <w:sz w:val="28"/>
          <w:szCs w:val="28"/>
        </w:rPr>
        <w:t>…</w:t>
      </w:r>
      <w:r w:rsidRPr="00552181" w:rsidR="00552181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355B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355B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355B1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355B13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355B13">
        <w:rPr>
          <w:rFonts w:ascii="Times New Roman" w:hAnsi="Times New Roman"/>
          <w:sz w:val="28"/>
          <w:szCs w:val="28"/>
        </w:rPr>
        <w:t>Х</w:t>
      </w:r>
      <w:r w:rsidR="00902CD3">
        <w:rPr>
          <w:rFonts w:ascii="Times New Roman" w:hAnsi="Times New Roman"/>
          <w:sz w:val="28"/>
          <w:szCs w:val="28"/>
        </w:rPr>
        <w:t>.</w:t>
      </w:r>
      <w:r w:rsidR="00355B13">
        <w:rPr>
          <w:rFonts w:ascii="Times New Roman" w:hAnsi="Times New Roman"/>
          <w:sz w:val="28"/>
          <w:szCs w:val="28"/>
        </w:rPr>
        <w:t>А.Х</w:t>
      </w:r>
      <w:r w:rsidR="00355B13">
        <w:rPr>
          <w:rFonts w:ascii="Times New Roman" w:hAnsi="Times New Roman"/>
          <w:sz w:val="28"/>
          <w:szCs w:val="28"/>
        </w:rPr>
        <w:t xml:space="preserve">. и </w:t>
      </w:r>
      <w:r w:rsidR="00355B13">
        <w:rPr>
          <w:rFonts w:ascii="Times New Roman" w:hAnsi="Times New Roman"/>
          <w:sz w:val="28"/>
          <w:szCs w:val="28"/>
        </w:rPr>
        <w:t>П</w:t>
      </w:r>
      <w:r w:rsidR="00902CD3">
        <w:rPr>
          <w:rFonts w:ascii="Times New Roman" w:hAnsi="Times New Roman"/>
          <w:sz w:val="28"/>
          <w:szCs w:val="28"/>
        </w:rPr>
        <w:t>.</w:t>
      </w:r>
      <w:r w:rsidR="00355B13">
        <w:rPr>
          <w:rFonts w:ascii="Times New Roman" w:hAnsi="Times New Roman"/>
          <w:sz w:val="28"/>
          <w:szCs w:val="28"/>
        </w:rPr>
        <w:t>А.М</w:t>
      </w:r>
      <w:r w:rsidR="00355B13">
        <w:rPr>
          <w:rFonts w:ascii="Times New Roman" w:hAnsi="Times New Roman"/>
          <w:sz w:val="28"/>
          <w:szCs w:val="28"/>
        </w:rPr>
        <w:t>.;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902CD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DA15BA">
        <w:rPr>
          <w:rFonts w:ascii="Times New Roman" w:hAnsi="Times New Roman"/>
          <w:sz w:val="28"/>
          <w:szCs w:val="28"/>
        </w:rPr>
        <w:t>15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DA15BA">
        <w:rPr>
          <w:rFonts w:ascii="Times New Roman" w:hAnsi="Times New Roman"/>
          <w:sz w:val="28"/>
          <w:szCs w:val="28"/>
        </w:rPr>
        <w:t xml:space="preserve">Хасанова </w:t>
      </w:r>
      <w:r w:rsidR="00DA15BA">
        <w:rPr>
          <w:rFonts w:ascii="Times New Roman" w:hAnsi="Times New Roman"/>
          <w:sz w:val="28"/>
          <w:szCs w:val="28"/>
        </w:rPr>
        <w:t>И.Ф</w:t>
      </w:r>
      <w:r w:rsidR="00DA15BA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DA15BA" w:rsidR="00DA15BA">
        <w:rPr>
          <w:rFonts w:ascii="Times New Roman" w:hAnsi="Times New Roman"/>
          <w:sz w:val="28"/>
          <w:szCs w:val="28"/>
        </w:rPr>
        <w:t>Хасанов</w:t>
      </w:r>
      <w:r w:rsidR="00DA15BA">
        <w:rPr>
          <w:rFonts w:ascii="Times New Roman" w:hAnsi="Times New Roman"/>
          <w:sz w:val="28"/>
          <w:szCs w:val="28"/>
        </w:rPr>
        <w:t>ым</w:t>
      </w:r>
      <w:r w:rsidRPr="00DA15BA" w:rsidR="00DA15BA">
        <w:rPr>
          <w:rFonts w:ascii="Times New Roman" w:hAnsi="Times New Roman"/>
          <w:sz w:val="28"/>
          <w:szCs w:val="28"/>
        </w:rPr>
        <w:t xml:space="preserve"> </w:t>
      </w:r>
      <w:r w:rsidRPr="00DA15BA" w:rsidR="00DA15BA">
        <w:rPr>
          <w:rFonts w:ascii="Times New Roman" w:hAnsi="Times New Roman"/>
          <w:sz w:val="28"/>
          <w:szCs w:val="28"/>
        </w:rPr>
        <w:t>И.Ф</w:t>
      </w:r>
      <w:r w:rsidRPr="00DA15BA" w:rsidR="00DA15BA">
        <w:rPr>
          <w:rFonts w:ascii="Times New Roman" w:hAnsi="Times New Roman"/>
          <w:sz w:val="28"/>
          <w:szCs w:val="28"/>
        </w:rPr>
        <w:t>.,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9700E1">
        <w:rPr>
          <w:rFonts w:ascii="Times New Roman" w:hAnsi="Times New Roman"/>
          <w:sz w:val="28"/>
          <w:szCs w:val="28"/>
        </w:rPr>
        <w:t>о</w:t>
      </w:r>
      <w:r w:rsidR="00E12931"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9700E1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DA15BA" w:rsidR="00DA15BA">
        <w:rPr>
          <w:rFonts w:ascii="Times New Roman" w:hAnsi="Times New Roman"/>
          <w:sz w:val="28"/>
          <w:szCs w:val="28"/>
        </w:rPr>
        <w:t>Хасанов</w:t>
      </w:r>
      <w:r w:rsidR="00DA15BA">
        <w:rPr>
          <w:rFonts w:ascii="Times New Roman" w:hAnsi="Times New Roman"/>
          <w:sz w:val="28"/>
          <w:szCs w:val="28"/>
        </w:rPr>
        <w:t>у</w:t>
      </w:r>
      <w:r w:rsidRPr="00DA15BA" w:rsidR="00DA15BA">
        <w:rPr>
          <w:rFonts w:ascii="Times New Roman" w:hAnsi="Times New Roman"/>
          <w:sz w:val="28"/>
          <w:szCs w:val="28"/>
        </w:rPr>
        <w:t xml:space="preserve"> </w:t>
      </w:r>
      <w:r w:rsidRPr="00DA15BA" w:rsidR="00DA15BA">
        <w:rPr>
          <w:rFonts w:ascii="Times New Roman" w:hAnsi="Times New Roman"/>
          <w:sz w:val="28"/>
          <w:szCs w:val="28"/>
        </w:rPr>
        <w:t>И.Ф</w:t>
      </w:r>
      <w:r w:rsidRPr="00DA15BA" w:rsidR="00DA15BA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DA15BA" w:rsidR="00DA15BA">
        <w:rPr>
          <w:rFonts w:ascii="Times New Roman" w:hAnsi="Times New Roman"/>
          <w:sz w:val="28"/>
          <w:szCs w:val="28"/>
        </w:rPr>
        <w:t xml:space="preserve">Хасанова </w:t>
      </w:r>
      <w:r w:rsidRPr="00DA15BA" w:rsidR="00DA15BA">
        <w:rPr>
          <w:rFonts w:ascii="Times New Roman" w:hAnsi="Times New Roman"/>
          <w:sz w:val="28"/>
          <w:szCs w:val="28"/>
        </w:rPr>
        <w:t>И</w:t>
      </w:r>
      <w:r w:rsidR="00902CD3">
        <w:rPr>
          <w:rFonts w:ascii="Times New Roman" w:hAnsi="Times New Roman"/>
          <w:sz w:val="28"/>
          <w:szCs w:val="28"/>
        </w:rPr>
        <w:t>.</w:t>
      </w:r>
      <w:r w:rsidRPr="00DA15BA" w:rsidR="00DA15BA">
        <w:rPr>
          <w:rFonts w:ascii="Times New Roman" w:hAnsi="Times New Roman"/>
          <w:sz w:val="28"/>
          <w:szCs w:val="28"/>
        </w:rPr>
        <w:t>Ф</w:t>
      </w:r>
      <w:r w:rsidR="00902CD3">
        <w:rPr>
          <w:rFonts w:ascii="Times New Roman" w:hAnsi="Times New Roman"/>
          <w:sz w:val="28"/>
          <w:szCs w:val="28"/>
        </w:rPr>
        <w:t>.</w:t>
      </w:r>
      <w:r w:rsidRPr="00DA15BA" w:rsidR="00DA15B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DA15BA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DA15BA">
        <w:rPr>
          <w:rFonts w:ascii="Times New Roman" w:hAnsi="Times New Roman"/>
          <w:sz w:val="28"/>
          <w:szCs w:val="28"/>
        </w:rPr>
        <w:t>Трое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9700E1">
        <w:rPr>
          <w:rFonts w:ascii="Times New Roman" w:hAnsi="Times New Roman"/>
          <w:sz w:val="28"/>
          <w:szCs w:val="28"/>
        </w:rPr>
        <w:t>14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9700E1">
        <w:rPr>
          <w:rFonts w:ascii="Times New Roman" w:hAnsi="Times New Roman"/>
          <w:sz w:val="28"/>
          <w:szCs w:val="28"/>
        </w:rPr>
        <w:t>30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DA15BA">
        <w:rPr>
          <w:rFonts w:ascii="Times New Roman" w:hAnsi="Times New Roman"/>
          <w:sz w:val="28"/>
          <w:szCs w:val="28"/>
        </w:rPr>
        <w:t>15 марта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C2093"/>
    <w:rsid w:val="002F2987"/>
    <w:rsid w:val="00314D59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CED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C16FD"/>
    <w:rsid w:val="007D66F1"/>
    <w:rsid w:val="007D7779"/>
    <w:rsid w:val="008042AA"/>
    <w:rsid w:val="00855213"/>
    <w:rsid w:val="0086504F"/>
    <w:rsid w:val="00885813"/>
    <w:rsid w:val="008958E8"/>
    <w:rsid w:val="008A65CD"/>
    <w:rsid w:val="008E46C8"/>
    <w:rsid w:val="008F0121"/>
    <w:rsid w:val="00902CD3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