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2FF" w:rsidP="00F151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E302FF" w:rsidP="00F151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E302FF" w:rsidP="00F151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420061, Республика Татарстан, г. Казань, ул. Космонавтов, 59, тел./факс: (8843) 222-64-07, электронный  адрес: </w:t>
      </w:r>
      <w:hyperlink r:id="rId4" w:history="1">
        <w:r>
          <w:rPr>
            <w:rStyle w:val="Hyperlink"/>
            <w:sz w:val="24"/>
            <w:szCs w:val="24"/>
          </w:rPr>
          <w:t>ms.5105@tatar.ru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официальный сайт </w:t>
      </w:r>
      <w:hyperlink r:id="rId5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E302FF" w:rsidP="008B706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Дело № 5-5-120//2022</w:t>
      </w:r>
    </w:p>
    <w:p w:rsidR="00E302FF" w:rsidP="00F1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02FF" w:rsidP="00F1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302FF" w:rsidP="00F151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2022 года                                                                          г. Казань, РТ </w:t>
      </w:r>
    </w:p>
    <w:p w:rsidR="00E302FF" w:rsidP="00F1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FF" w:rsidP="00F15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</w:t>
      </w:r>
      <w:r w:rsidRPr="00F151A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, </w:t>
      </w:r>
      <w:r w:rsidR="00C813A3">
        <w:rPr>
          <w:rFonts w:ascii="Times New Roman" w:hAnsi="Times New Roman" w:cs="Times New Roman"/>
          <w:sz w:val="28"/>
          <w:szCs w:val="28"/>
        </w:rPr>
        <w:t>…</w:t>
      </w:r>
      <w:r w:rsidRPr="00F151AE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F151AE">
        <w:rPr>
          <w:rFonts w:ascii="Times New Roman" w:hAnsi="Times New Roman" w:cs="Times New Roman"/>
          <w:sz w:val="28"/>
          <w:szCs w:val="28"/>
        </w:rPr>
        <w:t xml:space="preserve"> 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,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C813A3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>имеющего на иждивении малолетн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их детей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, инвалидности не имеющего, официально не трудоустроенного, </w:t>
      </w:r>
    </w:p>
    <w:p w:rsidR="00E302FF" w:rsidRPr="00F151AE" w:rsidP="00F15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2FF" w:rsidRPr="00F151AE" w:rsidP="00F1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>УСТАНОВИЛ:</w:t>
      </w:r>
    </w:p>
    <w:p w:rsidR="00E302FF" w:rsidRPr="00F151AE" w:rsidP="00F1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FF" w:rsidRPr="00F151AE" w:rsidP="00F1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51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0</w:t>
      </w:r>
      <w:r w:rsidRPr="00F151AE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5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, находясь по адресу: Республика Татарстан, город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Казань, улица </w:t>
      </w:r>
      <w:r w:rsidR="00C813A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1AE">
        <w:rPr>
          <w:rFonts w:ascii="Times New Roman" w:hAnsi="Times New Roman" w:cs="Times New Roman"/>
          <w:sz w:val="28"/>
          <w:szCs w:val="28"/>
        </w:rPr>
        <w:t xml:space="preserve"> нанес удары кулаками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 по лицу, причинив ей </w:t>
      </w:r>
      <w:r w:rsidRPr="00F151AE">
        <w:rPr>
          <w:rFonts w:ascii="Times New Roman" w:hAnsi="Times New Roman" w:cs="Times New Roman"/>
          <w:sz w:val="28"/>
          <w:szCs w:val="28"/>
        </w:rPr>
        <w:t>физическую боль.</w:t>
      </w:r>
    </w:p>
    <w:p w:rsidR="00E302FF" w:rsidP="00F151AE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 </w:t>
      </w:r>
      <w:r>
        <w:rPr>
          <w:rFonts w:ascii="Times New Roman" w:hAnsi="Times New Roman" w:cs="Times New Roman"/>
          <w:sz w:val="28"/>
          <w:szCs w:val="28"/>
        </w:rPr>
        <w:t>частично, пояснив, что ссору спровоцировала сама 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2FF" w:rsidP="005816A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 пояснила, что </w:t>
      </w: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вернулся домой в состоянии алкогольного опьянения, в ходе ссоры несколько раз ее ударил в присутствии несовершеннолетних детей и старшего сына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которым впоследствии тоже нанес телесные повреждения. Факты рукоприкладства возникают не впервые, но до этого в правоохранительные органы не обращалась, терпела, по рассматриваемому факту они не примирились. </w:t>
      </w:r>
    </w:p>
    <w:p w:rsidR="00E302FF" w:rsidRPr="00F151AE" w:rsidP="00F151AE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F151AE">
        <w:rPr>
          <w:rFonts w:ascii="Times New Roman" w:hAnsi="Times New Roman" w:cs="Times New Roman"/>
          <w:sz w:val="28"/>
          <w:szCs w:val="28"/>
        </w:rPr>
        <w:t xml:space="preserve">изучив представленные материалы дела, суд полагает, что действия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>необходимо квалифицировать по статье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302FF" w:rsidRPr="00F151AE" w:rsidP="00F151AE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по статье 6.1.1 Кодекса РФ об административных правонарушениях </w:t>
      </w:r>
      <w:r w:rsidRPr="00F151AE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9</w:t>
      </w:r>
      <w:r>
        <w:rPr>
          <w:rFonts w:ascii="Times New Roman" w:hAnsi="Times New Roman" w:cs="Times New Roman"/>
          <w:sz w:val="28"/>
          <w:szCs w:val="28"/>
        </w:rPr>
        <w:t>300834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года; заявлением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., 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>; постановлением об отказе в возбуждении уголовного дела от</w:t>
      </w:r>
      <w:r>
        <w:rPr>
          <w:rFonts w:ascii="Times New Roman" w:hAnsi="Times New Roman" w:cs="Times New Roman"/>
          <w:sz w:val="28"/>
          <w:szCs w:val="28"/>
        </w:rPr>
        <w:t xml:space="preserve"> 23 января </w:t>
      </w:r>
      <w:r w:rsidRPr="00F151AE">
        <w:rPr>
          <w:rFonts w:ascii="Times New Roman" w:hAnsi="Times New Roman" w:cs="Times New Roman"/>
          <w:sz w:val="28"/>
          <w:szCs w:val="28"/>
        </w:rPr>
        <w:t>2022 года;</w:t>
      </w:r>
      <w:r w:rsidRPr="00F151AE">
        <w:rPr>
          <w:rFonts w:ascii="Times New Roman" w:hAnsi="Times New Roman" w:cs="Times New Roman"/>
          <w:sz w:val="28"/>
          <w:szCs w:val="28"/>
        </w:rPr>
        <w:t xml:space="preserve"> рапортами сотрудников полиции; заключением эксперта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17 января 2022 года; заключением эксперта </w:t>
      </w:r>
      <w:r w:rsidRPr="00F151AE">
        <w:rPr>
          <w:rFonts w:ascii="Times New Roman" w:hAnsi="Times New Roman" w:cs="Times New Roman"/>
          <w:sz w:val="28"/>
          <w:szCs w:val="28"/>
        </w:rPr>
        <w:t xml:space="preserve"> №</w:t>
      </w:r>
      <w:r w:rsidRPr="00F151AE">
        <w:rPr>
          <w:rFonts w:ascii="Times New Roman" w:hAnsi="Times New Roman" w:cs="Times New Roman"/>
          <w:sz w:val="28"/>
          <w:szCs w:val="28"/>
        </w:rPr>
        <w:t xml:space="preserve"> 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8 февраля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года, в соответствии с которым установлены телесные повреждения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>, в виде</w:t>
      </w:r>
      <w:r>
        <w:rPr>
          <w:rFonts w:ascii="Times New Roman" w:hAnsi="Times New Roman" w:cs="Times New Roman"/>
          <w:sz w:val="28"/>
          <w:szCs w:val="28"/>
        </w:rPr>
        <w:t xml:space="preserve"> гематомы в </w:t>
      </w:r>
      <w:r>
        <w:rPr>
          <w:rFonts w:ascii="Times New Roman" w:hAnsi="Times New Roman" w:cs="Times New Roman"/>
          <w:sz w:val="28"/>
          <w:szCs w:val="28"/>
        </w:rPr>
        <w:t>периорбитальной</w:t>
      </w:r>
      <w:r>
        <w:rPr>
          <w:rFonts w:ascii="Times New Roman" w:hAnsi="Times New Roman" w:cs="Times New Roman"/>
          <w:sz w:val="28"/>
          <w:szCs w:val="28"/>
        </w:rPr>
        <w:t xml:space="preserve"> области слева, ушиба </w:t>
      </w:r>
      <w:r>
        <w:rPr>
          <w:rFonts w:ascii="Times New Roman" w:hAnsi="Times New Roman" w:cs="Times New Roman"/>
          <w:sz w:val="28"/>
          <w:szCs w:val="28"/>
        </w:rPr>
        <w:t xml:space="preserve">левого глазного яблока и глазницы, кровоизлияний в склере и конъюнктивах </w:t>
      </w:r>
      <w:r w:rsidRPr="00F1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 левого глаза, </w:t>
      </w:r>
      <w:r w:rsidRPr="00F151AE">
        <w:rPr>
          <w:rFonts w:ascii="Times New Roman" w:hAnsi="Times New Roman" w:cs="Times New Roman"/>
          <w:sz w:val="28"/>
          <w:szCs w:val="28"/>
        </w:rPr>
        <w:t>кровоподтеков в лобной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области спинки носа, на левом плече, в области ногтевой пластины первого пальца левой стопы, </w:t>
      </w:r>
      <w:r w:rsidRPr="00F151AE">
        <w:rPr>
          <w:rFonts w:ascii="Times New Roman" w:hAnsi="Times New Roman" w:cs="Times New Roman"/>
          <w:sz w:val="28"/>
          <w:szCs w:val="28"/>
        </w:rPr>
        <w:t xml:space="preserve"> которые не повлекли за собой кратковременного расстройства здоровья, либо незначительной стойкой утраты общей трудоспособности, согласно п. 9 приказа </w:t>
      </w:r>
      <w:r w:rsidRPr="00F151AE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Pr="00F151AE">
        <w:rPr>
          <w:rFonts w:ascii="Times New Roman" w:hAnsi="Times New Roman" w:cs="Times New Roman"/>
          <w:sz w:val="28"/>
          <w:szCs w:val="28"/>
        </w:rPr>
        <w:t xml:space="preserve"> Российской Федерации № </w:t>
      </w:r>
      <w:r w:rsidRPr="00F151AE">
        <w:rPr>
          <w:rFonts w:ascii="Times New Roman" w:hAnsi="Times New Roman" w:cs="Times New Roman"/>
          <w:sz w:val="28"/>
          <w:szCs w:val="28"/>
        </w:rPr>
        <w:t>194Н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от 24 апреля 2008 года и расцениваются как повреждения, не причинившие вреда здоровью, данные повреждения образовались от взаимодействия тупого твердого предмет</w:t>
      </w:r>
      <w:r w:rsidRPr="00F151AE">
        <w:rPr>
          <w:rFonts w:ascii="Times New Roman" w:hAnsi="Times New Roman" w:cs="Times New Roman"/>
          <w:sz w:val="28"/>
          <w:szCs w:val="28"/>
        </w:rPr>
        <w:t>а(</w:t>
      </w:r>
      <w:r w:rsidRPr="00F151AE">
        <w:rPr>
          <w:rFonts w:ascii="Times New Roman" w:hAnsi="Times New Roman" w:cs="Times New Roman"/>
          <w:sz w:val="28"/>
          <w:szCs w:val="28"/>
        </w:rPr>
        <w:t>-</w:t>
      </w:r>
      <w:r w:rsidRPr="00F151AE">
        <w:rPr>
          <w:rFonts w:ascii="Times New Roman" w:hAnsi="Times New Roman" w:cs="Times New Roman"/>
          <w:sz w:val="28"/>
          <w:szCs w:val="28"/>
        </w:rPr>
        <w:t>ов</w:t>
      </w:r>
      <w:r w:rsidRPr="00F151A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 ограниченной контактирующей поверхностью в вышеуказанные области головы, левой верхней конечности и левой нижней конечности (</w:t>
      </w:r>
      <w:r w:rsidRPr="00F151AE">
        <w:rPr>
          <w:rFonts w:ascii="Times New Roman" w:hAnsi="Times New Roman" w:cs="Times New Roman"/>
          <w:sz w:val="28"/>
          <w:szCs w:val="28"/>
        </w:rPr>
        <w:t>механизм – удар, сдавление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51AE">
        <w:rPr>
          <w:rFonts w:ascii="Times New Roman" w:hAnsi="Times New Roman" w:cs="Times New Roman"/>
          <w:sz w:val="28"/>
          <w:szCs w:val="28"/>
        </w:rPr>
        <w:t xml:space="preserve">, характер </w:t>
      </w:r>
      <w:r w:rsidRPr="00F151AE">
        <w:rPr>
          <w:rFonts w:ascii="Times New Roman" w:hAnsi="Times New Roman" w:cs="Times New Roman"/>
          <w:sz w:val="28"/>
          <w:szCs w:val="28"/>
        </w:rPr>
        <w:t>и локализация повреждений исключают возможность их одномоментного образования при однократном падении на плоскость из положения стоя.</w:t>
      </w:r>
    </w:p>
    <w:p w:rsidR="00E302FF" w:rsidRPr="00CC1081" w:rsidP="00F151AE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 xml:space="preserve">Смягчающими административную ответственность обстоятельствами является частичное признание вины и наличие на иждивении малолетних детей. </w:t>
      </w:r>
    </w:p>
    <w:p w:rsidR="00E302FF" w:rsidRPr="00CC1081" w:rsidP="00F151A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</w:p>
    <w:p w:rsidR="00E302FF" w:rsidRPr="00CC1081" w:rsidP="00CC1081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лица, привлекаемого к ответственности, который официально не трудоустроен, нанес побои  А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CC1081">
        <w:rPr>
          <w:rFonts w:ascii="Times New Roman" w:hAnsi="Times New Roman" w:cs="Times New Roman"/>
          <w:sz w:val="28"/>
          <w:szCs w:val="28"/>
        </w:rPr>
        <w:t xml:space="preserve"> </w:t>
      </w:r>
      <w:r w:rsidRPr="00CC1081">
        <w:rPr>
          <w:rFonts w:ascii="Times New Roman" w:hAnsi="Times New Roman" w:cs="Times New Roman"/>
          <w:sz w:val="28"/>
          <w:szCs w:val="28"/>
        </w:rPr>
        <w:t>Р.Ш</w:t>
      </w:r>
      <w:r w:rsidRPr="00CC1081">
        <w:rPr>
          <w:rFonts w:ascii="Times New Roman" w:hAnsi="Times New Roman" w:cs="Times New Roman"/>
          <w:sz w:val="28"/>
          <w:szCs w:val="28"/>
        </w:rPr>
        <w:t xml:space="preserve">. в присутствии несовершеннолетних детей, отношения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081">
        <w:rPr>
          <w:rFonts w:ascii="Times New Roman" w:hAnsi="Times New Roman" w:cs="Times New Roman"/>
          <w:sz w:val="28"/>
          <w:szCs w:val="28"/>
        </w:rPr>
        <w:t xml:space="preserve">к совершенному правонарушению, характера и тяжести побоев, обстоятельств правонарушения и 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>Шириазданову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081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</w:t>
      </w:r>
      <w:r w:rsidRPr="00CC1081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E302FF" w:rsidRPr="00CC1081" w:rsidP="00F151AE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302FF" w:rsidRPr="00CC1081" w:rsidP="00F151AE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</w:p>
    <w:p w:rsidR="00E302FF" w:rsidRPr="00CC1081" w:rsidP="00F151AE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ПОСТАНОВИЛ:</w:t>
      </w:r>
    </w:p>
    <w:p w:rsidR="00E302FF" w:rsidRPr="00CC1081" w:rsidP="00F151A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</w:p>
    <w:p w:rsidR="00E302FF" w:rsidRPr="00F151AE" w:rsidP="00F151AE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151AE">
        <w:rPr>
          <w:rFonts w:ascii="Times New Roman" w:hAnsi="Times New Roman" w:cs="Times New Roman"/>
          <w:sz w:val="28"/>
          <w:szCs w:val="28"/>
        </w:rPr>
        <w:t>Шириазданова</w:t>
      </w:r>
      <w:r w:rsidRPr="00F151AE">
        <w:rPr>
          <w:rFonts w:ascii="Times New Roman" w:hAnsi="Times New Roman" w:cs="Times New Roman"/>
          <w:sz w:val="28"/>
          <w:szCs w:val="28"/>
        </w:rPr>
        <w:t xml:space="preserve"> И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 И</w:t>
      </w:r>
      <w:r w:rsidR="00C813A3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E302FF" w:rsidRPr="00F151AE" w:rsidP="00F151AE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-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151A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151A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года.  </w:t>
      </w:r>
    </w:p>
    <w:p w:rsidR="00E302FF" w:rsidP="00F15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постановления, через мирового судью. </w:t>
      </w:r>
    </w:p>
    <w:p w:rsidR="00E302FF" w:rsidP="00F151AE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02FF" w:rsidRPr="00F151AE" w:rsidP="00F151AE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151AE">
        <w:rPr>
          <w:rFonts w:ascii="Times New Roman" w:hAnsi="Times New Roman" w:cs="Times New Roman"/>
          <w:b w:val="0"/>
          <w:bCs w:val="0"/>
          <w:sz w:val="28"/>
          <w:szCs w:val="28"/>
        </w:rPr>
        <w:t>ировой судья                                                                 Гайзетдинова Ю.Р.</w:t>
      </w:r>
    </w:p>
    <w:p w:rsidR="00E302FF" w:rsidP="00F151AE">
      <w:pPr>
        <w:pStyle w:val="BodyText"/>
        <w:spacing w:after="0"/>
        <w:rPr>
          <w:sz w:val="28"/>
          <w:szCs w:val="28"/>
        </w:rPr>
      </w:pPr>
    </w:p>
    <w:sectPr w:rsidSect="005D4E65">
      <w:footerReference w:type="default" r:id="rId6"/>
      <w:pgSz w:w="11906" w:h="16838"/>
      <w:pgMar w:top="899" w:right="566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2FF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2437A"/>
    <w:rsid w:val="00042E1F"/>
    <w:rsid w:val="00272AA3"/>
    <w:rsid w:val="002830A0"/>
    <w:rsid w:val="002A7A00"/>
    <w:rsid w:val="002B3B22"/>
    <w:rsid w:val="003E1AE3"/>
    <w:rsid w:val="003F6E29"/>
    <w:rsid w:val="0043275F"/>
    <w:rsid w:val="004454C3"/>
    <w:rsid w:val="004704F7"/>
    <w:rsid w:val="005616D5"/>
    <w:rsid w:val="005816AB"/>
    <w:rsid w:val="005D4E65"/>
    <w:rsid w:val="00675B29"/>
    <w:rsid w:val="00696D5B"/>
    <w:rsid w:val="006E151D"/>
    <w:rsid w:val="006F27F1"/>
    <w:rsid w:val="007E6F61"/>
    <w:rsid w:val="0089191B"/>
    <w:rsid w:val="008B706D"/>
    <w:rsid w:val="008D28FD"/>
    <w:rsid w:val="00930BA3"/>
    <w:rsid w:val="009D7065"/>
    <w:rsid w:val="009F0AD9"/>
    <w:rsid w:val="00A640DA"/>
    <w:rsid w:val="00A70393"/>
    <w:rsid w:val="00B20E1A"/>
    <w:rsid w:val="00BB6580"/>
    <w:rsid w:val="00BE5DA1"/>
    <w:rsid w:val="00C813A3"/>
    <w:rsid w:val="00CC1081"/>
    <w:rsid w:val="00DA351F"/>
    <w:rsid w:val="00E302FF"/>
    <w:rsid w:val="00EC53FE"/>
    <w:rsid w:val="00EF22C6"/>
    <w:rsid w:val="00F151AE"/>
    <w:rsid w:val="00FA4C51"/>
    <w:rsid w:val="00FE7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1"/>
    <w:uiPriority w:val="99"/>
    <w:qFormat/>
    <w:locked/>
    <w:rsid w:val="00F151AE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02437A"/>
  </w:style>
  <w:style w:type="character" w:styleId="PageNumber">
    <w:name w:val="page number"/>
    <w:basedOn w:val="DefaultParagraphFont"/>
    <w:uiPriority w:val="99"/>
    <w:rsid w:val="005616D5"/>
  </w:style>
  <w:style w:type="character" w:customStyle="1" w:styleId="11">
    <w:name w:val="Заголовок 1 Знак"/>
    <w:basedOn w:val="DefaultParagraphFont"/>
    <w:link w:val="Heading1"/>
    <w:uiPriority w:val="99"/>
    <w:locked/>
    <w:rsid w:val="00F151A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a2"/>
    <w:uiPriority w:val="99"/>
    <w:rsid w:val="005D4E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