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450" w:rsidP="00266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266569">
        <w:rPr>
          <w:rFonts w:ascii="Times New Roman" w:hAnsi="Times New Roman" w:cs="Times New Roman"/>
          <w:sz w:val="28"/>
        </w:rPr>
        <w:t>128</w:t>
      </w:r>
      <w:r w:rsidR="002C1D07">
        <w:rPr>
          <w:rFonts w:ascii="Times New Roman" w:hAnsi="Times New Roman" w:cs="Times New Roman"/>
          <w:sz w:val="28"/>
        </w:rPr>
        <w:t>/2</w:t>
      </w:r>
      <w:r w:rsidR="00266569">
        <w:rPr>
          <w:rFonts w:ascii="Times New Roman" w:hAnsi="Times New Roman" w:cs="Times New Roman"/>
          <w:sz w:val="28"/>
        </w:rPr>
        <w:t>2</w:t>
      </w:r>
    </w:p>
    <w:p w:rsidR="001B5D00" w:rsidRPr="008642E7" w:rsidP="001B5D0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1B5D00" w:rsidP="001B5D0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6C0450" w:rsidP="001B5D0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6C0450" w:rsidP="006C0450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6C0450" w:rsidP="006C0450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2C1D07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</w:t>
      </w:r>
      <w:r w:rsidR="00C910B3">
        <w:rPr>
          <w:rFonts w:ascii="Times New Roman" w:hAnsi="Times New Roman" w:cs="Times New Roman"/>
          <w:sz w:val="28"/>
        </w:rPr>
        <w:t xml:space="preserve"> марта</w:t>
      </w:r>
      <w:r w:rsidR="002C1D07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B7629E">
        <w:rPr>
          <w:rFonts w:ascii="Times New Roman" w:hAnsi="Times New Roman" w:cs="Times New Roman"/>
          <w:sz w:val="28"/>
        </w:rPr>
        <w:t>статьей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="002C1D07">
        <w:rPr>
          <w:rFonts w:ascii="Times New Roman" w:hAnsi="Times New Roman" w:cs="Times New Roman"/>
          <w:sz w:val="28"/>
        </w:rPr>
        <w:t>19.6</w:t>
      </w:r>
      <w:r w:rsidRPr="00AA5CD0">
        <w:rPr>
          <w:rFonts w:ascii="Times New Roman" w:hAnsi="Times New Roman" w:cs="Times New Roman"/>
          <w:sz w:val="28"/>
        </w:rPr>
        <w:t xml:space="preserve"> Кодекса РФ об административных правонарушениях, в отношении </w:t>
      </w:r>
      <w:r w:rsidR="00266569">
        <w:rPr>
          <w:rFonts w:ascii="Times New Roman" w:hAnsi="Times New Roman" w:cs="Times New Roman"/>
          <w:sz w:val="28"/>
        </w:rPr>
        <w:t>Саляхова</w:t>
      </w:r>
      <w:r w:rsidR="00162342">
        <w:rPr>
          <w:rFonts w:ascii="Times New Roman" w:hAnsi="Times New Roman" w:cs="Times New Roman"/>
          <w:sz w:val="28"/>
        </w:rPr>
        <w:t xml:space="preserve"> Р.Н.</w:t>
      </w:r>
      <w:r w:rsidR="00266569">
        <w:rPr>
          <w:rFonts w:ascii="Times New Roman" w:hAnsi="Times New Roman" w:cs="Times New Roman"/>
          <w:sz w:val="28"/>
        </w:rPr>
        <w:t xml:space="preserve">,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="00162342">
        <w:rPr>
          <w:rFonts w:ascii="Times New Roman" w:hAnsi="Times New Roman" w:cs="Times New Roman"/>
          <w:sz w:val="28"/>
        </w:rPr>
        <w:t xml:space="preserve"> </w:t>
      </w:r>
      <w:r w:rsidRPr="00E53675" w:rsidR="00E53675">
        <w:rPr>
          <w:rFonts w:ascii="Times New Roman" w:hAnsi="Times New Roman" w:cs="Times New Roman"/>
          <w:sz w:val="28"/>
        </w:rPr>
        <w:t>года рождения, урожен</w:t>
      </w:r>
      <w:r w:rsidR="00DF025E">
        <w:rPr>
          <w:rFonts w:ascii="Times New Roman" w:hAnsi="Times New Roman" w:cs="Times New Roman"/>
          <w:sz w:val="28"/>
        </w:rPr>
        <w:t>ца</w:t>
      </w:r>
      <w:r w:rsidRPr="00E53675" w:rsidR="00E53675">
        <w:rPr>
          <w:rFonts w:ascii="Times New Roman" w:hAnsi="Times New Roman" w:cs="Times New Roman"/>
          <w:sz w:val="28"/>
        </w:rPr>
        <w:t xml:space="preserve">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 xml:space="preserve">, </w:t>
      </w:r>
      <w:r w:rsidRPr="00E53675" w:rsidR="00DF025E">
        <w:rPr>
          <w:rFonts w:ascii="Times New Roman" w:hAnsi="Times New Roman" w:cs="Times New Roman"/>
          <w:sz w:val="28"/>
        </w:rPr>
        <w:t>являюще</w:t>
      </w:r>
      <w:r w:rsidR="00DF025E">
        <w:rPr>
          <w:rFonts w:ascii="Times New Roman" w:hAnsi="Times New Roman" w:cs="Times New Roman"/>
          <w:sz w:val="28"/>
        </w:rPr>
        <w:t>го</w:t>
      </w:r>
      <w:r w:rsidRPr="00E53675" w:rsidR="00DF025E">
        <w:rPr>
          <w:rFonts w:ascii="Times New Roman" w:hAnsi="Times New Roman" w:cs="Times New Roman"/>
          <w:sz w:val="28"/>
        </w:rPr>
        <w:t xml:space="preserve">ся </w:t>
      </w:r>
      <w:r w:rsidR="00DF025E">
        <w:rPr>
          <w:rFonts w:ascii="Times New Roman" w:hAnsi="Times New Roman" w:cs="Times New Roman"/>
          <w:sz w:val="28"/>
        </w:rPr>
        <w:t>директором</w:t>
      </w:r>
      <w:r w:rsidRPr="00E53675" w:rsidR="00DF025E">
        <w:rPr>
          <w:rFonts w:ascii="Times New Roman" w:hAnsi="Times New Roman" w:cs="Times New Roman"/>
          <w:sz w:val="28"/>
        </w:rPr>
        <w:t xml:space="preserve"> </w:t>
      </w:r>
      <w:r w:rsidR="00DF025E">
        <w:rPr>
          <w:rFonts w:ascii="Times New Roman" w:hAnsi="Times New Roman" w:cs="Times New Roman"/>
          <w:sz w:val="28"/>
        </w:rPr>
        <w:t>ООО</w:t>
      </w:r>
      <w:r w:rsidRPr="00C54694" w:rsidR="00DF025E">
        <w:rPr>
          <w:rFonts w:ascii="Times New Roman" w:hAnsi="Times New Roman" w:cs="Times New Roman"/>
          <w:sz w:val="28"/>
        </w:rPr>
        <w:t xml:space="preserve">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C54694" w:rsidR="00DF025E">
        <w:rPr>
          <w:rFonts w:ascii="Times New Roman" w:hAnsi="Times New Roman" w:cs="Times New Roman"/>
          <w:sz w:val="28"/>
        </w:rPr>
        <w:t>»</w:t>
      </w:r>
      <w:r w:rsidRPr="00E53675" w:rsidR="00DF025E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>зарегистрированно</w:t>
      </w:r>
      <w:r w:rsidR="00DF025E">
        <w:rPr>
          <w:rFonts w:ascii="Times New Roman" w:hAnsi="Times New Roman" w:cs="Times New Roman"/>
          <w:sz w:val="28"/>
        </w:rPr>
        <w:t>го</w:t>
      </w:r>
      <w:r w:rsidRPr="00E53675" w:rsidR="00E53675">
        <w:rPr>
          <w:rFonts w:ascii="Times New Roman" w:hAnsi="Times New Roman" w:cs="Times New Roman"/>
          <w:sz w:val="28"/>
        </w:rPr>
        <w:t xml:space="preserve"> и проживающе</w:t>
      </w:r>
      <w:r w:rsidR="00DF025E">
        <w:rPr>
          <w:rFonts w:ascii="Times New Roman" w:hAnsi="Times New Roman" w:cs="Times New Roman"/>
          <w:sz w:val="28"/>
        </w:rPr>
        <w:t>го</w:t>
      </w:r>
      <w:r w:rsidRPr="00E53675" w:rsidR="00E53675">
        <w:rPr>
          <w:rFonts w:ascii="Times New Roman" w:hAnsi="Times New Roman" w:cs="Times New Roman"/>
          <w:sz w:val="28"/>
        </w:rPr>
        <w:t xml:space="preserve"> по адресу: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1155BE" w:rsidP="001155B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155BE">
        <w:rPr>
          <w:rFonts w:ascii="Times New Roman" w:hAnsi="Times New Roman" w:cs="Times New Roman"/>
          <w:sz w:val="28"/>
        </w:rPr>
        <w:t xml:space="preserve">огласно протоколу от </w:t>
      </w:r>
      <w:r w:rsidR="007F30BE">
        <w:rPr>
          <w:rFonts w:ascii="Times New Roman" w:hAnsi="Times New Roman" w:cs="Times New Roman"/>
          <w:sz w:val="28"/>
        </w:rPr>
        <w:t>03.02.2022</w:t>
      </w:r>
      <w:r w:rsidRPr="001155BE">
        <w:rPr>
          <w:rFonts w:ascii="Times New Roman" w:hAnsi="Times New Roman" w:cs="Times New Roman"/>
          <w:sz w:val="28"/>
        </w:rPr>
        <w:t xml:space="preserve"> №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>
        <w:rPr>
          <w:rFonts w:ascii="Times New Roman" w:hAnsi="Times New Roman" w:cs="Times New Roman"/>
          <w:sz w:val="28"/>
        </w:rPr>
        <w:t>Саляхов</w:t>
      </w:r>
      <w:r>
        <w:rPr>
          <w:rFonts w:ascii="Times New Roman" w:hAnsi="Times New Roman" w:cs="Times New Roman"/>
          <w:sz w:val="28"/>
        </w:rPr>
        <w:t xml:space="preserve"> Р.Н.</w:t>
      </w:r>
      <w:r w:rsidRPr="001155BE">
        <w:rPr>
          <w:rFonts w:ascii="Times New Roman" w:hAnsi="Times New Roman" w:cs="Times New Roman"/>
          <w:sz w:val="28"/>
        </w:rPr>
        <w:t xml:space="preserve">, являясь директором общества с ограниченной ответственностью ДК </w:t>
      </w:r>
      <w:r w:rsidRPr="001155BE">
        <w:rPr>
          <w:rFonts w:ascii="Times New Roman" w:hAnsi="Times New Roman" w:cs="Times New Roman"/>
          <w:sz w:val="28"/>
        </w:rPr>
        <w:t>Литрум</w:t>
      </w:r>
      <w:r w:rsidRPr="001155BE">
        <w:rPr>
          <w:rFonts w:ascii="Times New Roman" w:hAnsi="Times New Roman" w:cs="Times New Roman"/>
          <w:sz w:val="28"/>
        </w:rPr>
        <w:t>», расположенном по адресу:</w:t>
      </w:r>
      <w:r w:rsidRPr="001155BE">
        <w:rPr>
          <w:rFonts w:ascii="Times New Roman" w:hAnsi="Times New Roman" w:cs="Times New Roman"/>
          <w:sz w:val="28"/>
        </w:rPr>
        <w:t xml:space="preserve">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="00266569">
        <w:rPr>
          <w:rFonts w:ascii="Times New Roman" w:hAnsi="Times New Roman" w:cs="Times New Roman"/>
          <w:sz w:val="28"/>
        </w:rPr>
        <w:t>,</w:t>
      </w:r>
      <w:r w:rsidRPr="001155BE">
        <w:rPr>
          <w:rFonts w:ascii="Times New Roman" w:hAnsi="Times New Roman" w:cs="Times New Roman"/>
          <w:sz w:val="28"/>
        </w:rPr>
        <w:t xml:space="preserve"> не принял меры по устранению причин и условий, способствующих совершению административного правонарушения, по представлению заместителя руководителя Управления </w:t>
      </w:r>
      <w:r>
        <w:rPr>
          <w:rFonts w:ascii="Times New Roman" w:hAnsi="Times New Roman" w:cs="Times New Roman"/>
          <w:sz w:val="28"/>
        </w:rPr>
        <w:t>Федеральной службы по регулированию алкогольного рынка по Приволжскому Ф</w:t>
      </w:r>
      <w:r w:rsidR="007F30BE">
        <w:rPr>
          <w:rFonts w:ascii="Times New Roman" w:hAnsi="Times New Roman" w:cs="Times New Roman"/>
          <w:sz w:val="28"/>
        </w:rPr>
        <w:t xml:space="preserve">едеральному округу Трофимова А.И. от 10.11.2021 года №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1155BE">
        <w:rPr>
          <w:rFonts w:ascii="Times New Roman" w:hAnsi="Times New Roman" w:cs="Times New Roman"/>
          <w:sz w:val="28"/>
        </w:rPr>
        <w:t xml:space="preserve">, а именно </w:t>
      </w:r>
      <w:r>
        <w:rPr>
          <w:rFonts w:ascii="Times New Roman" w:hAnsi="Times New Roman" w:cs="Times New Roman"/>
          <w:sz w:val="28"/>
        </w:rPr>
        <w:t>в течение месяца принять меры по устранению причин и условий, способствовавших совершению административного правонарушения, предусмотренного ст. 14.19 КоАП РФ, письменно сообщить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принятых мерах в Межрегиональное управление Федеральной службы по регулированию алкогольного рынка по Приволжскому</w:t>
      </w:r>
      <w:r w:rsidR="00B223B6">
        <w:rPr>
          <w:rFonts w:ascii="Times New Roman" w:hAnsi="Times New Roman" w:cs="Times New Roman"/>
          <w:sz w:val="28"/>
        </w:rPr>
        <w:t xml:space="preserve"> Федеральному</w:t>
      </w:r>
      <w:r w:rsidR="00B223B6">
        <w:rPr>
          <w:rFonts w:ascii="Times New Roman" w:hAnsi="Times New Roman" w:cs="Times New Roman"/>
          <w:sz w:val="28"/>
        </w:rPr>
        <w:t xml:space="preserve"> кругу по адресу: 603022, г. Нижний Новгород, ул. 1-я Оранжерейная, д. 30</w:t>
      </w:r>
      <w:r w:rsidRPr="001155BE">
        <w:rPr>
          <w:rFonts w:ascii="Times New Roman" w:hAnsi="Times New Roman" w:cs="Times New Roman"/>
          <w:sz w:val="28"/>
        </w:rPr>
        <w:t>, то есть совершил административное правонарушение, предусмотренное ст.19.6 КоАП РФ.</w:t>
      </w:r>
    </w:p>
    <w:p w:rsidR="00B223B6" w:rsidRPr="00B223B6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Представление об устранении причин и условий, способствовавших совершению административного нарушения от </w:t>
      </w:r>
      <w:r w:rsidR="007F30BE">
        <w:rPr>
          <w:rFonts w:ascii="Times New Roman" w:hAnsi="Times New Roman" w:cs="Times New Roman"/>
          <w:sz w:val="28"/>
        </w:rPr>
        <w:t>10.11.2021 года №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B223B6">
        <w:rPr>
          <w:rFonts w:ascii="Times New Roman" w:hAnsi="Times New Roman" w:cs="Times New Roman"/>
          <w:sz w:val="28"/>
        </w:rPr>
        <w:t xml:space="preserve">, направлено в адрес ООО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Pr="00B223B6">
        <w:rPr>
          <w:rFonts w:ascii="Times New Roman" w:hAnsi="Times New Roman" w:cs="Times New Roman"/>
          <w:sz w:val="28"/>
        </w:rPr>
        <w:t xml:space="preserve">заказным письмом от </w:t>
      </w:r>
      <w:r w:rsidR="000F52B5">
        <w:rPr>
          <w:rFonts w:ascii="Times New Roman" w:hAnsi="Times New Roman" w:cs="Times New Roman"/>
          <w:sz w:val="28"/>
        </w:rPr>
        <w:t>12.11.2021 года №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="000F52B5">
        <w:rPr>
          <w:rFonts w:ascii="Times New Roman" w:hAnsi="Times New Roman" w:cs="Times New Roman"/>
          <w:sz w:val="28"/>
        </w:rPr>
        <w:t xml:space="preserve">(список внутренних почтовых отправлений №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="000F52B5">
        <w:rPr>
          <w:rFonts w:ascii="Times New Roman" w:hAnsi="Times New Roman" w:cs="Times New Roman"/>
          <w:sz w:val="28"/>
        </w:rPr>
        <w:t>от 12.11.2021 года)</w:t>
      </w:r>
      <w:r w:rsidRPr="00B223B6">
        <w:rPr>
          <w:rFonts w:ascii="Times New Roman" w:hAnsi="Times New Roman" w:cs="Times New Roman"/>
          <w:sz w:val="28"/>
        </w:rPr>
        <w:t xml:space="preserve"> с присвоенным ШПИ (штриховой </w:t>
      </w:r>
      <w:r w:rsidR="000F52B5">
        <w:rPr>
          <w:rFonts w:ascii="Times New Roman" w:hAnsi="Times New Roman" w:cs="Times New Roman"/>
          <w:sz w:val="28"/>
        </w:rPr>
        <w:t xml:space="preserve">почтовый идентификатор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B223B6">
        <w:rPr>
          <w:rFonts w:ascii="Times New Roman" w:hAnsi="Times New Roman" w:cs="Times New Roman"/>
          <w:sz w:val="28"/>
        </w:rPr>
        <w:t>.</w:t>
      </w:r>
      <w:r w:rsidRPr="00B223B6">
        <w:rPr>
          <w:rFonts w:ascii="Times New Roman" w:hAnsi="Times New Roman" w:cs="Times New Roman"/>
          <w:sz w:val="28"/>
        </w:rPr>
        <w:t xml:space="preserve"> Согласно данным </w:t>
      </w:r>
      <w:r w:rsidRPr="00B223B6">
        <w:rPr>
          <w:rFonts w:ascii="Times New Roman" w:hAnsi="Times New Roman" w:cs="Times New Roman"/>
          <w:sz w:val="28"/>
        </w:rPr>
        <w:t>интернет сайта Почты России почтовая корреспонденция с почтовым и</w:t>
      </w:r>
      <w:r w:rsidR="000F52B5">
        <w:rPr>
          <w:rFonts w:ascii="Times New Roman" w:hAnsi="Times New Roman" w:cs="Times New Roman"/>
          <w:sz w:val="28"/>
        </w:rPr>
        <w:t xml:space="preserve">дентификатором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Pr="00B223B6">
        <w:rPr>
          <w:rFonts w:ascii="Times New Roman" w:hAnsi="Times New Roman" w:cs="Times New Roman"/>
          <w:sz w:val="28"/>
        </w:rPr>
        <w:t xml:space="preserve"> получена адресатом </w:t>
      </w:r>
      <w:r w:rsidR="000F52B5">
        <w:rPr>
          <w:rFonts w:ascii="Times New Roman" w:hAnsi="Times New Roman" w:cs="Times New Roman"/>
          <w:sz w:val="28"/>
        </w:rPr>
        <w:t>17.11.2021</w:t>
      </w:r>
      <w:r w:rsidRPr="00B223B6">
        <w:rPr>
          <w:rFonts w:ascii="Times New Roman" w:hAnsi="Times New Roman" w:cs="Times New Roman"/>
          <w:sz w:val="28"/>
        </w:rPr>
        <w:t xml:space="preserve"> года.</w:t>
      </w:r>
    </w:p>
    <w:p w:rsidR="00B223B6" w:rsidRPr="00B223B6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Законным представителем ООО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Pr="00B223B6">
        <w:rPr>
          <w:rFonts w:ascii="Times New Roman" w:hAnsi="Times New Roman" w:cs="Times New Roman"/>
          <w:sz w:val="28"/>
        </w:rPr>
        <w:t xml:space="preserve">(ИНН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B223B6">
        <w:rPr>
          <w:rFonts w:ascii="Times New Roman" w:hAnsi="Times New Roman" w:cs="Times New Roman"/>
          <w:sz w:val="28"/>
        </w:rPr>
        <w:t>) - дире</w:t>
      </w:r>
      <w:r w:rsidR="000F52B5">
        <w:rPr>
          <w:rFonts w:ascii="Times New Roman" w:hAnsi="Times New Roman" w:cs="Times New Roman"/>
          <w:sz w:val="28"/>
        </w:rPr>
        <w:t xml:space="preserve">ктором </w:t>
      </w:r>
      <w:r w:rsidR="000F52B5">
        <w:rPr>
          <w:rFonts w:ascii="Times New Roman" w:hAnsi="Times New Roman" w:cs="Times New Roman"/>
          <w:sz w:val="28"/>
        </w:rPr>
        <w:t>Саляховым</w:t>
      </w:r>
      <w:r w:rsidR="000F52B5">
        <w:rPr>
          <w:rFonts w:ascii="Times New Roman" w:hAnsi="Times New Roman" w:cs="Times New Roman"/>
          <w:sz w:val="28"/>
        </w:rPr>
        <w:t xml:space="preserve"> Р.Н. в срок по 17.12.2021 (включительно)</w:t>
      </w:r>
      <w:r w:rsidRPr="00B223B6">
        <w:rPr>
          <w:rFonts w:ascii="Times New Roman" w:hAnsi="Times New Roman" w:cs="Times New Roman"/>
          <w:sz w:val="28"/>
        </w:rPr>
        <w:t xml:space="preserve"> года не представлена информация о принятых мерах по устранению причин и условий, способствовавших совершению административного правонарушения.</w:t>
      </w:r>
    </w:p>
    <w:p w:rsidR="00B223B6" w:rsidRPr="00B223B6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На момент составления протокола в адрес Управления не представлена информация о принятых мерах по устранению причин и условий, способствовавших совершению административного нарушения.</w:t>
      </w:r>
    </w:p>
    <w:p w:rsidR="00B223B6" w:rsidRPr="00B223B6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Таким образом, директо</w:t>
      </w:r>
      <w:r>
        <w:rPr>
          <w:rFonts w:ascii="Times New Roman" w:hAnsi="Times New Roman" w:cs="Times New Roman"/>
          <w:sz w:val="28"/>
        </w:rPr>
        <w:t xml:space="preserve">р ООО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Саляхов</w:t>
      </w:r>
      <w:r>
        <w:rPr>
          <w:rFonts w:ascii="Times New Roman" w:hAnsi="Times New Roman" w:cs="Times New Roman"/>
          <w:sz w:val="28"/>
        </w:rPr>
        <w:t xml:space="preserve"> Р.Н. </w:t>
      </w:r>
      <w:r w:rsidRPr="00B223B6">
        <w:rPr>
          <w:rFonts w:ascii="Times New Roman" w:hAnsi="Times New Roman" w:cs="Times New Roman"/>
          <w:sz w:val="28"/>
        </w:rPr>
        <w:t>не принял меры по устранению причин и условий, способствовавших совершению административного правонарушения.</w:t>
      </w:r>
    </w:p>
    <w:p w:rsidR="00B223B6" w:rsidRPr="00B223B6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Саляхов</w:t>
      </w:r>
      <w:r w:rsidRPr="00B223B6">
        <w:rPr>
          <w:rFonts w:ascii="Times New Roman" w:hAnsi="Times New Roman" w:cs="Times New Roman"/>
          <w:sz w:val="28"/>
        </w:rPr>
        <w:t xml:space="preserve"> Р.Н. 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B223B6" w:rsidRPr="00B223B6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223B6" w:rsidRPr="001155BE" w:rsidP="00B223B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В соответствии со </w:t>
      </w:r>
      <w:r w:rsidRPr="00B223B6">
        <w:rPr>
          <w:rFonts w:ascii="Times New Roman" w:hAnsi="Times New Roman" w:cs="Times New Roman"/>
          <w:sz w:val="28"/>
        </w:rPr>
        <w:t>ст.ст</w:t>
      </w:r>
      <w:r w:rsidRPr="00B223B6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Факт правонарушения подтверждается материалами административного дела: протоколом №</w:t>
      </w:r>
      <w:r w:rsidR="000F52B5">
        <w:rPr>
          <w:rFonts w:ascii="Times New Roman" w:hAnsi="Times New Roman" w:cs="Times New Roman"/>
          <w:sz w:val="28"/>
        </w:rPr>
        <w:t xml:space="preserve"> 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Pr="00B223B6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0F52B5">
        <w:rPr>
          <w:rFonts w:ascii="Times New Roman" w:hAnsi="Times New Roman" w:cs="Times New Roman"/>
          <w:sz w:val="28"/>
        </w:rPr>
        <w:t>03.02.2022</w:t>
      </w:r>
      <w:r w:rsidRPr="00B223B6">
        <w:rPr>
          <w:rFonts w:ascii="Times New Roman" w:hAnsi="Times New Roman" w:cs="Times New Roman"/>
          <w:sz w:val="28"/>
        </w:rPr>
        <w:t xml:space="preserve"> года, представлением </w:t>
      </w:r>
      <w:r w:rsidR="000F52B5">
        <w:rPr>
          <w:rFonts w:ascii="Times New Roman" w:hAnsi="Times New Roman" w:cs="Times New Roman"/>
          <w:sz w:val="28"/>
        </w:rPr>
        <w:t>№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Pr="00B223B6">
        <w:rPr>
          <w:rFonts w:ascii="Times New Roman" w:hAnsi="Times New Roman" w:cs="Times New Roman"/>
          <w:sz w:val="28"/>
        </w:rPr>
        <w:t xml:space="preserve">об устранении причин и условий, способствовавших совершению административного правонарушений от </w:t>
      </w:r>
      <w:r w:rsidR="000F52B5">
        <w:rPr>
          <w:rFonts w:ascii="Times New Roman" w:hAnsi="Times New Roman" w:cs="Times New Roman"/>
          <w:sz w:val="28"/>
        </w:rPr>
        <w:t>10.11.2021</w:t>
      </w:r>
      <w:r w:rsidRPr="00B223B6">
        <w:rPr>
          <w:rFonts w:ascii="Times New Roman" w:hAnsi="Times New Roman" w:cs="Times New Roman"/>
          <w:sz w:val="28"/>
        </w:rPr>
        <w:t xml:space="preserve"> года, постановлением №</w:t>
      </w:r>
      <w:r w:rsidR="00162342">
        <w:rPr>
          <w:rFonts w:ascii="Times New Roman" w:hAnsi="Times New Roman" w:cs="Times New Roman"/>
          <w:sz w:val="28"/>
        </w:rPr>
        <w:t xml:space="preserve">«Данные изъяты» </w:t>
      </w:r>
      <w:r w:rsidRPr="00B223B6">
        <w:rPr>
          <w:rFonts w:ascii="Times New Roman" w:hAnsi="Times New Roman" w:cs="Times New Roman"/>
          <w:sz w:val="28"/>
        </w:rPr>
        <w:t>по делу об адм</w:t>
      </w:r>
      <w:r w:rsidR="000F52B5">
        <w:rPr>
          <w:rFonts w:ascii="Times New Roman" w:hAnsi="Times New Roman" w:cs="Times New Roman"/>
          <w:sz w:val="28"/>
        </w:rPr>
        <w:t>инистративном правонарушении от 10.11.2021</w:t>
      </w:r>
      <w:r w:rsidRPr="00533884" w:rsidR="00533884">
        <w:rPr>
          <w:rFonts w:ascii="Times New Roman" w:hAnsi="Times New Roman" w:cs="Times New Roman"/>
          <w:sz w:val="28"/>
        </w:rPr>
        <w:t xml:space="preserve"> </w:t>
      </w:r>
      <w:r w:rsidRPr="00B223B6">
        <w:rPr>
          <w:rFonts w:ascii="Times New Roman" w:hAnsi="Times New Roman" w:cs="Times New Roman"/>
          <w:sz w:val="28"/>
        </w:rPr>
        <w:t xml:space="preserve">года, отчетом об отслеживании отправления с почтовым идентификатором </w:t>
      </w:r>
      <w:r w:rsidR="000F52B5">
        <w:rPr>
          <w:rFonts w:ascii="Times New Roman" w:hAnsi="Times New Roman" w:cs="Times New Roman"/>
          <w:sz w:val="28"/>
        </w:rPr>
        <w:t>8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B223B6">
        <w:rPr>
          <w:rFonts w:ascii="Times New Roman" w:hAnsi="Times New Roman" w:cs="Times New Roman"/>
          <w:sz w:val="28"/>
        </w:rPr>
        <w:t xml:space="preserve">, списком внутренних почтовых отправлений от </w:t>
      </w:r>
      <w:r w:rsidR="000F52B5">
        <w:rPr>
          <w:rFonts w:ascii="Times New Roman" w:hAnsi="Times New Roman" w:cs="Times New Roman"/>
          <w:sz w:val="28"/>
        </w:rPr>
        <w:t>12.11.2021</w:t>
      </w:r>
      <w:r w:rsidRPr="00B223B6">
        <w:rPr>
          <w:rFonts w:ascii="Times New Roman" w:hAnsi="Times New Roman" w:cs="Times New Roman"/>
          <w:sz w:val="28"/>
        </w:rPr>
        <w:t xml:space="preserve"> года, извещением о</w:t>
      </w:r>
      <w:r w:rsidRPr="00B223B6">
        <w:rPr>
          <w:rFonts w:ascii="Times New Roman" w:hAnsi="Times New Roman" w:cs="Times New Roman"/>
          <w:sz w:val="28"/>
        </w:rPr>
        <w:t xml:space="preserve"> необходимости явки для составления протокола об адм</w:t>
      </w:r>
      <w:r w:rsidR="000F52B5">
        <w:rPr>
          <w:rFonts w:ascii="Times New Roman" w:hAnsi="Times New Roman" w:cs="Times New Roman"/>
          <w:sz w:val="28"/>
        </w:rPr>
        <w:t>инистративном правонарушении от 24.12.2021</w:t>
      </w:r>
      <w:r w:rsidRPr="00B223B6">
        <w:rPr>
          <w:rFonts w:ascii="Times New Roman" w:hAnsi="Times New Roman" w:cs="Times New Roman"/>
          <w:sz w:val="28"/>
        </w:rPr>
        <w:t xml:space="preserve"> года, выпиской из ЕГРЮЛ.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</w:t>
      </w:r>
      <w:r w:rsidRPr="00B223B6">
        <w:rPr>
          <w:rFonts w:ascii="Times New Roman" w:hAnsi="Times New Roman" w:cs="Times New Roman"/>
          <w:sz w:val="28"/>
        </w:rPr>
        <w:t>доказанности факта административного правонарушения и вины правонарушителя в его совершении.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Своими действиями </w:t>
      </w:r>
      <w:r w:rsidRPr="00B223B6">
        <w:rPr>
          <w:rFonts w:ascii="Times New Roman" w:hAnsi="Times New Roman" w:cs="Times New Roman"/>
          <w:sz w:val="28"/>
        </w:rPr>
        <w:t>Саляхов</w:t>
      </w:r>
      <w:r w:rsidRPr="00B223B6">
        <w:rPr>
          <w:rFonts w:ascii="Times New Roman" w:hAnsi="Times New Roman" w:cs="Times New Roman"/>
          <w:sz w:val="28"/>
        </w:rPr>
        <w:t xml:space="preserve"> Р.Н. совершил административное правонарушение, предусмотренное статьей 19.6 Кодекса  РФ об административных правонарушениях,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Pr="00B223B6">
        <w:rPr>
          <w:rFonts w:ascii="Times New Roman" w:hAnsi="Times New Roman" w:cs="Times New Roman"/>
          <w:sz w:val="28"/>
        </w:rPr>
        <w:t>Саляхова</w:t>
      </w:r>
      <w:r w:rsidRPr="00B223B6">
        <w:rPr>
          <w:rFonts w:ascii="Times New Roman" w:hAnsi="Times New Roman" w:cs="Times New Roman"/>
          <w:sz w:val="28"/>
        </w:rPr>
        <w:t xml:space="preserve"> Р.Н., суд не усматривает.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0F52B5" w:rsidP="00B223B6">
      <w:pPr>
        <w:pStyle w:val="NoSpacing"/>
        <w:ind w:firstLine="851"/>
        <w:jc w:val="center"/>
        <w:rPr>
          <w:rFonts w:ascii="Times New Roman" w:hAnsi="Times New Roman" w:cs="Times New Roman"/>
          <w:sz w:val="28"/>
        </w:rPr>
      </w:pPr>
    </w:p>
    <w:p w:rsidR="00B223B6" w:rsidRPr="00B223B6" w:rsidP="00B223B6">
      <w:pPr>
        <w:pStyle w:val="NoSpacing"/>
        <w:ind w:firstLine="851"/>
        <w:jc w:val="center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ПОСТАНОВИЛ: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Саляхова</w:t>
      </w:r>
      <w:r w:rsidRPr="00B223B6">
        <w:rPr>
          <w:rFonts w:ascii="Times New Roman" w:hAnsi="Times New Roman" w:cs="Times New Roman"/>
          <w:sz w:val="28"/>
        </w:rPr>
        <w:t xml:space="preserve"> </w:t>
      </w:r>
      <w:r w:rsidR="00162342">
        <w:rPr>
          <w:rFonts w:ascii="Times New Roman" w:hAnsi="Times New Roman" w:cs="Times New Roman"/>
          <w:sz w:val="28"/>
        </w:rPr>
        <w:t xml:space="preserve">Р.Н. </w:t>
      </w:r>
      <w:r w:rsidRPr="00B223B6">
        <w:rPr>
          <w:rFonts w:ascii="Times New Roman" w:hAnsi="Times New Roman" w:cs="Times New Roman"/>
          <w:sz w:val="28"/>
        </w:rPr>
        <w:t>признать виновным в совершении административного правонарушения, предусмотренного статьей 19.6 Кодекса РФ об административных правонарушениях и назначить ему административное наказание в виде административного штрафа в размере 4 000 (четыре тысячи) рублей 00 копеек.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КПП - 165501001, расчетный счет -  </w:t>
      </w:r>
      <w:r w:rsidR="00C10921">
        <w:rPr>
          <w:rFonts w:ascii="Times New Roman" w:hAnsi="Times New Roman" w:cs="Times New Roman"/>
          <w:sz w:val="28"/>
        </w:rPr>
        <w:t>03100643000000011100</w:t>
      </w:r>
      <w:r w:rsidRPr="00B223B6">
        <w:rPr>
          <w:rFonts w:ascii="Times New Roman" w:hAnsi="Times New Roman" w:cs="Times New Roman"/>
          <w:sz w:val="28"/>
        </w:rPr>
        <w:t xml:space="preserve">,  </w:t>
      </w:r>
      <w:r w:rsidR="00C10921">
        <w:rPr>
          <w:rFonts w:ascii="Times New Roman" w:hAnsi="Times New Roman" w:cs="Times New Roman"/>
          <w:sz w:val="28"/>
        </w:rPr>
        <w:t>кор.счет</w:t>
      </w:r>
      <w:r w:rsidR="00C10921">
        <w:rPr>
          <w:rFonts w:ascii="Times New Roman" w:hAnsi="Times New Roman" w:cs="Times New Roman"/>
          <w:sz w:val="28"/>
        </w:rPr>
        <w:t xml:space="preserve"> - 40102810445370000079, </w:t>
      </w:r>
      <w:r w:rsidRPr="00B223B6">
        <w:rPr>
          <w:rFonts w:ascii="Times New Roman" w:hAnsi="Times New Roman" w:cs="Times New Roman"/>
          <w:sz w:val="28"/>
        </w:rPr>
        <w:t xml:space="preserve">Отделение НБ Республики Татарстан, БИК - </w:t>
      </w:r>
      <w:r w:rsidR="00860C08">
        <w:rPr>
          <w:rFonts w:ascii="Times New Roman" w:hAnsi="Times New Roman" w:cs="Times New Roman"/>
          <w:sz w:val="28"/>
        </w:rPr>
        <w:t>019205400</w:t>
      </w:r>
      <w:r w:rsidRPr="00B223B6">
        <w:rPr>
          <w:rFonts w:ascii="Times New Roman" w:hAnsi="Times New Roman" w:cs="Times New Roman"/>
          <w:sz w:val="28"/>
        </w:rPr>
        <w:t xml:space="preserve">, ОКТМО - 92701000001, КБК - 73111601193019000140, УИН - </w:t>
      </w:r>
      <w:r w:rsidR="00162342">
        <w:rPr>
          <w:rFonts w:ascii="Times New Roman" w:hAnsi="Times New Roman" w:cs="Times New Roman"/>
          <w:sz w:val="28"/>
        </w:rPr>
        <w:t>«Данные изъяты»</w:t>
      </w:r>
      <w:r w:rsidRPr="00B223B6">
        <w:rPr>
          <w:rFonts w:ascii="Times New Roman" w:hAnsi="Times New Roman" w:cs="Times New Roman"/>
          <w:sz w:val="28"/>
        </w:rPr>
        <w:t>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B223B6" w:rsidRPr="00B223B6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города Казани Республики Татарстан по адресу: Республика Татарстан, город Казань, улица Космонавтов, дом 59, кабинет 203.</w:t>
      </w:r>
    </w:p>
    <w:p w:rsidR="00AA5CD0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  <w:r w:rsidRPr="00B223B6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B223B6" w:rsidRPr="00AA5CD0" w:rsidP="00B223B6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14F"/>
    <w:rsid w:val="00007BB2"/>
    <w:rsid w:val="0005763F"/>
    <w:rsid w:val="00065AB6"/>
    <w:rsid w:val="00076BF9"/>
    <w:rsid w:val="000C572C"/>
    <w:rsid w:val="000D5216"/>
    <w:rsid w:val="000F52B5"/>
    <w:rsid w:val="00103130"/>
    <w:rsid w:val="001155BE"/>
    <w:rsid w:val="00137A86"/>
    <w:rsid w:val="00162342"/>
    <w:rsid w:val="00167FC4"/>
    <w:rsid w:val="001865F1"/>
    <w:rsid w:val="001B5D00"/>
    <w:rsid w:val="001C0B9C"/>
    <w:rsid w:val="001C132E"/>
    <w:rsid w:val="001D4BBD"/>
    <w:rsid w:val="001D5A30"/>
    <w:rsid w:val="002440AD"/>
    <w:rsid w:val="00266569"/>
    <w:rsid w:val="002669C8"/>
    <w:rsid w:val="00270F99"/>
    <w:rsid w:val="00283096"/>
    <w:rsid w:val="00296BDC"/>
    <w:rsid w:val="002B2832"/>
    <w:rsid w:val="002C1D07"/>
    <w:rsid w:val="002C2155"/>
    <w:rsid w:val="002D20A7"/>
    <w:rsid w:val="002F62A8"/>
    <w:rsid w:val="00300AD2"/>
    <w:rsid w:val="00314293"/>
    <w:rsid w:val="003A5836"/>
    <w:rsid w:val="003E2E3F"/>
    <w:rsid w:val="0040333B"/>
    <w:rsid w:val="00440CAC"/>
    <w:rsid w:val="00462999"/>
    <w:rsid w:val="00464961"/>
    <w:rsid w:val="00474AF1"/>
    <w:rsid w:val="004944A7"/>
    <w:rsid w:val="0049616C"/>
    <w:rsid w:val="004B5867"/>
    <w:rsid w:val="004D43C1"/>
    <w:rsid w:val="004E1B1B"/>
    <w:rsid w:val="004F4B58"/>
    <w:rsid w:val="00522EDE"/>
    <w:rsid w:val="00531C96"/>
    <w:rsid w:val="00533884"/>
    <w:rsid w:val="00551C86"/>
    <w:rsid w:val="00563C7D"/>
    <w:rsid w:val="00616BAC"/>
    <w:rsid w:val="0062696E"/>
    <w:rsid w:val="006649D5"/>
    <w:rsid w:val="00697319"/>
    <w:rsid w:val="00697A37"/>
    <w:rsid w:val="006B6118"/>
    <w:rsid w:val="006C0450"/>
    <w:rsid w:val="006E608A"/>
    <w:rsid w:val="0073524C"/>
    <w:rsid w:val="00755E7A"/>
    <w:rsid w:val="00770609"/>
    <w:rsid w:val="007E5410"/>
    <w:rsid w:val="007F30BE"/>
    <w:rsid w:val="00834F69"/>
    <w:rsid w:val="008604B3"/>
    <w:rsid w:val="00860C08"/>
    <w:rsid w:val="008642E7"/>
    <w:rsid w:val="00873AD2"/>
    <w:rsid w:val="008F573A"/>
    <w:rsid w:val="008F595C"/>
    <w:rsid w:val="00910EDE"/>
    <w:rsid w:val="00921BF0"/>
    <w:rsid w:val="00934F76"/>
    <w:rsid w:val="00945656"/>
    <w:rsid w:val="009B5726"/>
    <w:rsid w:val="009B77FD"/>
    <w:rsid w:val="009E6466"/>
    <w:rsid w:val="00A072DC"/>
    <w:rsid w:val="00A539BC"/>
    <w:rsid w:val="00A53AB7"/>
    <w:rsid w:val="00AA5CD0"/>
    <w:rsid w:val="00AB4AF9"/>
    <w:rsid w:val="00AE15AD"/>
    <w:rsid w:val="00AE5063"/>
    <w:rsid w:val="00B223B6"/>
    <w:rsid w:val="00B7629E"/>
    <w:rsid w:val="00B97D36"/>
    <w:rsid w:val="00BC53B9"/>
    <w:rsid w:val="00BE10FA"/>
    <w:rsid w:val="00C0672D"/>
    <w:rsid w:val="00C10921"/>
    <w:rsid w:val="00C20D48"/>
    <w:rsid w:val="00C242FE"/>
    <w:rsid w:val="00C37D37"/>
    <w:rsid w:val="00C4149F"/>
    <w:rsid w:val="00C539B9"/>
    <w:rsid w:val="00C54694"/>
    <w:rsid w:val="00C55D9A"/>
    <w:rsid w:val="00C905D5"/>
    <w:rsid w:val="00C910B3"/>
    <w:rsid w:val="00CA7A2E"/>
    <w:rsid w:val="00CC5434"/>
    <w:rsid w:val="00CD6782"/>
    <w:rsid w:val="00CD7407"/>
    <w:rsid w:val="00D067A9"/>
    <w:rsid w:val="00DA024D"/>
    <w:rsid w:val="00DA44BB"/>
    <w:rsid w:val="00DB133D"/>
    <w:rsid w:val="00DB568E"/>
    <w:rsid w:val="00DC752B"/>
    <w:rsid w:val="00DD3DE5"/>
    <w:rsid w:val="00DE4419"/>
    <w:rsid w:val="00DF025E"/>
    <w:rsid w:val="00E07251"/>
    <w:rsid w:val="00E322F5"/>
    <w:rsid w:val="00E45A51"/>
    <w:rsid w:val="00E53675"/>
    <w:rsid w:val="00E73C1C"/>
    <w:rsid w:val="00E902F1"/>
    <w:rsid w:val="00EE1354"/>
    <w:rsid w:val="00F01454"/>
    <w:rsid w:val="00F76B34"/>
    <w:rsid w:val="00F905E5"/>
    <w:rsid w:val="00FC3640"/>
    <w:rsid w:val="00FD1FDC"/>
    <w:rsid w:val="00FF6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6C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