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086847" w:rsidP="009553CB">
      <w:pPr>
        <w:jc w:val="right"/>
        <w:rPr>
          <w:bCs/>
          <w:iCs/>
        </w:rPr>
      </w:pPr>
    </w:p>
    <w:p w:rsidR="009553CB" w:rsidRPr="00086847" w:rsidP="009553CB">
      <w:pPr>
        <w:autoSpaceDE w:val="0"/>
        <w:autoSpaceDN w:val="0"/>
        <w:adjustRightInd w:val="0"/>
        <w:jc w:val="center"/>
        <w:rPr>
          <w:iCs/>
        </w:rPr>
      </w:pPr>
      <w:r w:rsidRPr="00086847">
        <w:rPr>
          <w:bCs/>
          <w:iCs/>
        </w:rPr>
        <w:t xml:space="preserve">Мировой судья судебного участка №1 по Советскому судебному району г.Казани </w:t>
      </w:r>
      <w:r w:rsidRPr="00086847">
        <w:rPr>
          <w:iCs/>
        </w:rPr>
        <w:t>Республики Татарстан</w:t>
      </w:r>
    </w:p>
    <w:p w:rsidR="009553CB" w:rsidRPr="00086847" w:rsidP="009553CB">
      <w:pPr>
        <w:autoSpaceDE w:val="0"/>
        <w:autoSpaceDN w:val="0"/>
        <w:adjustRightInd w:val="0"/>
        <w:jc w:val="center"/>
        <w:rPr>
          <w:iCs/>
        </w:rPr>
      </w:pPr>
      <w:r w:rsidRPr="00086847">
        <w:rPr>
          <w:iCs/>
        </w:rPr>
        <w:t>420088, г. Казань, ул. Ново-Азинская, 43</w:t>
      </w:r>
    </w:p>
    <w:p w:rsidR="002622FF" w:rsidRPr="00086847" w:rsidP="009553CB">
      <w:pPr>
        <w:ind w:firstLine="709"/>
        <w:jc w:val="center"/>
        <w:rPr>
          <w:iCs/>
        </w:rPr>
      </w:pPr>
      <w:r w:rsidRPr="00086847">
        <w:rPr>
          <w:iCs/>
        </w:rPr>
        <w:t xml:space="preserve">тел.: (843) 273-80-60, 222-63-94, </w:t>
      </w:r>
    </w:p>
    <w:p w:rsidR="009553CB" w:rsidRPr="00086847" w:rsidP="009553CB">
      <w:pPr>
        <w:ind w:firstLine="709"/>
        <w:jc w:val="center"/>
      </w:pPr>
      <w:hyperlink r:id="rId5" w:history="1">
        <w:r w:rsidRPr="00086847" w:rsidR="001357BB">
          <w:rPr>
            <w:iCs/>
            <w:lang w:val="en-US"/>
          </w:rPr>
          <w:t>ms</w:t>
        </w:r>
        <w:r w:rsidRPr="00086847" w:rsidR="001357BB">
          <w:rPr>
            <w:iCs/>
          </w:rPr>
          <w:t>.5101@</w:t>
        </w:r>
        <w:r w:rsidRPr="00086847" w:rsidR="001357BB">
          <w:rPr>
            <w:iCs/>
            <w:lang w:val="en-US"/>
          </w:rPr>
          <w:t>tatar</w:t>
        </w:r>
        <w:r w:rsidRPr="00086847" w:rsidR="001357BB">
          <w:rPr>
            <w:iCs/>
          </w:rPr>
          <w:t>.</w:t>
        </w:r>
        <w:r w:rsidRPr="00086847" w:rsidR="001357BB">
          <w:rPr>
            <w:iCs/>
            <w:lang w:val="en-US"/>
          </w:rPr>
          <w:t>ru</w:t>
        </w:r>
      </w:hyperlink>
      <w:r w:rsidRPr="00086847" w:rsidR="001357BB">
        <w:rPr>
          <w:iCs/>
        </w:rPr>
        <w:t xml:space="preserve">, </w:t>
      </w:r>
      <w:hyperlink r:id="rId6" w:history="1">
        <w:r w:rsidRPr="00086847" w:rsidR="001357BB">
          <w:rPr>
            <w:iCs/>
          </w:rPr>
          <w:t>http://mirsud.tatar.ru/courtsinaction/51/1/</w:t>
        </w:r>
      </w:hyperlink>
    </w:p>
    <w:p w:rsidR="009553CB" w:rsidRPr="00086847" w:rsidP="009553CB">
      <w:pPr>
        <w:jc w:val="center"/>
        <w:rPr>
          <w:rFonts w:ascii="Calibri" w:hAnsi="Calibri"/>
        </w:rPr>
      </w:pPr>
      <w:r w:rsidRPr="00086847">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086847">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086847" w:rsidP="009553CB"/>
    <w:p w:rsidR="009553CB" w:rsidP="009553CB">
      <w:pPr>
        <w:ind w:firstLine="709"/>
        <w:jc w:val="center"/>
      </w:pPr>
      <w:r w:rsidRPr="00086847">
        <w:t>П О С Т А Н О В Л Е Н И Е</w:t>
      </w:r>
    </w:p>
    <w:p w:rsidR="009553CB" w:rsidRPr="00086847" w:rsidP="009553CB">
      <w:pPr>
        <w:jc w:val="center"/>
      </w:pPr>
    </w:p>
    <w:p w:rsidR="00BF3266" w:rsidRPr="00086847" w:rsidP="009553CB">
      <w:pPr>
        <w:jc w:val="center"/>
      </w:pPr>
      <w:r w:rsidRPr="00086847">
        <w:t>«</w:t>
      </w:r>
      <w:r w:rsidR="002D357E">
        <w:t>1</w:t>
      </w:r>
      <w:r w:rsidR="00962F75">
        <w:t>9</w:t>
      </w:r>
      <w:r w:rsidR="002D357E">
        <w:t xml:space="preserve">» мая </w:t>
      </w:r>
      <w:r w:rsidRPr="00086847" w:rsidR="001C337F">
        <w:t xml:space="preserve"> </w:t>
      </w:r>
      <w:r w:rsidRPr="00086847" w:rsidR="00FE0FD0">
        <w:t xml:space="preserve"> 202</w:t>
      </w:r>
      <w:r w:rsidRPr="00086847" w:rsidR="0002581C">
        <w:t>2</w:t>
      </w:r>
      <w:r w:rsidRPr="00086847">
        <w:t xml:space="preserve"> года</w:t>
      </w:r>
      <w:r w:rsidRPr="00086847">
        <w:tab/>
      </w:r>
      <w:r w:rsidRPr="00086847">
        <w:tab/>
        <w:t xml:space="preserve">                       </w:t>
      </w:r>
      <w:r w:rsidRPr="00086847">
        <w:tab/>
        <w:t xml:space="preserve">            Дело № 5-</w:t>
      </w:r>
      <w:r w:rsidR="002D357E">
        <w:t>36</w:t>
      </w:r>
      <w:r w:rsidRPr="00086847" w:rsidR="0002581C">
        <w:t>/2022</w:t>
      </w:r>
    </w:p>
    <w:p w:rsidR="006A6813" w:rsidRPr="00086847" w:rsidP="006A6813">
      <w:pPr>
        <w:pStyle w:val="BodyTextIndent"/>
        <w:ind w:firstLine="709"/>
        <w:rPr>
          <w:szCs w:val="24"/>
        </w:rPr>
      </w:pPr>
    </w:p>
    <w:p w:rsidR="006A6813" w:rsidRPr="00086847" w:rsidP="008F5828">
      <w:pPr>
        <w:pStyle w:val="BodyTextIndent"/>
        <w:ind w:firstLine="709"/>
        <w:rPr>
          <w:szCs w:val="24"/>
        </w:rPr>
      </w:pPr>
      <w:r w:rsidRPr="00086847">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Pr="00086847" w:rsidR="002622FF">
        <w:rPr>
          <w:szCs w:val="24"/>
        </w:rPr>
        <w:t xml:space="preserve">дминистративном правонарушении </w:t>
      </w:r>
      <w:r w:rsidRPr="00086847">
        <w:rPr>
          <w:szCs w:val="24"/>
        </w:rPr>
        <w:t>в отношении</w:t>
      </w:r>
    </w:p>
    <w:p w:rsidR="004E513F" w:rsidRPr="00086847" w:rsidP="008D18A7">
      <w:pPr>
        <w:ind w:firstLine="720"/>
        <w:jc w:val="both"/>
      </w:pPr>
      <w:r>
        <w:t xml:space="preserve">Овчаренко </w:t>
      </w:r>
      <w:r w:rsidR="00E4212C">
        <w:t xml:space="preserve">А.А </w:t>
      </w:r>
      <w:r w:rsidRPr="00086847" w:rsidR="000B32BF">
        <w:t xml:space="preserve">  </w:t>
      </w:r>
      <w:r w:rsidRPr="00E4212C" w:rsidR="00E4212C">
        <w:rPr>
          <w:i/>
          <w:sz w:val="26"/>
          <w:szCs w:val="26"/>
        </w:rPr>
        <w:t>«ДАННЫЕ ИЗЪЯТЫ»</w:t>
      </w:r>
    </w:p>
    <w:p w:rsidR="004E513F" w:rsidP="002622FF">
      <w:pPr>
        <w:ind w:firstLine="720"/>
        <w:jc w:val="both"/>
      </w:pPr>
      <w:r>
        <w:t>привлекаемого</w:t>
      </w:r>
      <w:r w:rsidR="00086847">
        <w:t xml:space="preserve"> к административной ответственности </w:t>
      </w:r>
      <w:r w:rsidRPr="00086847" w:rsidR="00137701">
        <w:t>по статье 6.1.1 Кодекса Российской Федерации об административных правонарушениях,</w:t>
      </w:r>
    </w:p>
    <w:p w:rsidR="00A3515D" w:rsidP="002622FF">
      <w:pPr>
        <w:ind w:firstLine="720"/>
        <w:jc w:val="both"/>
      </w:pPr>
    </w:p>
    <w:p w:rsidR="00A3515D" w:rsidP="002622FF">
      <w:pPr>
        <w:ind w:firstLine="720"/>
        <w:jc w:val="both"/>
      </w:pPr>
      <w:r>
        <w:tab/>
      </w:r>
      <w:r>
        <w:tab/>
      </w:r>
      <w:r>
        <w:tab/>
      </w:r>
      <w:r>
        <w:tab/>
      </w:r>
      <w:r>
        <w:tab/>
        <w:t>У С Т А Н О В И Л:</w:t>
      </w:r>
    </w:p>
    <w:p w:rsidR="00A3515D" w:rsidP="002622FF">
      <w:pPr>
        <w:ind w:firstLine="720"/>
        <w:jc w:val="both"/>
      </w:pPr>
    </w:p>
    <w:p w:rsidR="00A3515D" w:rsidP="002622FF">
      <w:pPr>
        <w:ind w:firstLine="720"/>
        <w:jc w:val="both"/>
      </w:pPr>
      <w:r>
        <w:t>Овчаренко А. А.,</w:t>
      </w:r>
      <w:r w:rsidR="00E115E8">
        <w:t xml:space="preserve"> </w:t>
      </w:r>
      <w:r w:rsidRPr="00E4212C" w:rsidR="00E4212C">
        <w:rPr>
          <w:i/>
          <w:sz w:val="26"/>
          <w:szCs w:val="26"/>
        </w:rPr>
        <w:t>«ДАННЫЕ ИЗЪЯТЫ»</w:t>
      </w:r>
      <w:r>
        <w:t xml:space="preserve">года примерно в </w:t>
      </w:r>
      <w:r w:rsidRPr="00E4212C" w:rsidR="00E4212C">
        <w:rPr>
          <w:i/>
          <w:sz w:val="26"/>
          <w:szCs w:val="26"/>
        </w:rPr>
        <w:t>«ДАННЫЕ ИЗЪЯТЫ»</w:t>
      </w:r>
      <w:r>
        <w:t xml:space="preserve">часов, находясь во дворе  дома </w:t>
      </w:r>
      <w:r w:rsidRPr="00E4212C" w:rsidR="00E4212C">
        <w:rPr>
          <w:i/>
          <w:sz w:val="26"/>
          <w:szCs w:val="26"/>
        </w:rPr>
        <w:t>«ДАННЫЕ ИЗЪЯТЫ»</w:t>
      </w:r>
      <w:r>
        <w:t xml:space="preserve">, в ходе возникшего конфликта с Ручкан Е. В., размахивал руками и, затем, толкнул Ручкан Е. В. в спину, от чего Ручкан Е. </w:t>
      </w:r>
      <w:r w:rsidR="005D5381">
        <w:t>В., потеряв равновесие упал на з</w:t>
      </w:r>
      <w:r>
        <w:t xml:space="preserve">емлю, повредив правое и левое колени ног. На основании заключения судебно- медицинской экспертизы № </w:t>
      </w:r>
      <w:r w:rsidRPr="00E4212C" w:rsidR="00E4212C">
        <w:rPr>
          <w:i/>
          <w:sz w:val="26"/>
          <w:szCs w:val="26"/>
        </w:rPr>
        <w:t>«ДАННЫЕ ИЗЪЯТЫ»</w:t>
      </w:r>
      <w:r>
        <w:t xml:space="preserve">от </w:t>
      </w:r>
      <w:r w:rsidRPr="00E4212C" w:rsidR="00E4212C">
        <w:rPr>
          <w:i/>
          <w:sz w:val="26"/>
          <w:szCs w:val="26"/>
        </w:rPr>
        <w:t>«ДАННЫЕ ИЗЪЯТЫ»</w:t>
      </w:r>
      <w:r>
        <w:t xml:space="preserve"> года у Ручкан Е. В. имелись телесные повреждения в виде ссадины в области правого и левого коленных суставов, не повлекли за собой кратковременного расстройства здоровья или незначительной стойкой утраты  общей трудоспособности, </w:t>
      </w:r>
      <w:r w:rsidR="00E115E8">
        <w:t>расцениваются как не причинившие вреда  здоровью.</w:t>
      </w:r>
    </w:p>
    <w:p w:rsidR="00E115E8" w:rsidP="002622FF">
      <w:pPr>
        <w:ind w:firstLine="720"/>
        <w:jc w:val="both"/>
      </w:pPr>
      <w:r>
        <w:t xml:space="preserve">Овчаренко А. А. </w:t>
      </w:r>
      <w:r w:rsidR="003B4582">
        <w:t xml:space="preserve">, допрошенный в ходе рассмотрения дела, </w:t>
      </w:r>
      <w:r>
        <w:t xml:space="preserve">вину не признал пояснив, что </w:t>
      </w:r>
      <w:r w:rsidRPr="00E4212C" w:rsidR="00E4212C">
        <w:rPr>
          <w:i/>
          <w:sz w:val="26"/>
          <w:szCs w:val="26"/>
        </w:rPr>
        <w:t>«ДАННЫЕ ИЗЪЯТЫ»</w:t>
      </w:r>
      <w:r>
        <w:t>года, точное время не помнит,  вышел во двор дома, чтобы нарезать строительный материал</w:t>
      </w:r>
      <w:r w:rsidR="00747261">
        <w:t>. В это время  во двор дома подъехал автомобиль, из которого вышли двое мужчин, один из них был Ручкан Е. В. Они подошли к нему  и спросили, что он делает во дворе дома. На что он ответил, что не собирается перед ними отчитываться и сказал, что они к нему не приближались. Они стали проявлять агрессию, приближались к нему. Он позвонил в полицию и стал  отталкивать их от себя, оборонялся.</w:t>
      </w:r>
      <w:r w:rsidR="003963D2">
        <w:t xml:space="preserve"> Он, в ходе обороны  около 5 раз отталкивал Ручкан Е. В. от себя. Когда толкнул в шестой раз, Ручкан Е. В. споткнулся о поребрик,  упал на газон возле автомобиля</w:t>
      </w:r>
      <w:r w:rsidR="00747261">
        <w:t xml:space="preserve"> Затем Ручкан Е. В. позвонил кому- то. </w:t>
      </w:r>
      <w:r w:rsidR="003963D2">
        <w:t>В</w:t>
      </w:r>
      <w:r w:rsidR="00747261">
        <w:t>о дворе</w:t>
      </w:r>
      <w:r w:rsidR="003963D2">
        <w:t xml:space="preserve"> дома он увидел </w:t>
      </w:r>
      <w:r w:rsidR="00747261">
        <w:t xml:space="preserve"> четверых людей в масках, которые стали его окружать, он стал убегать от них</w:t>
      </w:r>
      <w:r w:rsidR="003963D2">
        <w:t xml:space="preserve">, но они догнали его, </w:t>
      </w:r>
      <w:r w:rsidR="00747261">
        <w:t xml:space="preserve"> повалили  на землю, били, никто не помог ему.</w:t>
      </w:r>
    </w:p>
    <w:p w:rsidR="00B12C0B" w:rsidP="002622FF">
      <w:pPr>
        <w:ind w:firstLine="720"/>
        <w:jc w:val="both"/>
      </w:pPr>
      <w:r>
        <w:t>Потерпевший Ручкан Е. В.</w:t>
      </w:r>
      <w:r w:rsidR="003B4582">
        <w:t xml:space="preserve">, допрошенный в ходе рассмотрения дела, </w:t>
      </w:r>
      <w:r>
        <w:t xml:space="preserve"> пояснил, что подъехал в тот вечер на такси к дому </w:t>
      </w:r>
      <w:r w:rsidR="00D14652">
        <w:t xml:space="preserve"> с Нутфуллиным Л. Было темное время суток, на земле лежала большая коробка, рядом с которой стоял человек. Он подошел и спросил, что он делает, на что молодой человек встал в стойку и начал кричать «отошел от меня, это мой подвал». Он  достал телефон и стал снимать молодого человека, который стал бегать вокруг автомобиля такси и выбил телефон у него из рук. Он подошел к молодому человеку и тот нанес ему удар по левому колену, от чего его развернуло, а затем молодой человек толкнул его в спину, от чего он упал на газон, ударился головой. Не понимая происходящего он встал и пошел к автомашине такси, в этот момент Овчаренко А. А. разбежался, толкнул его в спину, он упал, у него порвались брюки, свитер, была кровь и ссадины</w:t>
      </w:r>
      <w:r>
        <w:t xml:space="preserve">, испытал боль. </w:t>
      </w:r>
    </w:p>
    <w:p w:rsidR="003963D2" w:rsidP="002622FF">
      <w:pPr>
        <w:ind w:firstLine="720"/>
        <w:jc w:val="both"/>
      </w:pPr>
      <w:r>
        <w:t>Свидетель Тухбатуллин И. С.</w:t>
      </w:r>
      <w:r w:rsidR="0059148A">
        <w:t xml:space="preserve">  показал</w:t>
      </w:r>
      <w:r>
        <w:t xml:space="preserve">, что в тот день находился дома, окна квартиры были открыты, услышал во дворе нецензурную брань, посмотрев в  окно увидел во дворе </w:t>
      </w:r>
      <w:r>
        <w:t xml:space="preserve">троих человек, при этом, Ручкан Е. В. упал на  асфальт. Он вышел на улицу и подошел к Ручкан Е. В., Овчаренко А. А. во  дворе уже не было. Ручкан Е. В. сказал, что Овчаренко </w:t>
      </w:r>
      <w:r w:rsidR="003B4582">
        <w:t xml:space="preserve"> А. А. напал на него и он ждет полицию. У Ручкан Е. В. были порваны джинсы, на ногах и руках была кровь.  Он ушел домой и, выйдя через некоторое время на улицу увидел сотрудников полиции,  также поехал в отдел полиции, где  Овчаренко А. А. напал на него, выбил из рук телефон.</w:t>
      </w:r>
    </w:p>
    <w:p w:rsidR="003B4582" w:rsidP="002622FF">
      <w:pPr>
        <w:ind w:firstLine="720"/>
        <w:jc w:val="both"/>
      </w:pPr>
      <w:r>
        <w:t>Свидетель Буслаева А. А. пояснила, что Овчаренко А. А. ее родной брат. 7 сентября 2021 года она находилась в Турции, ей позвонил Овчаренко А. А. и сообщил, что его избили и он находится в отделе полиции, он просил, чтобы его кто- ни будь проводил домой. Она позвонила соседке по квартире и попросила дать телефон председателя ТСЖ, чтобы выяснить что там произошло. Позвонив Ручкан Е. В.  она поняла, что он пьян, так как отвечал неадекватно. Она перестала с ним разговаривать, но после этого он продолжал ей звонить и писать, она не отвечала.</w:t>
      </w:r>
      <w:r w:rsidR="0001462F">
        <w:t xml:space="preserve"> Очевидцем инцидента она не была.</w:t>
      </w:r>
    </w:p>
    <w:p w:rsidR="003B4582" w:rsidP="002622FF">
      <w:pPr>
        <w:ind w:firstLine="720"/>
        <w:jc w:val="both"/>
      </w:pPr>
      <w:r>
        <w:t xml:space="preserve">Свидетель </w:t>
      </w:r>
      <w:r w:rsidR="0001462F">
        <w:t xml:space="preserve"> Гайнутдинов Н. И</w:t>
      </w:r>
      <w:r w:rsidR="0059148A">
        <w:t>. показал</w:t>
      </w:r>
      <w:r w:rsidR="0001462F">
        <w:t>, что О</w:t>
      </w:r>
      <w:r w:rsidR="0059148A">
        <w:t>вчаренко</w:t>
      </w:r>
      <w:r w:rsidR="0001462F">
        <w:t xml:space="preserve"> А. А. его сосед, Ручкан Е. В. – бывший председатель ТСЖ. Вечером, в день инцидента, он </w:t>
      </w:r>
      <w:r w:rsidR="0059148A">
        <w:t xml:space="preserve"> выходил выбрасывать мусор, встретил Ручкан Е. В., который, по его мнению, был  пьян. Охарактеризовал Овчаренко А. А. с положительной стороны. Ручкан Е. В. как конфликтного человека.</w:t>
      </w:r>
    </w:p>
    <w:p w:rsidR="0059148A" w:rsidP="002622FF">
      <w:pPr>
        <w:ind w:firstLine="720"/>
        <w:jc w:val="both"/>
      </w:pPr>
      <w:r>
        <w:t>Свидетель Нутфуллин Л. М. показал, что  знаком с Ручкан Е. В.</w:t>
      </w:r>
      <w:r w:rsidR="00096AB6">
        <w:t>. В тот вечер приехали на такси с ним из автосервиса, увидели возле дома молодого человека. Ручкан Е. В. сказал, что видит молодого человека впервые. Стал снимать его на телефон. Молодой человек стал дерзить, выбил телефон из рук Ручкан Е. В., пнул Ручкан Е. В. по ноге, затем оттолкнул двумя руками. Ручкан Е. В. упал на газон, потом встал и подошел к водителю такси уточнить, есть ли у него видеозапись. На что водитель такси ответил отрицательно и уехал.  Ручкан стал отходить в сторону входа, в это время молодой человек догнал его, сзади пнул по ноге и оттолкнул в спину Ручкан Е. В. упал, от чего у него порвались джинсы. Молодой человек все это время кричал чтобы к нему не подходили. Подъехали сотрудники полиции и всех их троих увезли в отдел полиции.</w:t>
      </w:r>
    </w:p>
    <w:p w:rsidR="00096AB6" w:rsidP="002622FF">
      <w:pPr>
        <w:ind w:firstLine="720"/>
        <w:jc w:val="both"/>
      </w:pPr>
      <w:r>
        <w:t>Свидетель Маугизов Р. А. показал, что является сотрудником ППС МВД РТ, 7 сентября 2021 года была получена заявка. Приехав по адресу к ним подбежал молодой человек. Который сказал, что его побили</w:t>
      </w:r>
      <w:r w:rsidR="00816C35">
        <w:t>. Затем подошли еще двое взрослых мужчин, всех троих доставили в отдел полиции для  выяснения обстоятельств, так как участковый на место выехать не мог. Очевидцем происшедшего не был.</w:t>
      </w:r>
    </w:p>
    <w:p w:rsidR="00816C35" w:rsidP="002622FF">
      <w:pPr>
        <w:ind w:firstLine="720"/>
        <w:jc w:val="both"/>
      </w:pPr>
      <w:r>
        <w:t>Свидетель  Ибатуллин Р. С. пояснил, что является сотрудником ППС МВД РТ. Выехали по заявке. Кто давал заявку- не помнит. Приехав на место, было двое мужчин, затем подошел парень и сказал, что его побили. Все были доставлены в отдел полиции. Очевидцем происшедшего не был.</w:t>
      </w:r>
    </w:p>
    <w:p w:rsidR="00FA4977" w:rsidRPr="00FA4977" w:rsidP="00FA4977">
      <w:pPr>
        <w:ind w:firstLine="708"/>
        <w:jc w:val="both"/>
      </w:pPr>
      <w:r w:rsidRPr="00FA4977">
        <w:t xml:space="preserve">Выслушав лицо, привлекаемое к административной ответственности, </w:t>
      </w:r>
      <w:r>
        <w:t xml:space="preserve">потерпевшего,  его представителя, свидетелей, </w:t>
      </w:r>
      <w:r w:rsidRPr="00FA4977">
        <w:t>исследовав материалы дела, суд приходит к следующему.</w:t>
      </w:r>
    </w:p>
    <w:p w:rsidR="00FA4977" w:rsidRPr="00FA4977" w:rsidP="00FA4977">
      <w:pPr>
        <w:autoSpaceDE w:val="0"/>
        <w:autoSpaceDN w:val="0"/>
        <w:adjustRightInd w:val="0"/>
        <w:ind w:firstLine="540"/>
        <w:jc w:val="both"/>
        <w:rPr>
          <w:bCs/>
        </w:rPr>
      </w:pPr>
      <w:r w:rsidRPr="00FA4977">
        <w:tab/>
        <w:t>В соответствии со статьей 24.1  Кодекса Российской Федерации об административных правонарушениях з</w:t>
      </w:r>
      <w:r w:rsidRPr="00FA4977">
        <w:rPr>
          <w:bCs/>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A4977" w:rsidP="00FA4977">
      <w:pPr>
        <w:autoSpaceDE w:val="0"/>
        <w:autoSpaceDN w:val="0"/>
        <w:adjustRightInd w:val="0"/>
        <w:ind w:firstLine="709"/>
        <w:jc w:val="both"/>
        <w:rPr>
          <w:bCs/>
        </w:rPr>
      </w:pPr>
      <w:r w:rsidRPr="00FA4977">
        <w:rPr>
          <w:bCs/>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FA4977" w:rsidP="00FA4977">
      <w:pPr>
        <w:ind w:firstLine="720"/>
        <w:jc w:val="both"/>
      </w:pPr>
      <w:r>
        <w:rPr>
          <w:bCs/>
        </w:rPr>
        <w:t xml:space="preserve">Из протокола об административном правонарушении от </w:t>
      </w:r>
      <w:r w:rsidRPr="00E4212C" w:rsidR="00E4212C">
        <w:rPr>
          <w:i/>
          <w:sz w:val="26"/>
          <w:szCs w:val="26"/>
        </w:rPr>
        <w:t>«ДАННЫЕ ИЗЪЯТЫ»</w:t>
      </w:r>
      <w:r>
        <w:rPr>
          <w:bCs/>
        </w:rPr>
        <w:t xml:space="preserve">года следует, что </w:t>
      </w:r>
      <w:r>
        <w:t xml:space="preserve">Овчаренко А. А., </w:t>
      </w:r>
      <w:r w:rsidRPr="00E4212C" w:rsidR="00E4212C">
        <w:rPr>
          <w:i/>
          <w:sz w:val="26"/>
          <w:szCs w:val="26"/>
        </w:rPr>
        <w:t>«ДАННЫЕ ИЗЪЯТЫ»</w:t>
      </w:r>
      <w:r>
        <w:t xml:space="preserve">года примерно в </w:t>
      </w:r>
      <w:r w:rsidRPr="00E4212C" w:rsidR="00E4212C">
        <w:rPr>
          <w:i/>
          <w:sz w:val="26"/>
          <w:szCs w:val="26"/>
        </w:rPr>
        <w:t>«ДАННЫЕ ИЗЪЯТЫ»</w:t>
      </w:r>
      <w:r>
        <w:t xml:space="preserve">часов, находясь во дворе  дома </w:t>
      </w:r>
      <w:r w:rsidRPr="00E4212C" w:rsidR="00E4212C">
        <w:rPr>
          <w:i/>
          <w:sz w:val="26"/>
          <w:szCs w:val="26"/>
        </w:rPr>
        <w:t>«ДАННЫЕ ИЗЪЯТЫ»</w:t>
      </w:r>
      <w:r>
        <w:t xml:space="preserve">, в ходе возникшего конфликта с Ручкан Е. В., размахивал руками и, затем, толкнул Ручкан Е. В. в спину, от чего Ручкан Е. В., потеряв равновесие упал на </w:t>
      </w:r>
      <w:r w:rsidR="005D5381">
        <w:t>з</w:t>
      </w:r>
      <w:r>
        <w:t xml:space="preserve">емлю, повредив правое и левое колени ног. На </w:t>
      </w:r>
      <w:r>
        <w:t>основании заключения судебно- медицинской экспертизы № 6626/4994 от 9 сентября 2021 года у Ручкан Е. В. имелись телесные повреждения в виде ссадины в области правого и левого коленных суставов, не повлекли за собой кратковременного расстройства здоровья или незначительной стойкой утраты  общей трудоспособности, расцениваются как не причинившие вреда  здоровью.</w:t>
      </w:r>
    </w:p>
    <w:p w:rsidR="00FA4977" w:rsidP="00FA4977">
      <w:pPr>
        <w:autoSpaceDE w:val="0"/>
        <w:autoSpaceDN w:val="0"/>
        <w:adjustRightInd w:val="0"/>
        <w:ind w:firstLine="709"/>
        <w:jc w:val="both"/>
        <w:rPr>
          <w:bCs/>
        </w:rPr>
      </w:pPr>
      <w:r>
        <w:rPr>
          <w:bCs/>
        </w:rPr>
        <w:t>С данным протоколом Овчаренко А. А. был ознакомлен, указал о свем несогласии с ним.</w:t>
      </w:r>
    </w:p>
    <w:p w:rsidR="00FA4977" w:rsidP="00FA4977">
      <w:pPr>
        <w:autoSpaceDE w:val="0"/>
        <w:autoSpaceDN w:val="0"/>
        <w:adjustRightInd w:val="0"/>
        <w:ind w:firstLine="709"/>
        <w:jc w:val="both"/>
        <w:rPr>
          <w:bCs/>
        </w:rPr>
      </w:pPr>
      <w:r>
        <w:rPr>
          <w:bCs/>
        </w:rPr>
        <w:t xml:space="preserve">Согласно рапорта участкового уполномоченного полиции отдела УУП и ПДН отдела полиции № 12 «Гвардейский» УМВД России по городу Казани </w:t>
      </w:r>
      <w:r w:rsidRPr="00E4212C" w:rsidR="00E4212C">
        <w:rPr>
          <w:i/>
          <w:sz w:val="26"/>
          <w:szCs w:val="26"/>
        </w:rPr>
        <w:t>«ДАННЫЕ ИЗЪЯТЫ»</w:t>
      </w:r>
      <w:r>
        <w:rPr>
          <w:bCs/>
        </w:rPr>
        <w:t xml:space="preserve">года в отделе полиции зарегистрировано заявление Ручкан Е. В.,  проживающего в городе </w:t>
      </w:r>
      <w:r w:rsidRPr="00E4212C" w:rsidR="00E4212C">
        <w:rPr>
          <w:i/>
          <w:sz w:val="26"/>
          <w:szCs w:val="26"/>
        </w:rPr>
        <w:t>«ДАННЫЕ ИЗЪЯТЫ»</w:t>
      </w:r>
      <w:r>
        <w:rPr>
          <w:bCs/>
        </w:rPr>
        <w:t xml:space="preserve">,  в котором он просит привлечь к ответственности  неустановленное лицо, которое </w:t>
      </w:r>
      <w:r w:rsidRPr="00E4212C" w:rsidR="00E4212C">
        <w:rPr>
          <w:i/>
          <w:sz w:val="26"/>
          <w:szCs w:val="26"/>
        </w:rPr>
        <w:t>«ДАННЫЕ ИЗЪЯТЫ»</w:t>
      </w:r>
      <w:r>
        <w:rPr>
          <w:bCs/>
        </w:rPr>
        <w:t xml:space="preserve">года во дворе дома </w:t>
      </w:r>
      <w:r w:rsidRPr="00E4212C" w:rsidR="00E4212C">
        <w:rPr>
          <w:i/>
          <w:sz w:val="26"/>
          <w:szCs w:val="26"/>
        </w:rPr>
        <w:t>«ДАННЫЕ ИЗЪЯТЫ»</w:t>
      </w:r>
      <w:r>
        <w:rPr>
          <w:bCs/>
        </w:rPr>
        <w:t>нанесло  ему телесные повреждения. Выявленные у Ручкан Е. В. телесные повреждения  расцениваются как не причинившие вреда здоровью, в связи с чем, в действиях Овчаренко А. А. усматриваются признаки состава административного правонарушения по статье 6.1.1 Кодекса Росийской Федерации об административных правонарушениях.</w:t>
      </w:r>
    </w:p>
    <w:p w:rsidR="00E46144" w:rsidRPr="00FA4977" w:rsidP="00E46144">
      <w:pPr>
        <w:autoSpaceDE w:val="0"/>
        <w:autoSpaceDN w:val="0"/>
        <w:adjustRightInd w:val="0"/>
        <w:jc w:val="both"/>
        <w:rPr>
          <w:bCs/>
        </w:rPr>
      </w:pPr>
      <w:r>
        <w:rPr>
          <w:bCs/>
        </w:rPr>
        <w:tab/>
        <w:t xml:space="preserve">Из копии заявления Ручкан Е. В. следует, что  </w:t>
      </w:r>
      <w:r w:rsidRPr="00E4212C" w:rsidR="00E4212C">
        <w:rPr>
          <w:i/>
          <w:sz w:val="26"/>
          <w:szCs w:val="26"/>
        </w:rPr>
        <w:t>«ДАННЫЕ ИЗЪЯТЫ»</w:t>
      </w:r>
      <w:r>
        <w:rPr>
          <w:bCs/>
        </w:rPr>
        <w:t xml:space="preserve">года он обратился в ОП № 12 «Гвардейский» УМД России по городу Казани с заявлением, в котором просил привлечь к ответственности неизвестное лицо, которое  </w:t>
      </w:r>
      <w:r w:rsidRPr="00E4212C" w:rsidR="00E4212C">
        <w:rPr>
          <w:i/>
          <w:sz w:val="26"/>
          <w:szCs w:val="26"/>
        </w:rPr>
        <w:t>«ДАННЫЕ ИЗЪЯТЫ»</w:t>
      </w:r>
      <w:r>
        <w:rPr>
          <w:bCs/>
        </w:rPr>
        <w:t xml:space="preserve">года, находясь во дворе дома </w:t>
      </w:r>
      <w:r w:rsidRPr="00E4212C" w:rsidR="00E4212C">
        <w:rPr>
          <w:i/>
          <w:sz w:val="26"/>
          <w:szCs w:val="26"/>
        </w:rPr>
        <w:t>«ДАННЫЕ ИЗЪЯТЫ»</w:t>
      </w:r>
      <w:r>
        <w:rPr>
          <w:bCs/>
        </w:rPr>
        <w:t xml:space="preserve">нанесло ему телесные повреждения. Заявление было зарегистрировано </w:t>
      </w:r>
      <w:r w:rsidRPr="00E4212C" w:rsidR="00E4212C">
        <w:rPr>
          <w:i/>
          <w:sz w:val="26"/>
          <w:szCs w:val="26"/>
        </w:rPr>
        <w:t>«ДАННЫЕ ИЗЪЯТЫ»</w:t>
      </w:r>
      <w:r>
        <w:rPr>
          <w:bCs/>
        </w:rPr>
        <w:t xml:space="preserve">года в </w:t>
      </w:r>
      <w:r w:rsidRPr="00E4212C" w:rsidR="00E4212C">
        <w:rPr>
          <w:i/>
          <w:sz w:val="26"/>
          <w:szCs w:val="26"/>
        </w:rPr>
        <w:t>«ДАННЫЕ ИЗЪЯТЫ»</w:t>
      </w:r>
      <w:r>
        <w:rPr>
          <w:bCs/>
        </w:rPr>
        <w:t>часов.</w:t>
      </w:r>
    </w:p>
    <w:p w:rsidR="002E5B0C" w:rsidP="002622FF">
      <w:pPr>
        <w:ind w:firstLine="720"/>
        <w:jc w:val="both"/>
      </w:pPr>
      <w:r>
        <w:t xml:space="preserve">Из заключения эксперта от </w:t>
      </w:r>
      <w:r w:rsidRPr="00E4212C" w:rsidR="00E4212C">
        <w:rPr>
          <w:i/>
          <w:sz w:val="26"/>
          <w:szCs w:val="26"/>
        </w:rPr>
        <w:t>«ДАННЫЕ ИЗЪЯТЫ»</w:t>
      </w:r>
      <w:r>
        <w:t xml:space="preserve">года № </w:t>
      </w:r>
      <w:r w:rsidRPr="00E4212C" w:rsidR="00E4212C">
        <w:rPr>
          <w:i/>
          <w:sz w:val="26"/>
          <w:szCs w:val="26"/>
        </w:rPr>
        <w:t>«ДАННЫЕ ИЗЪЯТЫ»</w:t>
      </w:r>
      <w:r>
        <w:t xml:space="preserve">следует, что  на основании постановления от </w:t>
      </w:r>
      <w:r w:rsidRPr="00E4212C" w:rsidR="00E4212C">
        <w:rPr>
          <w:i/>
          <w:sz w:val="26"/>
          <w:szCs w:val="26"/>
        </w:rPr>
        <w:t>«ДАННЫЕ ИЗЪЯТЫ»</w:t>
      </w:r>
      <w:r>
        <w:t xml:space="preserve">года УУП ОУУП и ПДН ОП № 12 «Гвардейский» УМВД России по городу Казани был проведен осмотр Ручкан А. В.  По результатам осмотра и изучения документов, экспертом сделан вывод: на момент экспертного осмотра у Ручкан А. В. обнаружены телесные повреждения: ссадины в области правого и левого коленных  суставов. Данные </w:t>
      </w:r>
      <w:r w:rsidR="008F4A55">
        <w:t xml:space="preserve"> телесные </w:t>
      </w:r>
      <w:r>
        <w:t xml:space="preserve">повреждения, согласно пункта 9 приказа Минздравсоцразвития России от 24 апреля 2008 года №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действия тупого твердого предмета (-ов), механизм – удар, трение; давность образования повреждений в пределах 2х суток до момента осмотра судебно- </w:t>
      </w:r>
      <w:r>
        <w:t xml:space="preserve"> медицинским экспертом, что подтверждается морфологическими признаками повреждений и не исключает возможности их образования в срок, указанный в постановлении </w:t>
      </w:r>
      <w:r w:rsidRPr="00E4212C" w:rsidR="00E4212C">
        <w:rPr>
          <w:i/>
          <w:sz w:val="26"/>
          <w:szCs w:val="26"/>
        </w:rPr>
        <w:t>«ДАННЫЕ ИЗЪЯТЫ»</w:t>
      </w:r>
      <w:r>
        <w:t>года. Анатомическая локализация телесных повреждений не  исключает возможность их одномоментного образования при однократном падении на плоскость из положения стоя.</w:t>
      </w:r>
    </w:p>
    <w:p w:rsidR="00816C35" w:rsidP="002622FF">
      <w:pPr>
        <w:ind w:firstLine="720"/>
        <w:jc w:val="both"/>
      </w:pPr>
      <w:r>
        <w:t>Из записи с камеры видеонаблюдения, установленной во дворе дома, предоставленной на флэш- носителе Ручкан Е. В.   видно, что во дворе дома находится человек, подъезжает автомобиль, из которого выходит двое мужчин (Ручкан Е. В. и свидетель</w:t>
      </w:r>
      <w:r w:rsidR="005D5381">
        <w:t xml:space="preserve"> Нутфуллин Л. М.)</w:t>
      </w:r>
      <w:r>
        <w:t>, подходят к молодому человеку</w:t>
      </w:r>
      <w:r w:rsidR="005D5381">
        <w:t xml:space="preserve"> (Овчаренко А. А.). Ручкан Е. В. достает телефон и направляет его на Овчаренко А. А. Овчаренко А. А.  убегает от мужчин, при этом держит перед собой  руки, сжатые в кулак. Затем Овчаренко А. А. выбивает из рук Ручкан Е. В. телефон, ударяет его ногой и толкает  Ручкан Е. В. в спину, от толчка Ручкан Е. В. падает на землю</w:t>
      </w:r>
      <w:r>
        <w:t xml:space="preserve">.  </w:t>
      </w:r>
    </w:p>
    <w:p w:rsidR="005D5381" w:rsidP="002622FF">
      <w:pPr>
        <w:ind w:firstLine="720"/>
        <w:jc w:val="both"/>
      </w:pPr>
      <w:r>
        <w:t>Оценивая</w:t>
      </w:r>
      <w:r w:rsidR="00822C80">
        <w:t xml:space="preserve"> в совокупности </w:t>
      </w:r>
      <w:r>
        <w:t xml:space="preserve"> показания свидетелей, предоставленные доказательства на предмет их относимости и  допустимости, суд  приходит к выводу о том, что </w:t>
      </w:r>
      <w:r w:rsidRPr="00E4212C" w:rsidR="00E4212C">
        <w:rPr>
          <w:i/>
          <w:sz w:val="26"/>
          <w:szCs w:val="26"/>
        </w:rPr>
        <w:t>«ДАННЫЕ ИЗЪЯТЫ»</w:t>
      </w:r>
      <w:r>
        <w:t xml:space="preserve">года между Овчаренко А. А. и Ручкан Е. В. из-за малозначительного повода, произошел конфликт во дворе дома </w:t>
      </w:r>
      <w:r w:rsidRPr="00E4212C" w:rsidR="00E4212C">
        <w:rPr>
          <w:i/>
          <w:sz w:val="26"/>
          <w:szCs w:val="26"/>
        </w:rPr>
        <w:t>«ДАННЫЕ ИЗЪЯТЫ»</w:t>
      </w:r>
      <w:r>
        <w:t>. В ходе конфликта Овчаренко А. А</w:t>
      </w:r>
      <w:r w:rsidR="00755DD7">
        <w:t xml:space="preserve">.  толкнул </w:t>
      </w:r>
      <w:r>
        <w:t xml:space="preserve"> Ручкан Е. В. двумя руками</w:t>
      </w:r>
      <w:r w:rsidR="00755DD7">
        <w:t xml:space="preserve"> в спину, от данного толчка Ручкан Е. В. упал на землю, лицом вперед, повредив при этом колени обеих ног.</w:t>
      </w:r>
    </w:p>
    <w:p w:rsidR="00755DD7" w:rsidP="002622FF">
      <w:pPr>
        <w:ind w:firstLine="720"/>
        <w:jc w:val="both"/>
      </w:pPr>
      <w:r>
        <w:t>При этом,  довод Ручкан Е. В. о том, что он помимо   повреждений на ногах получил перелом руки, не нашел своего подтверждения при рассмотрении дела.</w:t>
      </w:r>
    </w:p>
    <w:p w:rsidR="00755DD7" w:rsidP="002622FF">
      <w:pPr>
        <w:ind w:firstLine="720"/>
        <w:jc w:val="both"/>
      </w:pPr>
      <w:r>
        <w:t xml:space="preserve">Так,  определением от </w:t>
      </w:r>
      <w:r w:rsidRPr="00E4212C" w:rsidR="00E4212C">
        <w:rPr>
          <w:i/>
          <w:sz w:val="26"/>
          <w:szCs w:val="26"/>
        </w:rPr>
        <w:t>«ДАННЫЕ ИЗЪЯТЫ»</w:t>
      </w:r>
      <w:r>
        <w:t>года, по ходатайству Ручкан Е. В. и его представителя, по делу была назначена судебно- медицинская экспертиза</w:t>
      </w:r>
      <w:r w:rsidR="008F4A55">
        <w:t>. проведение которой поручено ГАУЗ «Республиканское бюро судебно- медицинской экспертизы Министерства здравоохранения Республики Татарстан».</w:t>
      </w:r>
    </w:p>
    <w:p w:rsidR="008F4A55" w:rsidP="008F4A55">
      <w:pPr>
        <w:ind w:firstLine="720"/>
        <w:jc w:val="both"/>
      </w:pPr>
      <w:r>
        <w:t xml:space="preserve">Согласно заключению эксперта № </w:t>
      </w:r>
      <w:r w:rsidRPr="00E4212C" w:rsidR="00E4212C">
        <w:rPr>
          <w:i/>
          <w:sz w:val="26"/>
          <w:szCs w:val="26"/>
        </w:rPr>
        <w:t>«ДАННЫЕ ИЗЪЯТЫ»</w:t>
      </w:r>
      <w:r>
        <w:t xml:space="preserve">от </w:t>
      </w:r>
      <w:r w:rsidRPr="00E4212C" w:rsidR="00E4212C">
        <w:rPr>
          <w:i/>
          <w:sz w:val="26"/>
          <w:szCs w:val="26"/>
        </w:rPr>
        <w:t>«ДАННЫЕ ИЗЪЯТЫ»</w:t>
      </w:r>
      <w:r>
        <w:t xml:space="preserve">года на основании судебно- медицинской экспертизы Ручкан Е. В., принимая во внимание обстоятельства дела, данные медицинской документации и рентгенограммы, а также данные экспертных осмотров  от </w:t>
      </w:r>
      <w:r w:rsidRPr="00E4212C" w:rsidR="00E4212C">
        <w:rPr>
          <w:i/>
          <w:sz w:val="26"/>
          <w:szCs w:val="26"/>
        </w:rPr>
        <w:t>«ДАННЫЕ ИЗЪЯТЫ»</w:t>
      </w:r>
      <w:r>
        <w:t xml:space="preserve">года и </w:t>
      </w:r>
      <w:r w:rsidRPr="00E4212C" w:rsidR="00E4212C">
        <w:rPr>
          <w:i/>
          <w:sz w:val="26"/>
          <w:szCs w:val="26"/>
        </w:rPr>
        <w:t>«ДАННЫЕ ИЗЪЯТЫ»</w:t>
      </w:r>
      <w:r>
        <w:t xml:space="preserve">года, эксперт пришел к выводу, что на момент экспертного осмотра от </w:t>
      </w:r>
      <w:r w:rsidRPr="00E4212C" w:rsidR="00E4212C">
        <w:rPr>
          <w:i/>
          <w:sz w:val="26"/>
          <w:szCs w:val="26"/>
        </w:rPr>
        <w:t>«ДАННЫЕ ИЗЪЯТЫ»</w:t>
      </w:r>
      <w:r>
        <w:t xml:space="preserve"> года у Ручкан Е. В обнаружены телесные повреждения: ссадины в области правого и левого коленных  суставов. Данные телесные повреждения,  согласно пункта 9 приказа Минздравсоцразвития России от 24 апреля 2008 года № 194н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 образовались от действия тупого твердого предмета (-ов), механизм – удар, трение; давность образования повреждений в пределах 2х суток до момента осмотра судебно-  медицинским экспертом, что подтверждается морфологическими признаками повреждений и не исключает возможности их образования в срок, указанный в постановлении </w:t>
      </w:r>
      <w:r w:rsidRPr="00E4212C" w:rsidR="00E4212C">
        <w:rPr>
          <w:i/>
          <w:sz w:val="26"/>
          <w:szCs w:val="26"/>
        </w:rPr>
        <w:t>«ДАННЫЕ ИЗЪЯТЫ»</w:t>
      </w:r>
      <w:r>
        <w:t xml:space="preserve">года. </w:t>
      </w:r>
    </w:p>
    <w:p w:rsidR="008F4A55" w:rsidP="008F4A55">
      <w:pPr>
        <w:ind w:firstLine="720"/>
        <w:jc w:val="both"/>
      </w:pPr>
      <w:r>
        <w:t xml:space="preserve">Согласно представленной медицинской документации от </w:t>
      </w:r>
      <w:r w:rsidRPr="00E4212C" w:rsidR="00E4212C">
        <w:rPr>
          <w:i/>
          <w:sz w:val="26"/>
          <w:szCs w:val="26"/>
        </w:rPr>
        <w:t>«ДАННЫЕ ИЗЪЯТЫ»</w:t>
      </w:r>
      <w:r>
        <w:t>года выставлен диагноз «Закрытый незавершенный перелом логтевого отростка», который</w:t>
      </w:r>
      <w:r>
        <w:tab/>
        <w:t xml:space="preserve"> рентгенологическими  признаками не подтвержден (на представленной рентгенограмме от </w:t>
      </w:r>
      <w:r w:rsidRPr="00E4212C" w:rsidR="00E4212C">
        <w:rPr>
          <w:i/>
          <w:sz w:val="26"/>
          <w:szCs w:val="26"/>
        </w:rPr>
        <w:t>«ДАННЫЕ ИЗЪЯТЫ»</w:t>
      </w:r>
      <w:r>
        <w:t xml:space="preserve"> года достоверных рентгенелогических признаков костно –травматических повреждений области правого логтевого сустава не выявлено); согласно п. 27 приказа Минздравсоцразвития России от 24 апреля 2008 года № 194 н «Об утверждении медицинских критериев  определения степени тяжести вреда, причиненного здоровью человека» , если в процессе медицинского обследования живого лица, изучения материалов дела и медицинских документов сущность вреда здоровью определить не представляется возможным, степень тяжести вреда не определяется».</w:t>
      </w:r>
    </w:p>
    <w:p w:rsidR="008F4A55" w:rsidRPr="008F4A55" w:rsidP="008F4A55">
      <w:pPr>
        <w:autoSpaceDE w:val="0"/>
        <w:autoSpaceDN w:val="0"/>
        <w:adjustRightInd w:val="0"/>
        <w:ind w:firstLine="540"/>
        <w:jc w:val="both"/>
      </w:pPr>
      <w:r w:rsidRPr="008F4A55">
        <w:t xml:space="preserve">Действия  </w:t>
      </w:r>
      <w:r w:rsidR="00822C80">
        <w:t>Овчаренко А. А.</w:t>
      </w:r>
      <w:r w:rsidRPr="008F4A55">
        <w:t xml:space="preserve">  суд квалифицирует по  статье 6.1.1 Кодекса Российской Федерации об административных правонарушениях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8F4A55" w:rsidRPr="008F4A55" w:rsidP="008F4A55">
      <w:pPr>
        <w:jc w:val="both"/>
      </w:pPr>
      <w:r w:rsidRPr="008F4A55">
        <w:tab/>
        <w:t>При назначении вида и размера наказания суд принимает во внимание обстоятельства совершенного административного правонарушения, его характер и степень общественной опасности.</w:t>
      </w:r>
    </w:p>
    <w:p w:rsidR="008F4A55" w:rsidRPr="008F4A55" w:rsidP="008F4A55">
      <w:pPr>
        <w:jc w:val="both"/>
      </w:pPr>
      <w:r w:rsidRPr="008F4A55">
        <w:tab/>
        <w:t>Обстоятельств, смягчающи</w:t>
      </w:r>
      <w:r w:rsidR="00822C80">
        <w:t>х</w:t>
      </w:r>
      <w:r w:rsidRPr="008F4A55">
        <w:t xml:space="preserve"> административную ответственность, в силу статьи 4.2 Кодекса Российской Федерации об административных правонарушениях </w:t>
      </w:r>
      <w:r w:rsidR="00822C80">
        <w:t>не установлено</w:t>
      </w:r>
      <w:r w:rsidRPr="008F4A55">
        <w:t>.</w:t>
      </w:r>
    </w:p>
    <w:p w:rsidR="008F4A55" w:rsidRPr="008F4A55" w:rsidP="008F4A55">
      <w:pPr>
        <w:jc w:val="both"/>
      </w:pPr>
      <w:r w:rsidRPr="008F4A55">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8F4A55" w:rsidP="008F4A55">
      <w:pPr>
        <w:jc w:val="both"/>
      </w:pPr>
      <w:r w:rsidRPr="008F4A55">
        <w:tab/>
        <w:t xml:space="preserve">Принимая во внимание личность виновного, обстоятельства совершенного административного правонарушения, суд считает возможным назначить  </w:t>
      </w:r>
      <w:r w:rsidR="00822C80">
        <w:t xml:space="preserve">Овчаренко А. А. </w:t>
      </w:r>
      <w:r w:rsidRPr="008F4A55">
        <w:t>наказание  в виде штрафа.</w:t>
      </w:r>
    </w:p>
    <w:p w:rsidR="004B7AE2" w:rsidRPr="00086847" w:rsidP="004B7AE2">
      <w:pPr>
        <w:jc w:val="both"/>
      </w:pPr>
      <w:r>
        <w:tab/>
        <w:t xml:space="preserve">На основании изложенного, </w:t>
      </w:r>
      <w:r w:rsidRPr="00086847" w:rsidR="00137701">
        <w:t xml:space="preserve">руководствуясь статьей 29.10 Кодекса Российской Федерации об административных правонарушениях, </w:t>
      </w:r>
      <w:r w:rsidRPr="00086847" w:rsidR="00796654">
        <w:t xml:space="preserve"> суд </w:t>
      </w:r>
    </w:p>
    <w:p w:rsidR="004B7AE2" w:rsidRPr="00086847" w:rsidP="004B7AE2">
      <w:pPr>
        <w:jc w:val="both"/>
      </w:pPr>
    </w:p>
    <w:p w:rsidR="004B7AE2" w:rsidRPr="00086847" w:rsidP="004B7AE2">
      <w:pPr>
        <w:jc w:val="both"/>
      </w:pPr>
      <w:r w:rsidRPr="00086847">
        <w:tab/>
      </w:r>
      <w:r w:rsidRPr="00086847">
        <w:tab/>
      </w:r>
      <w:r w:rsidRPr="00086847">
        <w:tab/>
      </w:r>
      <w:r w:rsidRPr="00086847">
        <w:tab/>
      </w:r>
      <w:r w:rsidRPr="00086847">
        <w:tab/>
        <w:t>П О С Т А Н О В И Л:</w:t>
      </w:r>
    </w:p>
    <w:p w:rsidR="004B7AE2" w:rsidRPr="00086847" w:rsidP="004B7AE2">
      <w:pPr>
        <w:jc w:val="both"/>
      </w:pPr>
    </w:p>
    <w:p w:rsidR="004B7AE2" w:rsidRPr="00086847" w:rsidP="004B7AE2">
      <w:pPr>
        <w:jc w:val="both"/>
      </w:pPr>
      <w:r w:rsidRPr="00086847">
        <w:tab/>
        <w:t xml:space="preserve">Признать </w:t>
      </w:r>
      <w:r w:rsidR="002D357E">
        <w:t xml:space="preserve">Овчаренко </w:t>
      </w:r>
      <w:r w:rsidR="00E4212C">
        <w:t>А.А</w:t>
      </w:r>
      <w:r w:rsidRPr="00086847" w:rsidR="00896943">
        <w:t xml:space="preserve"> </w:t>
      </w:r>
      <w:r w:rsidRPr="00086847">
        <w:t>виновн</w:t>
      </w:r>
      <w:r w:rsidR="002D357E">
        <w:t>ым</w:t>
      </w:r>
      <w:r w:rsidRPr="00086847">
        <w:t xml:space="preserve"> в совершении административного правонарушения по статье 6.1.1 Кодекса Российской Федерации об административных </w:t>
      </w:r>
      <w:r w:rsidRPr="00086847">
        <w:t>правонарушениях и назначи</w:t>
      </w:r>
      <w:r w:rsidRPr="00086847" w:rsidR="009B0A91">
        <w:t xml:space="preserve">ть </w:t>
      </w:r>
      <w:r w:rsidRPr="00086847">
        <w:t xml:space="preserve"> наказание в виде административного штрафа в размере </w:t>
      </w:r>
      <w:r w:rsidRPr="00E4212C" w:rsidR="00E4212C">
        <w:rPr>
          <w:i/>
          <w:sz w:val="26"/>
          <w:szCs w:val="26"/>
        </w:rPr>
        <w:t>«ДАННЫЕ ИЗЪЯТЫ»</w:t>
      </w:r>
      <w:r w:rsidRPr="00086847" w:rsidR="00516C9B">
        <w:t xml:space="preserve"> </w:t>
      </w:r>
      <w:r w:rsidRPr="00086847">
        <w:t>рублей в доход государства.</w:t>
      </w:r>
    </w:p>
    <w:p w:rsidR="00BF3266" w:rsidRPr="00086847" w:rsidP="00BF3266">
      <w:pPr>
        <w:ind w:firstLine="708"/>
        <w:jc w:val="both"/>
      </w:pPr>
      <w:r w:rsidRPr="00086847">
        <w:t>Штраф подлежит оплате в шестидесятидневный срок после вступления постановления в законную силу по следующим реквизитам: УИН</w:t>
      </w:r>
      <w:r w:rsidRPr="00086847" w:rsidR="00F7350B">
        <w:rPr>
          <w:bCs/>
        </w:rPr>
        <w:t> </w:t>
      </w:r>
      <w:r w:rsidRPr="00086847" w:rsidR="00C73C07">
        <w:rPr>
          <w:bCs/>
          <w:shd w:val="clear" w:color="auto" w:fill="FFFFFF"/>
        </w:rPr>
        <w:t> </w:t>
      </w:r>
      <w:r w:rsidRPr="00086847" w:rsidR="00803E5A">
        <w:rPr>
          <w:shd w:val="clear" w:color="auto" w:fill="FFFFFF"/>
        </w:rPr>
        <w:t xml:space="preserve"> </w:t>
      </w:r>
      <w:r w:rsidRPr="00E4212C" w:rsidR="00E4212C">
        <w:rPr>
          <w:i/>
          <w:sz w:val="26"/>
          <w:szCs w:val="26"/>
        </w:rPr>
        <w:t>«ДАННЫЕ ИЗЪЯТЫ»</w:t>
      </w:r>
      <w:r w:rsidRPr="00086847" w:rsidR="00C73C07">
        <w:rPr>
          <w:rStyle w:val="label"/>
          <w:shd w:val="clear" w:color="auto" w:fill="FFFFFF"/>
        </w:rPr>
        <w:t>,</w:t>
      </w:r>
      <w:r w:rsidRPr="00086847" w:rsidR="00917249">
        <w:t>УФК по РТ (Министерство юстиции Республики Татарстан) ИНН 1654003139, КПП 165501001, ОКТМО 92701000001, счет получателя платежа 03100643000000011100 в Отделение НБ Республика Татарстан, к/с</w:t>
      </w:r>
      <w:r w:rsidRPr="00086847" w:rsidR="00917249">
        <w:rPr>
          <w:shd w:val="clear" w:color="auto" w:fill="FFFFFF"/>
        </w:rPr>
        <w:t xml:space="preserve"> </w:t>
      </w:r>
      <w:r w:rsidRPr="00086847" w:rsidR="00917249">
        <w:t xml:space="preserve">40102810445370000079, БИК 019205400, </w:t>
      </w:r>
      <w:r w:rsidRPr="00086847">
        <w:t xml:space="preserve">КБК </w:t>
      </w:r>
      <w:r w:rsidRPr="00086847" w:rsidR="0049024F">
        <w:t>73111601063010101140</w:t>
      </w:r>
      <w:r w:rsidRPr="00086847">
        <w:t>.</w:t>
      </w:r>
    </w:p>
    <w:p w:rsidR="004B7AE2" w:rsidRPr="00086847" w:rsidP="004B7AE2">
      <w:pPr>
        <w:ind w:firstLine="708"/>
        <w:jc w:val="both"/>
      </w:pPr>
      <w:r w:rsidRPr="00086847">
        <w:t>Постановление может быть обжаловано в Советский районный суд г. Казани в течение 10 суток, со дня получения, через мирового судью.</w:t>
      </w:r>
    </w:p>
    <w:p w:rsidR="004B7AE2" w:rsidRPr="00086847" w:rsidP="004B7AE2">
      <w:pPr>
        <w:jc w:val="both"/>
      </w:pPr>
    </w:p>
    <w:p w:rsidR="004B7AE2" w:rsidRPr="00086847" w:rsidP="004B7AE2">
      <w:pPr>
        <w:ind w:right="566" w:firstLine="720"/>
        <w:jc w:val="both"/>
      </w:pPr>
    </w:p>
    <w:p w:rsidR="00822C80" w:rsidP="004B7AE2">
      <w:pPr>
        <w:ind w:right="566" w:firstLine="709"/>
        <w:jc w:val="both"/>
      </w:pPr>
      <w:r w:rsidRPr="00086847">
        <w:t xml:space="preserve">Мировой судья </w:t>
      </w:r>
      <w:r>
        <w:t>–</w:t>
      </w:r>
      <w:r w:rsidRPr="00086847">
        <w:t xml:space="preserve"> </w:t>
      </w:r>
      <w:r>
        <w:t>подпись.</w:t>
      </w:r>
    </w:p>
    <w:p w:rsidR="004B7AE2" w:rsidP="004B7AE2">
      <w:pPr>
        <w:ind w:right="566" w:firstLine="709"/>
        <w:jc w:val="both"/>
      </w:pPr>
      <w:r>
        <w:t xml:space="preserve">Копия верна. Мировой судья- </w:t>
      </w:r>
      <w:r w:rsidRPr="00086847" w:rsidR="00137701">
        <w:tab/>
      </w:r>
      <w:r w:rsidRPr="00086847" w:rsidR="00137701">
        <w:tab/>
      </w:r>
      <w:r w:rsidRPr="00086847" w:rsidR="00137701">
        <w:tab/>
      </w:r>
      <w:r w:rsidRPr="00086847" w:rsidR="00137701">
        <w:tab/>
      </w:r>
      <w:r w:rsidRPr="00086847" w:rsidR="00137701">
        <w:tab/>
        <w:t>Нуруллина Л.Н.</w:t>
      </w:r>
    </w:p>
    <w:p w:rsidR="00822C80" w:rsidP="004B7AE2">
      <w:pPr>
        <w:ind w:right="566" w:firstLine="709"/>
        <w:jc w:val="both"/>
      </w:pPr>
    </w:p>
    <w:p w:rsidR="00822C80" w:rsidRPr="00086847" w:rsidP="004B7AE2">
      <w:pPr>
        <w:ind w:right="566" w:firstLine="709"/>
        <w:jc w:val="both"/>
      </w:pPr>
      <w:r>
        <w:t>Постановление в окончательной форме изготовлено 23 мая 2022 года.</w:t>
      </w:r>
    </w:p>
    <w:sectPr w:rsidSect="008A104D">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546E"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4212C">
      <w:rPr>
        <w:rStyle w:val="PageNumber"/>
        <w:noProof/>
      </w:rPr>
      <w:t>5</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1462F"/>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86847"/>
    <w:rsid w:val="00094587"/>
    <w:rsid w:val="00096AB6"/>
    <w:rsid w:val="00097671"/>
    <w:rsid w:val="000A082D"/>
    <w:rsid w:val="000B32BF"/>
    <w:rsid w:val="000C5C7A"/>
    <w:rsid w:val="000C7A7D"/>
    <w:rsid w:val="000D1E4C"/>
    <w:rsid w:val="000D29CF"/>
    <w:rsid w:val="000D56AD"/>
    <w:rsid w:val="000D575F"/>
    <w:rsid w:val="000E43D9"/>
    <w:rsid w:val="000E4476"/>
    <w:rsid w:val="000F24BB"/>
    <w:rsid w:val="00102EC2"/>
    <w:rsid w:val="00104050"/>
    <w:rsid w:val="00120D95"/>
    <w:rsid w:val="00121C97"/>
    <w:rsid w:val="0012464D"/>
    <w:rsid w:val="0012679C"/>
    <w:rsid w:val="00127F86"/>
    <w:rsid w:val="001357BB"/>
    <w:rsid w:val="00137701"/>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C337F"/>
    <w:rsid w:val="001D0012"/>
    <w:rsid w:val="001D5A86"/>
    <w:rsid w:val="001E326A"/>
    <w:rsid w:val="001F7AC5"/>
    <w:rsid w:val="0020208E"/>
    <w:rsid w:val="002056FA"/>
    <w:rsid w:val="002062A8"/>
    <w:rsid w:val="00210C6F"/>
    <w:rsid w:val="002156DF"/>
    <w:rsid w:val="0023047C"/>
    <w:rsid w:val="00250673"/>
    <w:rsid w:val="00252ACD"/>
    <w:rsid w:val="00257B99"/>
    <w:rsid w:val="00261E1A"/>
    <w:rsid w:val="002622FF"/>
    <w:rsid w:val="002623E9"/>
    <w:rsid w:val="00271283"/>
    <w:rsid w:val="0027265E"/>
    <w:rsid w:val="0028619C"/>
    <w:rsid w:val="002879FF"/>
    <w:rsid w:val="00294DC0"/>
    <w:rsid w:val="00296031"/>
    <w:rsid w:val="002A06A3"/>
    <w:rsid w:val="002A3EB8"/>
    <w:rsid w:val="002B310F"/>
    <w:rsid w:val="002D15FA"/>
    <w:rsid w:val="002D3038"/>
    <w:rsid w:val="002D357E"/>
    <w:rsid w:val="002D4807"/>
    <w:rsid w:val="002D4B5B"/>
    <w:rsid w:val="002E2CCC"/>
    <w:rsid w:val="002E45B0"/>
    <w:rsid w:val="002E58C3"/>
    <w:rsid w:val="002E5B0C"/>
    <w:rsid w:val="002F3138"/>
    <w:rsid w:val="002F5D6D"/>
    <w:rsid w:val="002F694E"/>
    <w:rsid w:val="00310A2C"/>
    <w:rsid w:val="00331BA6"/>
    <w:rsid w:val="003514D7"/>
    <w:rsid w:val="00351C9C"/>
    <w:rsid w:val="0036093F"/>
    <w:rsid w:val="00362E74"/>
    <w:rsid w:val="003722C0"/>
    <w:rsid w:val="00377A34"/>
    <w:rsid w:val="00381C18"/>
    <w:rsid w:val="00385CD5"/>
    <w:rsid w:val="00390DB1"/>
    <w:rsid w:val="00393E79"/>
    <w:rsid w:val="003963D2"/>
    <w:rsid w:val="00396BC0"/>
    <w:rsid w:val="003973B8"/>
    <w:rsid w:val="003A64E1"/>
    <w:rsid w:val="003B2549"/>
    <w:rsid w:val="003B2C4A"/>
    <w:rsid w:val="003B36BE"/>
    <w:rsid w:val="003B3D4F"/>
    <w:rsid w:val="003B4555"/>
    <w:rsid w:val="003B4582"/>
    <w:rsid w:val="003B5F78"/>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3ADF"/>
    <w:rsid w:val="00434A91"/>
    <w:rsid w:val="004359E8"/>
    <w:rsid w:val="00436689"/>
    <w:rsid w:val="00450FD9"/>
    <w:rsid w:val="00453C37"/>
    <w:rsid w:val="00462FBB"/>
    <w:rsid w:val="004754C3"/>
    <w:rsid w:val="00483735"/>
    <w:rsid w:val="00483D19"/>
    <w:rsid w:val="00484848"/>
    <w:rsid w:val="004900A4"/>
    <w:rsid w:val="0049024F"/>
    <w:rsid w:val="00491E5E"/>
    <w:rsid w:val="0049260A"/>
    <w:rsid w:val="00495F1A"/>
    <w:rsid w:val="004A5432"/>
    <w:rsid w:val="004B675F"/>
    <w:rsid w:val="004B7AE2"/>
    <w:rsid w:val="004C30B8"/>
    <w:rsid w:val="004C546E"/>
    <w:rsid w:val="004C61BF"/>
    <w:rsid w:val="004D5380"/>
    <w:rsid w:val="004E2067"/>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16C9B"/>
    <w:rsid w:val="0052194F"/>
    <w:rsid w:val="00524000"/>
    <w:rsid w:val="00532BD2"/>
    <w:rsid w:val="00536D2C"/>
    <w:rsid w:val="00561808"/>
    <w:rsid w:val="005647BA"/>
    <w:rsid w:val="00565059"/>
    <w:rsid w:val="0059148A"/>
    <w:rsid w:val="005A119E"/>
    <w:rsid w:val="005A49A9"/>
    <w:rsid w:val="005A6E18"/>
    <w:rsid w:val="005C4230"/>
    <w:rsid w:val="005C7D29"/>
    <w:rsid w:val="005D3A70"/>
    <w:rsid w:val="005D5381"/>
    <w:rsid w:val="005E0E00"/>
    <w:rsid w:val="005F1F67"/>
    <w:rsid w:val="006012E4"/>
    <w:rsid w:val="00601606"/>
    <w:rsid w:val="00613E5F"/>
    <w:rsid w:val="00624025"/>
    <w:rsid w:val="00627F1C"/>
    <w:rsid w:val="006447F5"/>
    <w:rsid w:val="00655389"/>
    <w:rsid w:val="00657FFA"/>
    <w:rsid w:val="0066042A"/>
    <w:rsid w:val="0066744A"/>
    <w:rsid w:val="00676D29"/>
    <w:rsid w:val="00683C64"/>
    <w:rsid w:val="00685225"/>
    <w:rsid w:val="0069005C"/>
    <w:rsid w:val="00690246"/>
    <w:rsid w:val="006A045F"/>
    <w:rsid w:val="006A6813"/>
    <w:rsid w:val="006C0036"/>
    <w:rsid w:val="006C217A"/>
    <w:rsid w:val="006C35BA"/>
    <w:rsid w:val="006D1BC2"/>
    <w:rsid w:val="006D7734"/>
    <w:rsid w:val="006F1013"/>
    <w:rsid w:val="006F1595"/>
    <w:rsid w:val="006F7FA9"/>
    <w:rsid w:val="007002D8"/>
    <w:rsid w:val="0070467F"/>
    <w:rsid w:val="00707AAD"/>
    <w:rsid w:val="0071390A"/>
    <w:rsid w:val="00725076"/>
    <w:rsid w:val="00733EFE"/>
    <w:rsid w:val="0074374B"/>
    <w:rsid w:val="00747261"/>
    <w:rsid w:val="00747DA6"/>
    <w:rsid w:val="00752CFA"/>
    <w:rsid w:val="00755DD7"/>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03E5A"/>
    <w:rsid w:val="00816C35"/>
    <w:rsid w:val="00820488"/>
    <w:rsid w:val="00822C80"/>
    <w:rsid w:val="00823A7E"/>
    <w:rsid w:val="0082454A"/>
    <w:rsid w:val="008262BF"/>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95007"/>
    <w:rsid w:val="0089686D"/>
    <w:rsid w:val="00896943"/>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4A55"/>
    <w:rsid w:val="008F5828"/>
    <w:rsid w:val="00905A1B"/>
    <w:rsid w:val="009164C8"/>
    <w:rsid w:val="00916F8D"/>
    <w:rsid w:val="00917249"/>
    <w:rsid w:val="00927AE5"/>
    <w:rsid w:val="009553CB"/>
    <w:rsid w:val="00962F75"/>
    <w:rsid w:val="00981EC9"/>
    <w:rsid w:val="00984429"/>
    <w:rsid w:val="009862D6"/>
    <w:rsid w:val="00986D79"/>
    <w:rsid w:val="00991DC0"/>
    <w:rsid w:val="009922CB"/>
    <w:rsid w:val="009936F6"/>
    <w:rsid w:val="009B0A91"/>
    <w:rsid w:val="009B250B"/>
    <w:rsid w:val="009C4521"/>
    <w:rsid w:val="009C5EDF"/>
    <w:rsid w:val="009D769E"/>
    <w:rsid w:val="00A06AB4"/>
    <w:rsid w:val="00A24F80"/>
    <w:rsid w:val="00A27090"/>
    <w:rsid w:val="00A3058C"/>
    <w:rsid w:val="00A3515D"/>
    <w:rsid w:val="00A377AF"/>
    <w:rsid w:val="00A37CB1"/>
    <w:rsid w:val="00A41028"/>
    <w:rsid w:val="00A53D86"/>
    <w:rsid w:val="00A568D0"/>
    <w:rsid w:val="00A74F9A"/>
    <w:rsid w:val="00A97018"/>
    <w:rsid w:val="00AA1D85"/>
    <w:rsid w:val="00AB2B36"/>
    <w:rsid w:val="00AB6201"/>
    <w:rsid w:val="00AC5B45"/>
    <w:rsid w:val="00AD0D07"/>
    <w:rsid w:val="00AD1828"/>
    <w:rsid w:val="00AD25CE"/>
    <w:rsid w:val="00AF6433"/>
    <w:rsid w:val="00B049F4"/>
    <w:rsid w:val="00B12C0B"/>
    <w:rsid w:val="00B229C2"/>
    <w:rsid w:val="00B3215C"/>
    <w:rsid w:val="00B428CE"/>
    <w:rsid w:val="00B4293F"/>
    <w:rsid w:val="00B53E62"/>
    <w:rsid w:val="00B731FF"/>
    <w:rsid w:val="00B751F2"/>
    <w:rsid w:val="00B813F2"/>
    <w:rsid w:val="00B827B5"/>
    <w:rsid w:val="00B8654B"/>
    <w:rsid w:val="00B9304A"/>
    <w:rsid w:val="00B93B72"/>
    <w:rsid w:val="00BA5E9F"/>
    <w:rsid w:val="00BB092B"/>
    <w:rsid w:val="00BC345D"/>
    <w:rsid w:val="00BC7802"/>
    <w:rsid w:val="00BD6268"/>
    <w:rsid w:val="00BE6E7B"/>
    <w:rsid w:val="00BF3266"/>
    <w:rsid w:val="00BF6E93"/>
    <w:rsid w:val="00C10ED8"/>
    <w:rsid w:val="00C15125"/>
    <w:rsid w:val="00C16D11"/>
    <w:rsid w:val="00C216E2"/>
    <w:rsid w:val="00C27015"/>
    <w:rsid w:val="00C322B1"/>
    <w:rsid w:val="00C42ECC"/>
    <w:rsid w:val="00C4751E"/>
    <w:rsid w:val="00C52655"/>
    <w:rsid w:val="00C6040E"/>
    <w:rsid w:val="00C621C8"/>
    <w:rsid w:val="00C6559E"/>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14652"/>
    <w:rsid w:val="00D215DC"/>
    <w:rsid w:val="00D35770"/>
    <w:rsid w:val="00D37584"/>
    <w:rsid w:val="00D536ED"/>
    <w:rsid w:val="00D577FA"/>
    <w:rsid w:val="00D631B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115E8"/>
    <w:rsid w:val="00E246D0"/>
    <w:rsid w:val="00E35F91"/>
    <w:rsid w:val="00E364D6"/>
    <w:rsid w:val="00E4212C"/>
    <w:rsid w:val="00E43921"/>
    <w:rsid w:val="00E46144"/>
    <w:rsid w:val="00E550AC"/>
    <w:rsid w:val="00E56417"/>
    <w:rsid w:val="00E60E99"/>
    <w:rsid w:val="00E677D0"/>
    <w:rsid w:val="00E81725"/>
    <w:rsid w:val="00E910BB"/>
    <w:rsid w:val="00E92A20"/>
    <w:rsid w:val="00E9322E"/>
    <w:rsid w:val="00E955F6"/>
    <w:rsid w:val="00EA08EC"/>
    <w:rsid w:val="00EA418A"/>
    <w:rsid w:val="00EA47C6"/>
    <w:rsid w:val="00EA7428"/>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7042A"/>
    <w:rsid w:val="00F7350B"/>
    <w:rsid w:val="00FA4977"/>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E723E-3C01-42A6-9EE0-E2CEA683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