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57C29" w:rsidRPr="00811032" w:rsidP="00B31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Дело № </w:t>
      </w:r>
      <w:r w:rsidRPr="00811032">
        <w:rPr>
          <w:rFonts w:ascii="Times New Roman" w:hAnsi="Times New Roman" w:cs="Times New Roman"/>
          <w:sz w:val="28"/>
          <w:szCs w:val="28"/>
          <w:lang w:eastAsia="ru-RU"/>
        </w:rPr>
        <w:t>5-</w:t>
      </w:r>
      <w:r>
        <w:rPr>
          <w:rFonts w:ascii="Times New Roman" w:hAnsi="Times New Roman" w:cs="Times New Roman"/>
          <w:sz w:val="28"/>
          <w:szCs w:val="28"/>
          <w:lang w:eastAsia="ru-RU"/>
        </w:rPr>
        <w:t>274/9</w:t>
      </w:r>
      <w:r w:rsidRPr="00811032">
        <w:rPr>
          <w:rFonts w:ascii="Times New Roman" w:hAnsi="Times New Roman" w:cs="Times New Roman"/>
          <w:sz w:val="28"/>
          <w:szCs w:val="28"/>
          <w:lang w:eastAsia="ru-RU"/>
        </w:rPr>
        <w:t>/20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:rsidR="00857C29" w:rsidRPr="00811032" w:rsidP="009E5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C29" w:rsidRPr="009E57B5" w:rsidP="009E5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57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57C29" w:rsidRPr="00811032" w:rsidP="009E5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 июля 2022 </w:t>
      </w:r>
      <w:r w:rsidRPr="00811032">
        <w:rPr>
          <w:rFonts w:ascii="Times New Roman" w:hAnsi="Times New Roman" w:cs="Times New Roman"/>
          <w:sz w:val="28"/>
          <w:szCs w:val="28"/>
          <w:lang w:eastAsia="ru-RU"/>
        </w:rPr>
        <w:t xml:space="preserve">года  </w:t>
      </w:r>
      <w:r w:rsidRPr="0081103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город Казань</w:t>
      </w:r>
    </w:p>
    <w:p w:rsidR="00857C29" w:rsidRPr="00811032" w:rsidP="009E57B5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103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57C29" w:rsidRPr="00811032" w:rsidP="009E5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1032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№9 по Приволжскому судебному району города Казани Республики Татарстан Д.А. Гатауллина, </w:t>
      </w:r>
    </w:p>
    <w:p w:rsidR="00857C29" w:rsidRPr="00811032" w:rsidP="009E57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1032">
        <w:rPr>
          <w:rFonts w:ascii="Times New Roman" w:hAnsi="Times New Roman" w:cs="Times New Roman"/>
          <w:sz w:val="28"/>
          <w:szCs w:val="28"/>
          <w:lang w:eastAsia="ru-RU"/>
        </w:rPr>
        <w:t xml:space="preserve">  рассмотрев дело об административном правонарушении, предусмотренного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статьей 19.7</w:t>
      </w:r>
      <w:r w:rsidRPr="00811032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генерального директора Общества с ограниченной ответственностью «ИНВЕСТ» Галимуллина И.З., </w:t>
      </w:r>
      <w:r>
        <w:rPr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11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7C29" w:rsidRPr="00811032" w:rsidP="009E57B5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57C29" w:rsidP="009E5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1032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57C29" w:rsidP="009E57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C29" w:rsidP="009E57B5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7B5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соответствии с протоколом об административном правонарушении </w:t>
      </w:r>
      <w:r w:rsidRPr="009E57B5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ИНВЕСТ</w:t>
      </w:r>
      <w:r w:rsidRPr="009E57B5">
        <w:rPr>
          <w:rFonts w:ascii="Times New Roman" w:hAnsi="Times New Roman" w:cs="Times New Roman"/>
          <w:sz w:val="28"/>
          <w:szCs w:val="28"/>
        </w:rPr>
        <w:t xml:space="preserve">», </w:t>
      </w:r>
      <w:r w:rsidRPr="009E5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несвоевременно представило бухгалтерскую (финансовую) отчетность за </w:t>
      </w:r>
      <w:r>
        <w:rPr>
          <w:sz w:val="28"/>
          <w:szCs w:val="28"/>
        </w:rPr>
        <w:t>/данные изъяты/</w:t>
      </w:r>
      <w:r w:rsidRPr="009E5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  <w:r w:rsidRPr="009E57B5">
        <w:rPr>
          <w:rFonts w:ascii="Times New Roman" w:hAnsi="Times New Roman" w:cs="Times New Roman"/>
          <w:sz w:val="28"/>
          <w:szCs w:val="28"/>
        </w:rPr>
        <w:t xml:space="preserve"> </w:t>
      </w:r>
      <w:r w:rsidRPr="009E5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Отчетность не представлена, срок представления отчетности </w:t>
      </w:r>
      <w:r>
        <w:rPr>
          <w:sz w:val="28"/>
          <w:szCs w:val="28"/>
        </w:rPr>
        <w:t>/данные изъяты/</w:t>
      </w:r>
      <w:r w:rsidRPr="009E57B5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 генерального директора Общества с ограниченной ответственностью «ИНВЕСТ» Галимуллина И.З. квалифицированы по статье 19.7 КоАП РФ.</w:t>
      </w:r>
    </w:p>
    <w:p w:rsidR="00857C29" w:rsidRPr="009E57B5" w:rsidP="009E57B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Галимуллин И.З. в суд не явился, извещен.</w:t>
      </w:r>
    </w:p>
    <w:p w:rsidR="00857C29" w:rsidP="009E5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Изучив материалы дела, мировой судья приходит к следующему.</w:t>
      </w:r>
    </w:p>
    <w:p w:rsidR="00857C29" w:rsidRPr="00A03481" w:rsidP="009E5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Административная ответственность по статье 19.7 КоАП РФ наступает за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3481">
        <w:rPr>
          <w:rFonts w:ascii="Times New Roman" w:hAnsi="Times New Roman" w:cs="Times New Roman"/>
          <w:sz w:val="28"/>
          <w:szCs w:val="2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48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481">
        <w:rPr>
          <w:rFonts w:ascii="Times New Roman" w:hAnsi="Times New Roman" w:cs="Times New Roman"/>
          <w:sz w:val="28"/>
          <w:szCs w:val="28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481">
        <w:rPr>
          <w:rFonts w:ascii="Times New Roman" w:hAnsi="Times New Roman" w:cs="Times New Roman"/>
          <w:sz w:val="28"/>
          <w:szCs w:val="28"/>
        </w:rPr>
        <w:t xml:space="preserve">исключением случаев, предусмотренных </w:t>
      </w:r>
      <w:hyperlink r:id="rId4" w:history="1">
        <w:r w:rsidRPr="005C5814">
          <w:rPr>
            <w:rFonts w:ascii="Times New Roman" w:hAnsi="Times New Roman" w:cs="Times New Roman"/>
            <w:sz w:val="28"/>
            <w:szCs w:val="28"/>
          </w:rPr>
          <w:t>статьей 6.16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5C5814">
          <w:rPr>
            <w:rFonts w:ascii="Times New Roman" w:hAnsi="Times New Roman" w:cs="Times New Roman"/>
            <w:sz w:val="28"/>
            <w:szCs w:val="28"/>
          </w:rPr>
          <w:t>частью 2 статьи 6.31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C5814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C581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5C5814">
          <w:rPr>
            <w:rFonts w:ascii="Times New Roman" w:hAnsi="Times New Roman" w:cs="Times New Roman"/>
            <w:sz w:val="28"/>
            <w:szCs w:val="28"/>
          </w:rPr>
          <w:t>4 статьи 8.28.1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C5814">
          <w:rPr>
            <w:rFonts w:ascii="Times New Roman" w:hAnsi="Times New Roman" w:cs="Times New Roman"/>
            <w:sz w:val="28"/>
            <w:szCs w:val="28"/>
          </w:rPr>
          <w:t>статьей 8.32.1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C5814">
          <w:rPr>
            <w:rFonts w:ascii="Times New Roman" w:hAnsi="Times New Roman" w:cs="Times New Roman"/>
            <w:sz w:val="28"/>
            <w:szCs w:val="28"/>
          </w:rPr>
          <w:t>частью 5 статьи 14.5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5C5814">
          <w:rPr>
            <w:rFonts w:ascii="Times New Roman" w:hAnsi="Times New Roman" w:cs="Times New Roman"/>
            <w:sz w:val="28"/>
            <w:szCs w:val="28"/>
          </w:rPr>
          <w:t>частью 2 статьи 6.31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C5814">
          <w:rPr>
            <w:rFonts w:ascii="Times New Roman" w:hAnsi="Times New Roman" w:cs="Times New Roman"/>
            <w:sz w:val="28"/>
            <w:szCs w:val="28"/>
          </w:rPr>
          <w:t>частью 4 статьи 14.28</w:t>
        </w:r>
      </w:hyperlink>
      <w:r w:rsidRPr="005C5814">
        <w:rPr>
          <w:rFonts w:ascii="Times New Roman" w:hAnsi="Times New Roman" w:cs="Times New Roman"/>
          <w:sz w:val="28"/>
          <w:szCs w:val="28"/>
        </w:rPr>
        <w:t>,</w:t>
      </w:r>
      <w:hyperlink r:id="rId12" w:history="1">
        <w:r w:rsidRPr="005C5814">
          <w:rPr>
            <w:rFonts w:ascii="Times New Roman" w:hAnsi="Times New Roman" w:cs="Times New Roman"/>
            <w:sz w:val="28"/>
            <w:szCs w:val="28"/>
          </w:rPr>
          <w:t>частью 1 статьи 14.46.2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C5814">
          <w:rPr>
            <w:rFonts w:ascii="Times New Roman" w:hAnsi="Times New Roman" w:cs="Times New Roman"/>
            <w:sz w:val="28"/>
            <w:szCs w:val="28"/>
          </w:rPr>
          <w:t>статьями 19.7.1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C5814">
          <w:rPr>
            <w:rFonts w:ascii="Times New Roman" w:hAnsi="Times New Roman" w:cs="Times New Roman"/>
            <w:sz w:val="28"/>
            <w:szCs w:val="28"/>
          </w:rPr>
          <w:t>19.7.2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5C5814">
          <w:rPr>
            <w:rFonts w:ascii="Times New Roman" w:hAnsi="Times New Roman" w:cs="Times New Roman"/>
            <w:sz w:val="28"/>
            <w:szCs w:val="28"/>
          </w:rPr>
          <w:t>19.7.2-1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5C5814">
          <w:rPr>
            <w:rFonts w:ascii="Times New Roman" w:hAnsi="Times New Roman" w:cs="Times New Roman"/>
            <w:sz w:val="28"/>
            <w:szCs w:val="28"/>
          </w:rPr>
          <w:t>19.7.3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5C5814">
          <w:rPr>
            <w:rFonts w:ascii="Times New Roman" w:hAnsi="Times New Roman" w:cs="Times New Roman"/>
            <w:sz w:val="28"/>
            <w:szCs w:val="28"/>
          </w:rPr>
          <w:t>19.7.5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5C5814">
          <w:rPr>
            <w:rFonts w:ascii="Times New Roman" w:hAnsi="Times New Roman" w:cs="Times New Roman"/>
            <w:sz w:val="28"/>
            <w:szCs w:val="28"/>
          </w:rPr>
          <w:t>19.7.5-1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5C5814">
          <w:rPr>
            <w:rFonts w:ascii="Times New Roman" w:hAnsi="Times New Roman" w:cs="Times New Roman"/>
            <w:sz w:val="28"/>
            <w:szCs w:val="28"/>
          </w:rPr>
          <w:t>19.7.5-2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5C5814">
          <w:rPr>
            <w:rFonts w:ascii="Times New Roman" w:hAnsi="Times New Roman" w:cs="Times New Roman"/>
            <w:sz w:val="28"/>
            <w:szCs w:val="28"/>
          </w:rPr>
          <w:t>19.7.7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5C5814">
          <w:rPr>
            <w:rFonts w:ascii="Times New Roman" w:hAnsi="Times New Roman" w:cs="Times New Roman"/>
            <w:sz w:val="28"/>
            <w:szCs w:val="28"/>
          </w:rPr>
          <w:t>19.7.8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5C5814">
          <w:rPr>
            <w:rFonts w:ascii="Times New Roman" w:hAnsi="Times New Roman" w:cs="Times New Roman"/>
            <w:sz w:val="28"/>
            <w:szCs w:val="28"/>
          </w:rPr>
          <w:t>19.7.9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5C5814">
          <w:rPr>
            <w:rFonts w:ascii="Times New Roman" w:hAnsi="Times New Roman" w:cs="Times New Roman"/>
            <w:sz w:val="28"/>
            <w:szCs w:val="28"/>
          </w:rPr>
          <w:t>19.7.12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5C5814">
          <w:rPr>
            <w:rFonts w:ascii="Times New Roman" w:hAnsi="Times New Roman" w:cs="Times New Roman"/>
            <w:sz w:val="28"/>
            <w:szCs w:val="28"/>
          </w:rPr>
          <w:t>19.7.13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5C5814">
          <w:rPr>
            <w:rFonts w:ascii="Times New Roman" w:hAnsi="Times New Roman" w:cs="Times New Roman"/>
            <w:sz w:val="28"/>
            <w:szCs w:val="28"/>
          </w:rPr>
          <w:t>19.7.14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5C5814">
          <w:rPr>
            <w:rFonts w:ascii="Times New Roman" w:hAnsi="Times New Roman" w:cs="Times New Roman"/>
            <w:sz w:val="28"/>
            <w:szCs w:val="28"/>
          </w:rPr>
          <w:t>19.8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5C5814">
          <w:rPr>
            <w:rFonts w:ascii="Times New Roman" w:hAnsi="Times New Roman" w:cs="Times New Roman"/>
            <w:sz w:val="28"/>
            <w:szCs w:val="28"/>
          </w:rPr>
          <w:t>19.8.3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настоящего Кодекса,  и </w:t>
      </w:r>
      <w:r w:rsidRPr="00A03481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</w:t>
      </w:r>
      <w:r w:rsidRPr="00A03481">
        <w:rPr>
          <w:rFonts w:ascii="Times New Roman" w:hAnsi="Times New Roman" w:cs="Times New Roman"/>
          <w:sz w:val="28"/>
          <w:szCs w:val="28"/>
        </w:rPr>
        <w:t>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857C29" w:rsidP="00807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74FA">
        <w:rPr>
          <w:rFonts w:ascii="Times New Roman" w:hAnsi="Times New Roman" w:cs="Times New Roman"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  <w:lang w:eastAsia="ru-RU"/>
        </w:rPr>
        <w:t>19.7</w:t>
      </w:r>
      <w:r w:rsidRPr="002D74FA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находится в главе 19 Административные правонарушения против порядка управления. Объектом посягательства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статьей 19.7</w:t>
      </w:r>
      <w:r w:rsidRPr="002D74FA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является установленный законом порядок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в части обязательного предоставления</w:t>
      </w:r>
      <w:r w:rsidRPr="00A03481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 должностным лицам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</w:t>
      </w:r>
      <w:r w:rsidRPr="002D74FA">
        <w:rPr>
          <w:rFonts w:ascii="Times New Roman" w:hAnsi="Times New Roman" w:cs="Times New Roman"/>
          <w:sz w:val="28"/>
          <w:szCs w:val="28"/>
          <w:lang w:eastAsia="ru-RU"/>
        </w:rPr>
        <w:t>государственного контроля или надзора.</w:t>
      </w:r>
    </w:p>
    <w:p w:rsidR="00857C29" w:rsidP="009E5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6CFB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28" w:history="1">
        <w:r w:rsidRPr="00606CFB">
          <w:rPr>
            <w:rFonts w:ascii="Times New Roman" w:hAnsi="Times New Roman" w:cs="Times New Roman"/>
            <w:sz w:val="28"/>
            <w:szCs w:val="28"/>
          </w:rPr>
          <w:t>части 1 статьи 4.5</w:t>
        </w:r>
      </w:hyperlink>
      <w:r w:rsidRPr="00606CF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по делам об административных правонарушениях, рассматриваемым судьей по данной категории дел составляет три месяца.</w:t>
      </w:r>
    </w:p>
    <w:p w:rsidR="00857C29" w:rsidP="009E5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6CFB">
        <w:rPr>
          <w:rFonts w:ascii="Times New Roman" w:hAnsi="Times New Roman" w:cs="Times New Roman"/>
          <w:sz w:val="28"/>
          <w:szCs w:val="28"/>
        </w:rPr>
        <w:t xml:space="preserve">Согласно правовой позиции, выраженной в </w:t>
      </w:r>
      <w:hyperlink r:id="rId29" w:history="1">
        <w:r w:rsidRPr="00606CFB">
          <w:rPr>
            <w:rFonts w:ascii="Times New Roman" w:hAnsi="Times New Roman" w:cs="Times New Roman"/>
            <w:sz w:val="28"/>
            <w:szCs w:val="28"/>
          </w:rPr>
          <w:t>абзаце 3 пункта 14</w:t>
        </w:r>
      </w:hyperlink>
      <w:r w:rsidRPr="00606CFB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24.03.2005 № 5 «</w:t>
      </w:r>
      <w:r w:rsidRPr="00606CFB">
        <w:rPr>
          <w:rFonts w:ascii="Times New Roman" w:hAnsi="Times New Roman" w:cs="Times New Roman"/>
          <w:sz w:val="28"/>
          <w:szCs w:val="28"/>
        </w:rPr>
        <w:t>О некоторых вопросах, возникающих у судов при применении Кодекса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правонарушениях»</w:t>
      </w:r>
      <w:r w:rsidRPr="00606CFB">
        <w:rPr>
          <w:rFonts w:ascii="Times New Roman" w:hAnsi="Times New Roman" w:cs="Times New Roman"/>
          <w:sz w:val="28"/>
          <w:szCs w:val="28"/>
        </w:rPr>
        <w:t xml:space="preserve">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857C29" w:rsidP="009E5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CFB">
        <w:rPr>
          <w:rFonts w:ascii="Times New Roman" w:hAnsi="Times New Roman" w:cs="Times New Roman"/>
          <w:sz w:val="28"/>
          <w:szCs w:val="28"/>
        </w:rPr>
        <w:t>Таким образ</w:t>
      </w:r>
      <w:r>
        <w:rPr>
          <w:rFonts w:ascii="Times New Roman" w:hAnsi="Times New Roman" w:cs="Times New Roman"/>
          <w:sz w:val="28"/>
          <w:szCs w:val="28"/>
        </w:rPr>
        <w:t>ом, срок давности привлечения Галимуллина И.З.</w:t>
      </w:r>
      <w:r w:rsidRPr="00606CFB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начинает течь с момента непредставления в установленный срок </w:t>
      </w:r>
      <w:r>
        <w:rPr>
          <w:rFonts w:ascii="Times New Roman" w:hAnsi="Times New Roman" w:cs="Times New Roman"/>
          <w:sz w:val="28"/>
          <w:szCs w:val="28"/>
        </w:rPr>
        <w:t>необходимых доку</w:t>
      </w:r>
      <w:r w:rsidRPr="00606CFB">
        <w:rPr>
          <w:rFonts w:ascii="Times New Roman" w:hAnsi="Times New Roman" w:cs="Times New Roman"/>
          <w:sz w:val="28"/>
          <w:szCs w:val="28"/>
        </w:rPr>
        <w:t xml:space="preserve">ментов, а именно с </w:t>
      </w:r>
      <w:r>
        <w:rPr>
          <w:rFonts w:ascii="Times New Roman" w:hAnsi="Times New Roman" w:cs="Times New Roman"/>
          <w:sz w:val="28"/>
          <w:szCs w:val="28"/>
        </w:rPr>
        <w:t xml:space="preserve">31 марта 2022 </w:t>
      </w:r>
      <w:r w:rsidRPr="00606CFB">
        <w:rPr>
          <w:rFonts w:ascii="Times New Roman" w:hAnsi="Times New Roman" w:cs="Times New Roman"/>
          <w:sz w:val="28"/>
          <w:szCs w:val="28"/>
        </w:rPr>
        <w:t>года, сл</w:t>
      </w:r>
      <w:r>
        <w:rPr>
          <w:rFonts w:ascii="Times New Roman" w:hAnsi="Times New Roman" w:cs="Times New Roman"/>
          <w:sz w:val="28"/>
          <w:szCs w:val="28"/>
        </w:rPr>
        <w:t xml:space="preserve">едовательно, срок привлечения </w:t>
      </w:r>
      <w:r w:rsidRPr="00606CFB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истек </w:t>
      </w:r>
      <w:r>
        <w:rPr>
          <w:rFonts w:ascii="Times New Roman" w:hAnsi="Times New Roman" w:cs="Times New Roman"/>
          <w:sz w:val="28"/>
          <w:szCs w:val="28"/>
        </w:rPr>
        <w:t>30 июня 2022</w:t>
      </w:r>
      <w:r w:rsidRPr="00606C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57C29" w:rsidP="009E5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6CFB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30" w:history="1">
        <w:r w:rsidRPr="00606CFB">
          <w:rPr>
            <w:rFonts w:ascii="Times New Roman" w:hAnsi="Times New Roman" w:cs="Times New Roman"/>
            <w:sz w:val="28"/>
            <w:szCs w:val="28"/>
          </w:rPr>
          <w:t>статьи 24.5</w:t>
        </w:r>
      </w:hyperlink>
      <w:r w:rsidRPr="00606CF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прекращению, в том числе и при истечении сроков давности привлечения к административной ответственности.</w:t>
      </w:r>
    </w:p>
    <w:p w:rsidR="00857C29" w:rsidRPr="00811032" w:rsidP="009E5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CFB">
        <w:rPr>
          <w:rFonts w:ascii="Times New Roman" w:hAnsi="Times New Roman" w:cs="Times New Roman"/>
          <w:sz w:val="28"/>
          <w:szCs w:val="28"/>
        </w:rPr>
        <w:t>По смыслу закона, по истечении срока давности вопрос об административной ответственности лица, в отношении которого ведется производство по делу, обсуждаться не может, а само производство возобновлению не подлежит, поскольку иное привело бы к ухудшению положения лица, привлекаемого к административной ответственности, и противоречило требованиям административного законодательства.</w:t>
      </w:r>
    </w:p>
    <w:p w:rsidR="00857C29" w:rsidRPr="00811032" w:rsidP="009E5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Р</w:t>
      </w:r>
      <w:r w:rsidRPr="00811032">
        <w:rPr>
          <w:rFonts w:ascii="Times New Roman" w:hAnsi="Times New Roman" w:cs="Times New Roman"/>
          <w:sz w:val="28"/>
          <w:szCs w:val="28"/>
          <w:lang w:eastAsia="ru-RU"/>
        </w:rPr>
        <w:t>ук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оводствуясь статьями  24.5, 29.9-29.10</w:t>
      </w:r>
      <w:r w:rsidRPr="00811032">
        <w:rPr>
          <w:rFonts w:ascii="Times New Roman" w:hAnsi="Times New Roman" w:cs="Times New Roman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мировой судья </w:t>
      </w:r>
    </w:p>
    <w:p w:rsidR="00857C29" w:rsidRPr="00811032" w:rsidP="009E57B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C29" w:rsidRPr="00811032" w:rsidP="009E57B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81103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постановил:</w:t>
      </w:r>
    </w:p>
    <w:p w:rsidR="00857C29" w:rsidRPr="00811032" w:rsidP="009E57B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C29" w:rsidRPr="00811032" w:rsidP="009E57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1032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статье 19.7 </w:t>
      </w:r>
      <w:r w:rsidRPr="00811032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Галимуллина И.З.</w:t>
      </w:r>
      <w:r w:rsidRPr="00811032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прекратить за истечением сроков давности привлечения к административной ответственности.</w:t>
      </w:r>
    </w:p>
    <w:p w:rsidR="00857C29" w:rsidRPr="00811032" w:rsidP="009E5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1032">
        <w:rPr>
          <w:rFonts w:ascii="Times New Roman" w:hAnsi="Times New Roman" w:cs="Times New Roman"/>
          <w:sz w:val="28"/>
          <w:szCs w:val="28"/>
          <w:lang w:eastAsia="ru-RU"/>
        </w:rPr>
        <w:t xml:space="preserve">        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через мирового судью.</w:t>
      </w:r>
    </w:p>
    <w:p w:rsidR="00857C29" w:rsidP="009E57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57C29" w:rsidRPr="00811032" w:rsidP="009E57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Согласовано.</w:t>
      </w:r>
    </w:p>
    <w:p w:rsidR="00857C29" w:rsidRPr="00811032" w:rsidP="009E57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57C29" w:rsidRPr="00811032" w:rsidP="009E57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10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судья:                                                    Д.А. Гатауллина   </w:t>
      </w:r>
    </w:p>
    <w:p w:rsidR="00857C29" w:rsidP="009E5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C29" w:rsidP="009E5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C29" w:rsidP="009E57B5"/>
    <w:p w:rsidR="00857C29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7B5"/>
    <w:rsid w:val="000C2A01"/>
    <w:rsid w:val="002D74FA"/>
    <w:rsid w:val="00333CB8"/>
    <w:rsid w:val="005864A9"/>
    <w:rsid w:val="005C5814"/>
    <w:rsid w:val="00606CFB"/>
    <w:rsid w:val="006B37FB"/>
    <w:rsid w:val="007C48CC"/>
    <w:rsid w:val="00807061"/>
    <w:rsid w:val="00811032"/>
    <w:rsid w:val="00857C29"/>
    <w:rsid w:val="009E57B5"/>
    <w:rsid w:val="00A03481"/>
    <w:rsid w:val="00B31B0F"/>
    <w:rsid w:val="00BF2A4B"/>
    <w:rsid w:val="00E20B14"/>
    <w:rsid w:val="00E2427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E57B5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C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CA98993ACE8000207A8C761E16D0F152D27C5C9302A489843F3FC077B804070E09BE592EB098798EBB8B9F918BD47409AD61906EB2I5j3O" TargetMode="External" /><Relationship Id="rId11" Type="http://schemas.openxmlformats.org/officeDocument/2006/relationships/hyperlink" Target="consultantplus://offline/ref=B8CA98993ACE8000207A8C761E16D0F152D27C5C9302A489843F3FC077B804070E09BE5C2CBE94798EBB8B9F918BD47409AD61906EB2I5j3O" TargetMode="External" /><Relationship Id="rId12" Type="http://schemas.openxmlformats.org/officeDocument/2006/relationships/hyperlink" Target="consultantplus://offline/ref=B8CA98993ACE8000207A8C761E16D0F152D27C5C9302A489843F3FC077B804070E09BE5924BE95798EBB8B9F918BD47409AD61906EB2I5j3O" TargetMode="External" /><Relationship Id="rId13" Type="http://schemas.openxmlformats.org/officeDocument/2006/relationships/hyperlink" Target="consultantplus://offline/ref=B8CA98993ACE8000207A8C761E16D0F152D27C5C9302A489843F3FC077B804070E09BE5924B197268BAE9AC79D8ECE6A0EB47D926FIBjAO" TargetMode="External" /><Relationship Id="rId14" Type="http://schemas.openxmlformats.org/officeDocument/2006/relationships/hyperlink" Target="consultantplus://offline/ref=B8CA98993ACE8000207A8C761E16D0F152D27C5C9302A489843F3FC077B804070E09BE5F2CBC9F798EBB8B9F918BD47409AD61906EB2I5j3O" TargetMode="External" /><Relationship Id="rId15" Type="http://schemas.openxmlformats.org/officeDocument/2006/relationships/hyperlink" Target="consultantplus://offline/ref=B8CA98993ACE8000207A8C761E16D0F152D27C5C9302A489843F3FC077B804070E09BE5B2EBE98798EBB8B9F918BD47409AD61906EB2I5j3O" TargetMode="External" /><Relationship Id="rId16" Type="http://schemas.openxmlformats.org/officeDocument/2006/relationships/hyperlink" Target="consultantplus://offline/ref=B8CA98993ACE8000207A8C761E16D0F152D27C5C9302A489843F3FC077B804070E09BE5F2EB09F798EBB8B9F918BD47409AD61906EB2I5j3O" TargetMode="External" /><Relationship Id="rId17" Type="http://schemas.openxmlformats.org/officeDocument/2006/relationships/hyperlink" Target="consultantplus://offline/ref=B8CA98993ACE8000207A8C761E16D0F152D27C5C9302A489843F3FC077B804070E09BE5C2DBF99798EBB8B9F918BD47409AD61906EB2I5j3O" TargetMode="External" /><Relationship Id="rId18" Type="http://schemas.openxmlformats.org/officeDocument/2006/relationships/hyperlink" Target="consultantplus://offline/ref=B8CA98993ACE8000207A8C761E16D0F152D27C5C9302A489843F3FC077B804070E09BE5C2EBA9C798EBB8B9F918BD47409AD61906EB2I5j3O" TargetMode="External" /><Relationship Id="rId19" Type="http://schemas.openxmlformats.org/officeDocument/2006/relationships/hyperlink" Target="consultantplus://offline/ref=B8CA98993ACE8000207A8C761E16D0F152D27C5C9302A489843F3FC077B804070E09BE5D24B99D798EBB8B9F918BD47409AD61906EB2I5j3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8CA98993ACE8000207A8C761E16D0F152D27C5C9302A489843F3FC077B804070E09BE5D24B89A798EBB8B9F918BD47409AD61906EB2I5j3O" TargetMode="External" /><Relationship Id="rId21" Type="http://schemas.openxmlformats.org/officeDocument/2006/relationships/hyperlink" Target="consultantplus://offline/ref=B8CA98993ACE8000207A8C761E16D0F152D27C5C9302A489843F3FC077B804070E09BE5A2BB99E798EBB8B9F918BD47409AD61906EB2I5j3O" TargetMode="External" /><Relationship Id="rId22" Type="http://schemas.openxmlformats.org/officeDocument/2006/relationships/hyperlink" Target="consultantplus://offline/ref=B8CA98993ACE8000207A8C761E16D0F152D27C5C9302A489843F3FC077B804070E09BE5B2CB095798EBB8B9F918BD47409AD61906EB2I5j3O" TargetMode="External" /><Relationship Id="rId23" Type="http://schemas.openxmlformats.org/officeDocument/2006/relationships/hyperlink" Target="consultantplus://offline/ref=B8CA98993ACE8000207A8C761E16D0F152D27C5C9302A489843F3FC077B804070E09BE582BBD9B798EBB8B9F918BD47409AD61906EB2I5j3O" TargetMode="External" /><Relationship Id="rId24" Type="http://schemas.openxmlformats.org/officeDocument/2006/relationships/hyperlink" Target="consultantplus://offline/ref=B8CA98993ACE8000207A8C761E16D0F152D27C5C9302A489843F3FC077B804070E09BE592ABB9E798EBB8B9F918BD47409AD61906EB2I5j3O" TargetMode="External" /><Relationship Id="rId25" Type="http://schemas.openxmlformats.org/officeDocument/2006/relationships/hyperlink" Target="consultantplus://offline/ref=B8CA98993ACE8000207A8C761E16D0F152D27C5C9302A489843F3FC077B804070E09BE562DBC9B798EBB8B9F918BD47409AD61906EB2I5j3O" TargetMode="External" /><Relationship Id="rId26" Type="http://schemas.openxmlformats.org/officeDocument/2006/relationships/hyperlink" Target="consultantplus://offline/ref=B8CA98993ACE8000207A8C761E16D0F152D27C5C9302A489843F3FC077B804070E09BE5F2CB89A70DDE19B9BD8DFDD6B0DB47F9570B15A19I1jAO" TargetMode="External" /><Relationship Id="rId27" Type="http://schemas.openxmlformats.org/officeDocument/2006/relationships/hyperlink" Target="consultantplus://offline/ref=B8CA98993ACE8000207A8C761E16D0F152D27C5C9302A489843F3FC077B804070E09BE5B28BB9B798EBB8B9F918BD47409AD61906EB2I5j3O" TargetMode="External" /><Relationship Id="rId28" Type="http://schemas.openxmlformats.org/officeDocument/2006/relationships/hyperlink" Target="consultantplus://offline/ref=5F710D84E0CB0E7357D5DE5F114EEBE52A9E6D96598775FA6354261547C41ECF07079841406DD04DEA18DD84EE1BCDF70DA788EF3AA7g1B8J" TargetMode="External" /><Relationship Id="rId29" Type="http://schemas.openxmlformats.org/officeDocument/2006/relationships/hyperlink" Target="consultantplus://offline/ref=5F710D84E0CB0E7357D5DE5F114EEBE52A936E965F8975FA6354261547C41ECF07079846456CD845BE42CD80A74EC8E905BE96EA24A41109gCB7J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5F710D84E0CB0E7357D5DE5F114EEBE52A9E6D96598775FA6354261547C41ECF07079846456EDB4EBE42CD80A74EC8E905BE96EA24A41109gCB7J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B8CA98993ACE8000207A8C761E16D0F152D27C5C9302A489843F3FC077B804070E09BE5D2BBC9C798EBB8B9F918BD47409AD61906EB2I5j3O" TargetMode="External" /><Relationship Id="rId5" Type="http://schemas.openxmlformats.org/officeDocument/2006/relationships/hyperlink" Target="consultantplus://offline/ref=B8CA98993ACE8000207A8C761E16D0F152D27C5C9302A489843F3FC077B804070E09BE5B2EBA99798EBB8B9F918BD47409AD61906EB2I5j3O" TargetMode="External" /><Relationship Id="rId6" Type="http://schemas.openxmlformats.org/officeDocument/2006/relationships/hyperlink" Target="consultantplus://offline/ref=B8CA98993ACE8000207A8C761E16D0F152D27C5C9302A489843F3FC077B804070E09BE5B2ABE9B798EBB8B9F918BD47409AD61906EB2I5j3O" TargetMode="External" /><Relationship Id="rId7" Type="http://schemas.openxmlformats.org/officeDocument/2006/relationships/hyperlink" Target="consultantplus://offline/ref=B8CA98993ACE8000207A8C761E16D0F152D27C5C9302A489843F3FC077B804070E09BE5B2ABE95798EBB8B9F918BD47409AD61906EB2I5j3O" TargetMode="External" /><Relationship Id="rId8" Type="http://schemas.openxmlformats.org/officeDocument/2006/relationships/hyperlink" Target="consultantplus://offline/ref=B8CA98993ACE8000207A8C761E16D0F152D27C5C9302A489843F3FC077B804070E09BE5B2AB19F798EBB8B9F918BD47409AD61906EB2I5j3O" TargetMode="External" /><Relationship Id="rId9" Type="http://schemas.openxmlformats.org/officeDocument/2006/relationships/hyperlink" Target="consultantplus://offline/ref=B8CA98993ACE8000207A8C761E16D0F152D27C5C9302A489843F3FC077B804070E09BE592ABD9D798EBB8B9F918BD47409AD61906EB2I5j3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