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76D6" w:rsidRPr="008169CD" w:rsidP="00EC1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Дело № 5-</w:t>
      </w:r>
      <w:r>
        <w:rPr>
          <w:rFonts w:ascii="Times New Roman" w:hAnsi="Times New Roman" w:cs="Times New Roman"/>
          <w:sz w:val="26"/>
          <w:szCs w:val="26"/>
          <w:lang w:eastAsia="ru-RU"/>
        </w:rPr>
        <w:t>258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/9/2022</w:t>
      </w:r>
    </w:p>
    <w:p w:rsidR="001376D6" w:rsidRPr="008169CD" w:rsidP="007B2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1376D6" w:rsidRPr="008169CD" w:rsidP="007B2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1 июля 2022 года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город Казань</w:t>
      </w:r>
    </w:p>
    <w:p w:rsidR="001376D6" w:rsidRPr="008169CD" w:rsidP="007B202E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1376D6" w:rsidRPr="008169CD" w:rsidP="007B20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рассмотрев дело об административном правонарушении, предусмотренного статьей 19.7  КоАП РФ  в отношении директора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«Агроресурс» Харисова Р.А.,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1376D6" w:rsidRPr="008169CD" w:rsidP="007B202E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1376D6" w:rsidRPr="008169CD" w:rsidP="007B2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1376D6" w:rsidRPr="008169CD" w:rsidP="007B202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376D6" w:rsidRPr="008169CD" w:rsidP="007B202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Директор ООО «</w:t>
      </w:r>
      <w:r>
        <w:rPr>
          <w:rFonts w:ascii="Times New Roman" w:hAnsi="Times New Roman" w:cs="Times New Roman"/>
          <w:sz w:val="26"/>
          <w:szCs w:val="26"/>
          <w:lang w:eastAsia="ru-RU"/>
        </w:rPr>
        <w:t>Агроресурс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Харисов Р.А.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несвоевременно представил бухгалтерскую (финансовую) отчетность за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год.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Отчетность не представлена, срок представления отчетности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shd w:val="clear" w:color="auto" w:fill="FFFFFF"/>
        </w:rPr>
        <w:t>г.</w:t>
      </w:r>
    </w:p>
    <w:p w:rsidR="001376D6" w:rsidRPr="008169CD" w:rsidP="007B202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Харисов Р.А.</w:t>
      </w:r>
      <w:r w:rsidRPr="008169CD">
        <w:rPr>
          <w:rFonts w:ascii="Times New Roman" w:hAnsi="Times New Roman" w:cs="Times New Roman"/>
          <w:sz w:val="26"/>
          <w:szCs w:val="26"/>
        </w:rPr>
        <w:t xml:space="preserve">, будучи надлежащим образом извещенным, на судебное заседание не явился.  Суд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8169CD">
        <w:rPr>
          <w:rFonts w:ascii="Times New Roman" w:hAnsi="Times New Roman" w:cs="Times New Roman"/>
          <w:sz w:val="26"/>
          <w:szCs w:val="26"/>
        </w:rPr>
        <w:t>отсутствие.</w:t>
      </w:r>
    </w:p>
    <w:p w:rsidR="001376D6" w:rsidRPr="008169CD" w:rsidP="007B202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    Вина </w:t>
      </w:r>
      <w:r>
        <w:rPr>
          <w:rFonts w:ascii="Times New Roman" w:hAnsi="Times New Roman" w:cs="Times New Roman"/>
          <w:sz w:val="26"/>
          <w:szCs w:val="26"/>
        </w:rPr>
        <w:t>Харисова Р.А.</w:t>
      </w:r>
      <w:r w:rsidRPr="008169C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исследованными в ходе судебного заседания материалами дела,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года; 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года, сведениями о предоставлении информации; выпиской из ЕГРЮЛ; списками заказных отправлений.   </w:t>
      </w:r>
    </w:p>
    <w:p w:rsidR="001376D6" w:rsidP="007B2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9C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</w:rPr>
        <w:t xml:space="preserve">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статье 19.7 КоАП РФ наступает за </w:t>
      </w:r>
      <w:r w:rsidRPr="008169CD">
        <w:rPr>
          <w:rFonts w:ascii="Times New Roman" w:hAnsi="Times New Roman" w:cs="Times New Roman"/>
          <w:sz w:val="26"/>
          <w:szCs w:val="26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history="1">
        <w:r w:rsidRPr="008169CD">
          <w:rPr>
            <w:rFonts w:ascii="Times New Roman" w:hAnsi="Times New Roman" w:cs="Times New Roman"/>
            <w:sz w:val="26"/>
            <w:szCs w:val="26"/>
          </w:rPr>
          <w:t>статьей 6.16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2 статьи 6.31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8169CD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8169C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8169CD">
          <w:rPr>
            <w:rFonts w:ascii="Times New Roman" w:hAnsi="Times New Roman" w:cs="Times New Roman"/>
            <w:sz w:val="26"/>
            <w:szCs w:val="26"/>
          </w:rPr>
          <w:t>4 статьи 8.28.1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8169CD">
          <w:rPr>
            <w:rFonts w:ascii="Times New Roman" w:hAnsi="Times New Roman" w:cs="Times New Roman"/>
            <w:sz w:val="26"/>
            <w:szCs w:val="26"/>
          </w:rPr>
          <w:t>статьей 8.32.1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5 статьи 14.5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2 статьи 6.31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4 статьи 14.28</w:t>
        </w:r>
      </w:hyperlink>
      <w:r w:rsidRPr="008169CD">
        <w:rPr>
          <w:rFonts w:ascii="Times New Roman" w:hAnsi="Times New Roman" w:cs="Times New Roman"/>
          <w:sz w:val="26"/>
          <w:szCs w:val="26"/>
        </w:rPr>
        <w:t>,</w:t>
      </w:r>
      <w:hyperlink r:id="rId12" w:history="1">
        <w:r w:rsidRPr="008169CD">
          <w:rPr>
            <w:rFonts w:ascii="Times New Roman" w:hAnsi="Times New Roman" w:cs="Times New Roman"/>
            <w:sz w:val="26"/>
            <w:szCs w:val="26"/>
          </w:rPr>
          <w:t>частью 1 статьи 14.46.2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8169CD">
          <w:rPr>
            <w:rFonts w:ascii="Times New Roman" w:hAnsi="Times New Roman" w:cs="Times New Roman"/>
            <w:sz w:val="26"/>
            <w:szCs w:val="26"/>
          </w:rPr>
          <w:t>статьями 19.7.1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8169CD">
          <w:rPr>
            <w:rFonts w:ascii="Times New Roman" w:hAnsi="Times New Roman" w:cs="Times New Roman"/>
            <w:sz w:val="26"/>
            <w:szCs w:val="26"/>
          </w:rPr>
          <w:t>19.7.2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8169CD">
          <w:rPr>
            <w:rFonts w:ascii="Times New Roman" w:hAnsi="Times New Roman" w:cs="Times New Roman"/>
            <w:sz w:val="26"/>
            <w:szCs w:val="26"/>
          </w:rPr>
          <w:t>19.7.2-1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8169CD">
          <w:rPr>
            <w:rFonts w:ascii="Times New Roman" w:hAnsi="Times New Roman" w:cs="Times New Roman"/>
            <w:sz w:val="26"/>
            <w:szCs w:val="26"/>
          </w:rPr>
          <w:t>19.7.3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8169CD">
          <w:rPr>
            <w:rFonts w:ascii="Times New Roman" w:hAnsi="Times New Roman" w:cs="Times New Roman"/>
            <w:sz w:val="26"/>
            <w:szCs w:val="26"/>
          </w:rPr>
          <w:t>19.7.5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8169CD">
          <w:rPr>
            <w:rFonts w:ascii="Times New Roman" w:hAnsi="Times New Roman" w:cs="Times New Roman"/>
            <w:sz w:val="26"/>
            <w:szCs w:val="26"/>
          </w:rPr>
          <w:t>19.7.5-1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8169CD">
          <w:rPr>
            <w:rFonts w:ascii="Times New Roman" w:hAnsi="Times New Roman" w:cs="Times New Roman"/>
            <w:sz w:val="26"/>
            <w:szCs w:val="26"/>
          </w:rPr>
          <w:t>19.7.5-2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8169CD">
          <w:rPr>
            <w:rFonts w:ascii="Times New Roman" w:hAnsi="Times New Roman" w:cs="Times New Roman"/>
            <w:sz w:val="26"/>
            <w:szCs w:val="26"/>
          </w:rPr>
          <w:t>19.7.7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8169CD">
          <w:rPr>
            <w:rFonts w:ascii="Times New Roman" w:hAnsi="Times New Roman" w:cs="Times New Roman"/>
            <w:sz w:val="26"/>
            <w:szCs w:val="26"/>
          </w:rPr>
          <w:t>19.7.8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8169CD">
          <w:rPr>
            <w:rFonts w:ascii="Times New Roman" w:hAnsi="Times New Roman" w:cs="Times New Roman"/>
            <w:sz w:val="26"/>
            <w:szCs w:val="26"/>
          </w:rPr>
          <w:t>19.7.9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8169CD">
          <w:rPr>
            <w:rFonts w:ascii="Times New Roman" w:hAnsi="Times New Roman" w:cs="Times New Roman"/>
            <w:sz w:val="26"/>
            <w:szCs w:val="26"/>
          </w:rPr>
          <w:t>19.7.12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8169CD">
          <w:rPr>
            <w:rFonts w:ascii="Times New Roman" w:hAnsi="Times New Roman" w:cs="Times New Roman"/>
            <w:sz w:val="26"/>
            <w:szCs w:val="26"/>
          </w:rPr>
          <w:t>19.7.13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8169CD">
          <w:rPr>
            <w:rFonts w:ascii="Times New Roman" w:hAnsi="Times New Roman" w:cs="Times New Roman"/>
            <w:sz w:val="26"/>
            <w:szCs w:val="26"/>
          </w:rPr>
          <w:t>19.7.14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8169CD">
          <w:rPr>
            <w:rFonts w:ascii="Times New Roman" w:hAnsi="Times New Roman" w:cs="Times New Roman"/>
            <w:sz w:val="26"/>
            <w:szCs w:val="26"/>
          </w:rPr>
          <w:t>19.8</w:t>
        </w:r>
      </w:hyperlink>
      <w:r w:rsidRPr="008169CD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8169CD">
          <w:rPr>
            <w:rFonts w:ascii="Times New Roman" w:hAnsi="Times New Roman" w:cs="Times New Roman"/>
            <w:sz w:val="26"/>
            <w:szCs w:val="26"/>
          </w:rPr>
          <w:t>19.8.3</w:t>
        </w:r>
      </w:hyperlink>
      <w:r w:rsidRPr="008169CD">
        <w:rPr>
          <w:sz w:val="26"/>
          <w:szCs w:val="26"/>
        </w:rPr>
        <w:t xml:space="preserve">  </w:t>
      </w:r>
      <w:r w:rsidRPr="008169CD">
        <w:rPr>
          <w:rFonts w:ascii="Times New Roman" w:hAnsi="Times New Roman" w:cs="Times New Roman"/>
          <w:sz w:val="26"/>
          <w:szCs w:val="26"/>
        </w:rPr>
        <w:t>настоящего Кодекса, 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1376D6" w:rsidRPr="00647656" w:rsidP="007B20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169C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6"/>
          <w:szCs w:val="26"/>
        </w:rPr>
        <w:t>Харисова Р.А.</w:t>
      </w:r>
      <w:r w:rsidRPr="008169CD">
        <w:rPr>
          <w:rFonts w:ascii="Times New Roman" w:hAnsi="Times New Roman" w:cs="Times New Roman"/>
          <w:sz w:val="26"/>
          <w:szCs w:val="26"/>
        </w:rPr>
        <w:t xml:space="preserve"> содержится состав административного правонарушения, предусмотренного статьей 19.7 Кодекса Российской Федерации об административных правонарушениях </w:t>
      </w:r>
    </w:p>
    <w:p w:rsidR="001376D6" w:rsidRPr="008169CD" w:rsidP="007B2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В этой связи, мировой судья квалифицирует действия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Харисова Р.А.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статье 19.7 КоАП РФ, как </w:t>
      </w:r>
      <w:r w:rsidRPr="008169CD">
        <w:rPr>
          <w:rFonts w:ascii="Times New Roman" w:hAnsi="Times New Roman" w:cs="Times New Roman"/>
          <w:sz w:val="26"/>
          <w:szCs w:val="26"/>
        </w:rPr>
        <w:t>непредставление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Харисовым Р.А.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правонарушения. </w:t>
      </w:r>
    </w:p>
    <w:p w:rsidR="001376D6" w:rsidRPr="008169CD" w:rsidP="007B20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Харисова Р.А.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мировым судьей не установлено. </w:t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В связи с вышеизложенным суд считает возможным назначить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Харисову Р.А.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наказание в виде предупреждения.</w:t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статьями 4.1, 19.7, 29.9-29.11 КоАП РФ, мировой судья                                                       </w:t>
      </w:r>
    </w:p>
    <w:p w:rsidR="001376D6" w:rsidRPr="008169CD" w:rsidP="007B202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Признать  директора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«Агроресурс» Харисова Р.А. 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статьей 19.7 КоАП РФ, и назначить е</w:t>
      </w:r>
      <w:r w:rsidRPr="008169CD">
        <w:rPr>
          <w:rFonts w:ascii="Times New Roman" w:hAnsi="Times New Roman" w:cs="Times New Roman"/>
          <w:sz w:val="26"/>
          <w:szCs w:val="26"/>
          <w:lang w:eastAsia="ru-RU"/>
        </w:rPr>
        <w:t>му административное наказание в виде предупреждения.</w:t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>Постановление может быть обжаловано в Приволжский районный суд                 г. Казани РТ в течение 10 суток через мирового судью.</w:t>
      </w: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Согласовано.</w:t>
      </w:r>
    </w:p>
    <w:p w:rsidR="001376D6" w:rsidRPr="008169CD" w:rsidP="007B2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169CD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судья: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8169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Д.А. Гатауллина</w:t>
      </w:r>
    </w:p>
    <w:p w:rsidR="001376D6" w:rsidRPr="008169CD" w:rsidP="007B202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76D6" w:rsidRPr="008169CD" w:rsidP="007B202E">
      <w:pPr>
        <w:rPr>
          <w:sz w:val="26"/>
          <w:szCs w:val="26"/>
        </w:rPr>
      </w:pPr>
    </w:p>
    <w:p w:rsidR="001376D6" w:rsidP="007B202E"/>
    <w:p w:rsidR="001376D6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02E"/>
    <w:rsid w:val="001376D6"/>
    <w:rsid w:val="00647656"/>
    <w:rsid w:val="006B37FB"/>
    <w:rsid w:val="00753725"/>
    <w:rsid w:val="007B202E"/>
    <w:rsid w:val="007C48CC"/>
    <w:rsid w:val="008169CD"/>
    <w:rsid w:val="00944396"/>
    <w:rsid w:val="009B24F2"/>
    <w:rsid w:val="00E20B14"/>
    <w:rsid w:val="00EC172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202E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CA98993ACE8000207A8C761E16D0F152D27C5C9302A489843F3FC077B804070E09BE592EB098798EBB8B9F918BD47409AD61906EB2I5j3O" TargetMode="External" /><Relationship Id="rId11" Type="http://schemas.openxmlformats.org/officeDocument/2006/relationships/hyperlink" Target="consultantplus://offline/ref=B8CA98993ACE8000207A8C761E16D0F152D27C5C9302A489843F3FC077B804070E09BE5C2CBE94798EBB8B9F918BD47409AD61906EB2I5j3O" TargetMode="External" /><Relationship Id="rId12" Type="http://schemas.openxmlformats.org/officeDocument/2006/relationships/hyperlink" Target="consultantplus://offline/ref=B8CA98993ACE8000207A8C761E16D0F152D27C5C9302A489843F3FC077B804070E09BE5924BE95798EBB8B9F918BD47409AD61906EB2I5j3O" TargetMode="External" /><Relationship Id="rId13" Type="http://schemas.openxmlformats.org/officeDocument/2006/relationships/hyperlink" Target="consultantplus://offline/ref=B8CA98993ACE8000207A8C761E16D0F152D27C5C9302A489843F3FC077B804070E09BE5924B197268BAE9AC79D8ECE6A0EB47D926FIBjAO" TargetMode="External" /><Relationship Id="rId14" Type="http://schemas.openxmlformats.org/officeDocument/2006/relationships/hyperlink" Target="consultantplus://offline/ref=B8CA98993ACE8000207A8C761E16D0F152D27C5C9302A489843F3FC077B804070E09BE5F2CBC9F798EBB8B9F918BD47409AD61906EB2I5j3O" TargetMode="External" /><Relationship Id="rId15" Type="http://schemas.openxmlformats.org/officeDocument/2006/relationships/hyperlink" Target="consultantplus://offline/ref=B8CA98993ACE8000207A8C761E16D0F152D27C5C9302A489843F3FC077B804070E09BE5B2EBE98798EBB8B9F918BD47409AD61906EB2I5j3O" TargetMode="External" /><Relationship Id="rId16" Type="http://schemas.openxmlformats.org/officeDocument/2006/relationships/hyperlink" Target="consultantplus://offline/ref=B8CA98993ACE8000207A8C761E16D0F152D27C5C9302A489843F3FC077B804070E09BE5F2EB09F798EBB8B9F918BD47409AD61906EB2I5j3O" TargetMode="External" /><Relationship Id="rId17" Type="http://schemas.openxmlformats.org/officeDocument/2006/relationships/hyperlink" Target="consultantplus://offline/ref=B8CA98993ACE8000207A8C761E16D0F152D27C5C9302A489843F3FC077B804070E09BE5C2DBF99798EBB8B9F918BD47409AD61906EB2I5j3O" TargetMode="External" /><Relationship Id="rId18" Type="http://schemas.openxmlformats.org/officeDocument/2006/relationships/hyperlink" Target="consultantplus://offline/ref=B8CA98993ACE8000207A8C761E16D0F152D27C5C9302A489843F3FC077B804070E09BE5C2EBA9C798EBB8B9F918BD47409AD61906EB2I5j3O" TargetMode="External" /><Relationship Id="rId19" Type="http://schemas.openxmlformats.org/officeDocument/2006/relationships/hyperlink" Target="consultantplus://offline/ref=B8CA98993ACE8000207A8C761E16D0F152D27C5C9302A489843F3FC077B804070E09BE5D24B99D798EBB8B9F918BD47409AD61906EB2I5j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8CA98993ACE8000207A8C761E16D0F152D27C5C9302A489843F3FC077B804070E09BE5D24B89A798EBB8B9F918BD47409AD61906EB2I5j3O" TargetMode="External" /><Relationship Id="rId21" Type="http://schemas.openxmlformats.org/officeDocument/2006/relationships/hyperlink" Target="consultantplus://offline/ref=B8CA98993ACE8000207A8C761E16D0F152D27C5C9302A489843F3FC077B804070E09BE5A2BB99E798EBB8B9F918BD47409AD61906EB2I5j3O" TargetMode="External" /><Relationship Id="rId22" Type="http://schemas.openxmlformats.org/officeDocument/2006/relationships/hyperlink" Target="consultantplus://offline/ref=B8CA98993ACE8000207A8C761E16D0F152D27C5C9302A489843F3FC077B804070E09BE5B2CB095798EBB8B9F918BD47409AD61906EB2I5j3O" TargetMode="External" /><Relationship Id="rId23" Type="http://schemas.openxmlformats.org/officeDocument/2006/relationships/hyperlink" Target="consultantplus://offline/ref=B8CA98993ACE8000207A8C761E16D0F152D27C5C9302A489843F3FC077B804070E09BE582BBD9B798EBB8B9F918BD47409AD61906EB2I5j3O" TargetMode="External" /><Relationship Id="rId24" Type="http://schemas.openxmlformats.org/officeDocument/2006/relationships/hyperlink" Target="consultantplus://offline/ref=B8CA98993ACE8000207A8C761E16D0F152D27C5C9302A489843F3FC077B804070E09BE592ABB9E798EBB8B9F918BD47409AD61906EB2I5j3O" TargetMode="External" /><Relationship Id="rId25" Type="http://schemas.openxmlformats.org/officeDocument/2006/relationships/hyperlink" Target="consultantplus://offline/ref=B8CA98993ACE8000207A8C761E16D0F152D27C5C9302A489843F3FC077B804070E09BE562DBC9B798EBB8B9F918BD47409AD61906EB2I5j3O" TargetMode="External" /><Relationship Id="rId26" Type="http://schemas.openxmlformats.org/officeDocument/2006/relationships/hyperlink" Target="consultantplus://offline/ref=B8CA98993ACE8000207A8C761E16D0F152D27C5C9302A489843F3FC077B804070E09BE5F2CB89A70DDE19B9BD8DFDD6B0DB47F9570B15A19I1jAO" TargetMode="External" /><Relationship Id="rId27" Type="http://schemas.openxmlformats.org/officeDocument/2006/relationships/hyperlink" Target="consultantplus://offline/ref=B8CA98993ACE8000207A8C761E16D0F152D27C5C9302A489843F3FC077B804070E09BE5B28BB9B798EBB8B9F918BD47409AD61906EB2I5j3O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CA98993ACE8000207A8C761E16D0F152D27C5C9302A489843F3FC077B804070E09BE5D2BBC9C798EBB8B9F918BD47409AD61906EB2I5j3O" TargetMode="External" /><Relationship Id="rId5" Type="http://schemas.openxmlformats.org/officeDocument/2006/relationships/hyperlink" Target="consultantplus://offline/ref=B8CA98993ACE8000207A8C761E16D0F152D27C5C9302A489843F3FC077B804070E09BE5B2EBA99798EBB8B9F918BD47409AD61906EB2I5j3O" TargetMode="External" /><Relationship Id="rId6" Type="http://schemas.openxmlformats.org/officeDocument/2006/relationships/hyperlink" Target="consultantplus://offline/ref=B8CA98993ACE8000207A8C761E16D0F152D27C5C9302A489843F3FC077B804070E09BE5B2ABE9B798EBB8B9F918BD47409AD61906EB2I5j3O" TargetMode="External" /><Relationship Id="rId7" Type="http://schemas.openxmlformats.org/officeDocument/2006/relationships/hyperlink" Target="consultantplus://offline/ref=B8CA98993ACE8000207A8C761E16D0F152D27C5C9302A489843F3FC077B804070E09BE5B2ABE95798EBB8B9F918BD47409AD61906EB2I5j3O" TargetMode="External" /><Relationship Id="rId8" Type="http://schemas.openxmlformats.org/officeDocument/2006/relationships/hyperlink" Target="consultantplus://offline/ref=B8CA98993ACE8000207A8C761E16D0F152D27C5C9302A489843F3FC077B804070E09BE5B2AB19F798EBB8B9F918BD47409AD61906EB2I5j3O" TargetMode="External" /><Relationship Id="rId9" Type="http://schemas.openxmlformats.org/officeDocument/2006/relationships/hyperlink" Target="consultantplus://offline/ref=B8CA98993ACE8000207A8C761E16D0F152D27C5C9302A489843F3FC077B804070E09BE592ABD9D798EBB8B9F918BD47409AD61906EB2I5j3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