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7003" w:rsidRPr="008C5CAC" w:rsidP="00C82C3F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Дело № 5-187/9/2022</w:t>
      </w:r>
    </w:p>
    <w:p w:rsidR="008F7003" w:rsidRPr="008C5CAC" w:rsidP="00AD47C3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8F7003" w:rsidP="00AD47C3">
      <w:pPr>
        <w:jc w:val="both"/>
        <w:rPr>
          <w:sz w:val="28"/>
          <w:szCs w:val="28"/>
        </w:rPr>
      </w:pPr>
    </w:p>
    <w:p w:rsidR="008F7003" w:rsidP="00AD47C3">
      <w:pPr>
        <w:jc w:val="both"/>
        <w:rPr>
          <w:sz w:val="28"/>
          <w:szCs w:val="28"/>
        </w:rPr>
      </w:pPr>
    </w:p>
    <w:p w:rsidR="008F7003" w:rsidRPr="008C5CAC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>8 июля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>город Казань</w:t>
      </w:r>
    </w:p>
    <w:p w:rsidR="008F7003" w:rsidP="00AD47C3">
      <w:pPr>
        <w:ind w:firstLine="708"/>
        <w:jc w:val="both"/>
        <w:rPr>
          <w:sz w:val="28"/>
          <w:szCs w:val="28"/>
        </w:rPr>
      </w:pPr>
    </w:p>
    <w:p w:rsidR="008F7003" w:rsidP="00AD4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8F7003" w:rsidP="00AD47C3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>Баймуханбетова А.А., /данные изъяты/,,</w:t>
      </w:r>
    </w:p>
    <w:p w:rsidR="008F7003" w:rsidP="00AD47C3">
      <w:pPr>
        <w:jc w:val="center"/>
        <w:rPr>
          <w:sz w:val="28"/>
          <w:szCs w:val="28"/>
        </w:rPr>
      </w:pPr>
    </w:p>
    <w:p w:rsidR="008F7003" w:rsidP="00AD47C3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8F7003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003" w:rsidP="00C82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изъяты/, года в /данные изъяты/, Баймуханбетов А.А. </w:t>
      </w:r>
      <w:r w:rsidRPr="008C5CAC">
        <w:rPr>
          <w:sz w:val="28"/>
          <w:szCs w:val="28"/>
        </w:rPr>
        <w:t xml:space="preserve">управлял  автомашиной </w:t>
      </w:r>
      <w:r>
        <w:rPr>
          <w:sz w:val="28"/>
          <w:szCs w:val="28"/>
        </w:rPr>
        <w:t xml:space="preserve"> 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изъяты/,  у дома /данные изъяты/,  по ул. /данные изъяты/, с явными признаками наркотического </w:t>
      </w:r>
      <w:r w:rsidRPr="008C5CAC">
        <w:rPr>
          <w:sz w:val="28"/>
          <w:szCs w:val="28"/>
        </w:rPr>
        <w:t>опьянения (</w:t>
      </w:r>
      <w:r>
        <w:rPr>
          <w:sz w:val="28"/>
          <w:szCs w:val="28"/>
        </w:rPr>
        <w:t>нарушение речи, резкое изменение окраски кожных покровов лица, поведение, не соответствующее обстановке.  В /данные изъяты/, Баймуханбетов А.А. 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8F7003" w:rsidP="00AD47C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Баймуханбетов А.А. не явился, извещен, причины неявки суду не известны.</w:t>
      </w:r>
      <w:r w:rsidRPr="00E11CED">
        <w:rPr>
          <w:sz w:val="28"/>
          <w:szCs w:val="28"/>
        </w:rPr>
        <w:t xml:space="preserve"> </w:t>
      </w:r>
    </w:p>
    <w:p w:rsidR="008F7003" w:rsidRPr="00702F64" w:rsidP="00AD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F7003" w:rsidRPr="00702F64" w:rsidP="00AD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29.6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F7003" w:rsidP="00AD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>Повестк</w:t>
      </w:r>
      <w:r>
        <w:rPr>
          <w:rFonts w:ascii="Times New Roman" w:hAnsi="Times New Roman" w:cs="Times New Roman"/>
          <w:sz w:val="28"/>
          <w:szCs w:val="28"/>
        </w:rPr>
        <w:t>а, заблаговременно направленная</w:t>
      </w:r>
      <w:r w:rsidRPr="00702F64">
        <w:rPr>
          <w:rFonts w:ascii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hAnsi="Times New Roman" w:cs="Times New Roman"/>
          <w:sz w:val="28"/>
          <w:szCs w:val="28"/>
        </w:rPr>
        <w:t>Баймуханбетову А.А. заказным письмом по адресам, указанным в протоколе, возвращены</w:t>
      </w:r>
      <w:r w:rsidRPr="00702F64">
        <w:rPr>
          <w:rFonts w:ascii="Times New Roman" w:hAnsi="Times New Roman" w:cs="Times New Roman"/>
          <w:sz w:val="28"/>
          <w:szCs w:val="28"/>
        </w:rPr>
        <w:t xml:space="preserve"> почтовым отделением мировому судье в связи с истечением срока хранения.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7003" w:rsidP="00AD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Баймуханбетов А.А.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извещен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</w:t>
      </w:r>
      <w:r>
        <w:rPr>
          <w:rFonts w:ascii="Times New Roman" w:hAnsi="Times New Roman" w:cs="Times New Roman"/>
          <w:sz w:val="28"/>
          <w:szCs w:val="28"/>
        </w:rPr>
        <w:t>Баймуханбетов А.А.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 </w:t>
      </w:r>
    </w:p>
    <w:p w:rsidR="008F7003" w:rsidRPr="00AD47C3" w:rsidP="00AD47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Изучив материалы дела, мировой судья приходит к следующему.</w:t>
      </w:r>
    </w:p>
    <w:p w:rsidR="008F7003" w:rsidP="00AD47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7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F7003" w:rsidP="00AD47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10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7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8F7003" w:rsidRPr="00A6158D" w:rsidP="00AD47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11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F7003" w:rsidP="00AD47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12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8F7003" w:rsidP="00AD47C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12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Баймуханбетов А.А. был направлен</w:t>
      </w:r>
      <w:r w:rsidRPr="00A6158D">
        <w:rPr>
          <w:sz w:val="28"/>
          <w:szCs w:val="28"/>
          <w:lang w:eastAsia="en-US"/>
        </w:rPr>
        <w:t xml:space="preserve"> на медицинское освидетельствование на состояние опьянения, однако в нарушение </w:t>
      </w:r>
      <w:hyperlink r:id="rId13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 не выполнил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8F7003" w:rsidRPr="00B30FAA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Вина Баймуханбетова А.А.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8"/>
          <w:szCs w:val="28"/>
        </w:rPr>
        <w:t>/данные изъяты/, от /данные изъяты/, 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Сафиуллиным И.И.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Баймуханбетова А.А. в присутствии понятых /данные изъяты/, и /данные изъяты/,.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8"/>
          <w:szCs w:val="28"/>
        </w:rPr>
        <w:t xml:space="preserve">/данные изъяты/, от /данные изъяты/, </w:t>
      </w:r>
      <w:r w:rsidRPr="00B30FAA">
        <w:rPr>
          <w:sz w:val="28"/>
          <w:szCs w:val="28"/>
        </w:rPr>
        <w:t xml:space="preserve">года об отстранении </w:t>
      </w:r>
      <w:r>
        <w:rPr>
          <w:sz w:val="28"/>
          <w:szCs w:val="28"/>
        </w:rPr>
        <w:t xml:space="preserve">Баймуханбетова А.А.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/данные изъяты/, и /данные изъяты/, 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/данные изъяты/, от /данные изъяты/, года освидетельствования на состояние алкогольного опьянения, в соответствии с которым, /данные изъяты/, года в /данные изъяты/, </w:t>
      </w:r>
      <w:r w:rsidRPr="00730A7E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/данные изъяты/,. и /данные изъяты/,. Баймуханбетов А.А. отказался от прохождения освидетельствования с применением прибора </w:t>
      </w:r>
      <w:r w:rsidRPr="00730A7E">
        <w:rPr>
          <w:sz w:val="28"/>
          <w:szCs w:val="28"/>
        </w:rPr>
        <w:t xml:space="preserve">Алкотектор </w:t>
      </w:r>
      <w:r>
        <w:rPr>
          <w:sz w:val="28"/>
          <w:szCs w:val="28"/>
        </w:rPr>
        <w:t>Юпитер</w:t>
      </w:r>
      <w:r w:rsidRPr="00730A7E">
        <w:rPr>
          <w:sz w:val="28"/>
          <w:szCs w:val="28"/>
        </w:rPr>
        <w:t xml:space="preserve">, 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/данные изъяты/, от /данные изъяты/, года</w:t>
      </w:r>
      <w:r w:rsidRPr="00B30FA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Баймуханбетов А.А.  </w:t>
      </w:r>
      <w:r w:rsidRPr="00B30FAA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Сафина А.И. и Хановой Г.Р.  </w:t>
      </w:r>
      <w:r w:rsidRPr="00B30FAA">
        <w:rPr>
          <w:sz w:val="28"/>
          <w:szCs w:val="28"/>
        </w:rPr>
        <w:t xml:space="preserve">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опьянения,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/данные изъяты/, о задержании транспортного средства от /данные изъяты/, года, </w:t>
      </w:r>
      <w:r w:rsidRPr="00B30FAA">
        <w:rPr>
          <w:sz w:val="28"/>
          <w:szCs w:val="28"/>
        </w:rPr>
        <w:t>объяснениями понятых</w:t>
      </w:r>
      <w:r>
        <w:rPr>
          <w:sz w:val="28"/>
          <w:szCs w:val="28"/>
        </w:rPr>
        <w:t>, рапортом  инспектора ДПС.</w:t>
      </w:r>
    </w:p>
    <w:p w:rsidR="008F7003" w:rsidP="00AD4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8F7003" w:rsidP="00AD4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исходит  из того, что статья 12.26 КоАП РФ содержит формальный состав административного правонарушения, то есть существенным для применения данной статьи является сам факт отказа от прохождения освидетельствования, </w:t>
      </w:r>
      <w:r w:rsidRPr="00F24CAF">
        <w:rPr>
          <w:sz w:val="28"/>
          <w:szCs w:val="28"/>
        </w:rPr>
        <w:t xml:space="preserve">а не наличие либо отсутствие состояния опьянения как такового. </w:t>
      </w:r>
    </w:p>
    <w:p w:rsidR="008F7003" w:rsidRPr="00B30FAA" w:rsidP="00AD4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Баймуханбетов А.А.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8F7003" w:rsidP="00AD47C3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Обстоятельств, исключающих производство по делу, не имеется.</w:t>
      </w:r>
    </w:p>
    <w:p w:rsidR="008F7003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и смягчающих вину, не установлено.</w:t>
      </w:r>
    </w:p>
    <w:p w:rsidR="008F7003" w:rsidRPr="00B30FAA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8F7003" w:rsidP="00AD47C3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 На основании изложенного и руководствуясь статьями 29.9, 29.10 КоАП РФ,</w:t>
      </w:r>
    </w:p>
    <w:p w:rsidR="008F7003" w:rsidP="00AD47C3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8F7003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F7003" w:rsidRPr="00B30FAA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Баймуханбетова А.А. </w:t>
      </w:r>
      <w:r w:rsidRPr="00B30FAA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12.26 Кодекса  РФ об административных правонарушениях, и назначить ему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 w:rsidRPr="00EF545B">
        <w:rPr>
          <w:sz w:val="28"/>
          <w:szCs w:val="28"/>
        </w:rPr>
        <w:t>срок один год шесть месяцев.</w:t>
      </w:r>
    </w:p>
    <w:p w:rsidR="008F7003" w:rsidRPr="00B30FAA" w:rsidP="00AD47C3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 w:rsidRPr="0014073B">
        <w:rPr>
          <w:color w:val="000000"/>
          <w:sz w:val="28"/>
          <w:szCs w:val="28"/>
        </w:rPr>
        <w:t>(получатель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>, ИНН 1654002946, КПП: 165945001, р/счет 40101810800000010001 КБК 188116</w:t>
      </w:r>
      <w:r>
        <w:rPr>
          <w:color w:val="000000"/>
          <w:sz w:val="28"/>
          <w:szCs w:val="28"/>
        </w:rPr>
        <w:t>011233010001140</w:t>
      </w:r>
      <w:r w:rsidRPr="0014073B">
        <w:rPr>
          <w:color w:val="000000"/>
          <w:sz w:val="28"/>
          <w:szCs w:val="28"/>
        </w:rPr>
        <w:t xml:space="preserve"> в Отделение - НБ Республика Татарстан,</w:t>
      </w:r>
      <w:r>
        <w:rPr>
          <w:color w:val="000000"/>
          <w:sz w:val="28"/>
          <w:szCs w:val="28"/>
        </w:rPr>
        <w:t xml:space="preserve"> БИК: 049205001, ОКТМО 92701000, УИН </w:t>
      </w:r>
      <w:r>
        <w:rPr>
          <w:sz w:val="28"/>
          <w:szCs w:val="28"/>
        </w:rPr>
        <w:t>/данные изъяты/,</w:t>
      </w:r>
      <w:r>
        <w:rPr>
          <w:color w:val="000000"/>
          <w:sz w:val="28"/>
          <w:szCs w:val="28"/>
        </w:rPr>
        <w:t>.</w:t>
      </w:r>
    </w:p>
    <w:p w:rsidR="008F7003" w:rsidP="00AD47C3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Баймуханбетову А.А.,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8F7003" w:rsidRPr="0014073B" w:rsidP="00AD47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Баймуханбетову А.А.</w:t>
      </w:r>
      <w:r w:rsidRPr="0014073B">
        <w:rPr>
          <w:sz w:val="28"/>
          <w:szCs w:val="28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 либо </w:t>
      </w:r>
      <w:r>
        <w:rPr>
          <w:sz w:val="28"/>
          <w:szCs w:val="28"/>
        </w:rPr>
        <w:t>обязательных работ, административного</w:t>
      </w:r>
      <w:r w:rsidRPr="0014073B">
        <w:rPr>
          <w:sz w:val="28"/>
          <w:szCs w:val="28"/>
        </w:rPr>
        <w:t xml:space="preserve"> арест</w:t>
      </w:r>
      <w:r>
        <w:rPr>
          <w:sz w:val="28"/>
          <w:szCs w:val="28"/>
        </w:rPr>
        <w:t>а</w:t>
      </w:r>
      <w:r w:rsidRPr="0014073B">
        <w:rPr>
          <w:sz w:val="28"/>
          <w:szCs w:val="28"/>
        </w:rPr>
        <w:t xml:space="preserve"> на срок до 15 суток. </w:t>
      </w:r>
    </w:p>
    <w:p w:rsidR="008F7003" w:rsidP="00AD47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8F7003" w:rsidRPr="00B30FAA" w:rsidP="00AD47C3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8F7003" w:rsidP="00AD47C3">
      <w:pPr>
        <w:ind w:firstLine="709"/>
        <w:jc w:val="both"/>
        <w:rPr>
          <w:sz w:val="28"/>
          <w:szCs w:val="28"/>
        </w:rPr>
      </w:pPr>
    </w:p>
    <w:p w:rsidR="008F7003" w:rsidP="00AD47C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F7003" w:rsidP="00AD47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7003" w:rsidP="00AD47C3">
      <w:r>
        <w:rPr>
          <w:sz w:val="28"/>
          <w:szCs w:val="28"/>
        </w:rPr>
        <w:t xml:space="preserve">         Мировой судья:                                                                    Д.А. Гатауллина</w:t>
      </w:r>
    </w:p>
    <w:p w:rsidR="008F7003" w:rsidP="00AD47C3"/>
    <w:p w:rsidR="008F7003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7C3"/>
    <w:rsid w:val="000B1CD5"/>
    <w:rsid w:val="0014073B"/>
    <w:rsid w:val="0027785D"/>
    <w:rsid w:val="005575F6"/>
    <w:rsid w:val="006A5E61"/>
    <w:rsid w:val="006B37FB"/>
    <w:rsid w:val="00702F64"/>
    <w:rsid w:val="00730A7E"/>
    <w:rsid w:val="007332EF"/>
    <w:rsid w:val="007420D7"/>
    <w:rsid w:val="007C48CC"/>
    <w:rsid w:val="007D16A2"/>
    <w:rsid w:val="008C5CAC"/>
    <w:rsid w:val="008F7003"/>
    <w:rsid w:val="00A5505C"/>
    <w:rsid w:val="00A6158D"/>
    <w:rsid w:val="00AD47C3"/>
    <w:rsid w:val="00B30FAA"/>
    <w:rsid w:val="00C82C3F"/>
    <w:rsid w:val="00CA3C7B"/>
    <w:rsid w:val="00D62392"/>
    <w:rsid w:val="00E11CED"/>
    <w:rsid w:val="00EF545B"/>
    <w:rsid w:val="00F24CAF"/>
    <w:rsid w:val="00FC5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47C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D47C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7C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AD47C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3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11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12" Type="http://schemas.openxmlformats.org/officeDocument/2006/relationships/hyperlink" Target="consultantplus://offline/ref=9F83B6F0440B27B9DDB5E698563DC2517E85A991F480F0A87176A7DC59ED8E86C9634590850E8CA1DA71FF7962CC1EEC8F586B12D5B9DC393238I" TargetMode="External" /><Relationship Id="rId13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8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9" Type="http://schemas.openxmlformats.org/officeDocument/2006/relationships/hyperlink" Target="consultantplus://offline/ref=D1CC6B7A2BD0604E8144A14DA334F909E299560D4B09694862189992D34BA69940E0B477B81797A932780D3A005804D1AA90B4F271EE511D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