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733F" w:rsidRPr="005871BC" w:rsidP="00163A9F">
      <w:pPr>
        <w:ind w:left="708" w:firstLine="708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 xml:space="preserve">                                                                           Дело № 5-</w:t>
      </w:r>
      <w:r>
        <w:rPr>
          <w:color w:val="000000"/>
          <w:sz w:val="28"/>
          <w:szCs w:val="28"/>
        </w:rPr>
        <w:t>58</w:t>
      </w:r>
      <w:r w:rsidRPr="005871BC">
        <w:rPr>
          <w:color w:val="000000"/>
          <w:sz w:val="28"/>
          <w:szCs w:val="28"/>
        </w:rPr>
        <w:t>/9/</w:t>
      </w:r>
      <w:r>
        <w:rPr>
          <w:sz w:val="28"/>
          <w:szCs w:val="28"/>
        </w:rPr>
        <w:t>2022</w:t>
      </w:r>
    </w:p>
    <w:p w:rsidR="00D5733F" w:rsidRPr="005871BC" w:rsidP="0004089E">
      <w:pPr>
        <w:ind w:firstLine="708"/>
        <w:jc w:val="both"/>
        <w:rPr>
          <w:sz w:val="28"/>
          <w:szCs w:val="28"/>
        </w:rPr>
      </w:pPr>
    </w:p>
    <w:p w:rsidR="00D5733F" w:rsidRPr="005871BC" w:rsidP="0004089E">
      <w:pPr>
        <w:jc w:val="center"/>
        <w:rPr>
          <w:sz w:val="28"/>
          <w:szCs w:val="28"/>
        </w:rPr>
      </w:pPr>
      <w:r w:rsidRPr="005871BC">
        <w:rPr>
          <w:sz w:val="28"/>
          <w:szCs w:val="28"/>
        </w:rPr>
        <w:t>Постановление</w:t>
      </w:r>
    </w:p>
    <w:p w:rsidR="00D5733F" w:rsidRPr="005871BC" w:rsidP="00040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 марта 2022</w:t>
      </w:r>
      <w:r w:rsidRPr="005871BC">
        <w:rPr>
          <w:sz w:val="28"/>
          <w:szCs w:val="28"/>
        </w:rPr>
        <w:t xml:space="preserve"> года                                                 город Казань </w:t>
      </w:r>
    </w:p>
    <w:p w:rsidR="00D5733F" w:rsidRPr="005871BC" w:rsidP="0004089E">
      <w:pPr>
        <w:ind w:firstLine="539"/>
        <w:jc w:val="both"/>
        <w:rPr>
          <w:color w:val="000000"/>
          <w:sz w:val="28"/>
          <w:szCs w:val="28"/>
        </w:rPr>
      </w:pPr>
    </w:p>
    <w:p w:rsidR="00D5733F" w:rsidRPr="005871BC" w:rsidP="0004089E">
      <w:pPr>
        <w:pStyle w:val="BodyText2"/>
        <w:spacing w:after="0" w:line="240" w:lineRule="auto"/>
        <w:ind w:firstLine="540"/>
        <w:jc w:val="both"/>
        <w:rPr>
          <w:sz w:val="28"/>
          <w:szCs w:val="28"/>
        </w:rPr>
      </w:pPr>
      <w:r w:rsidRPr="005871BC">
        <w:rPr>
          <w:color w:val="000000"/>
          <w:sz w:val="28"/>
          <w:szCs w:val="28"/>
        </w:rPr>
        <w:tab/>
      </w:r>
      <w:r w:rsidRPr="005871BC">
        <w:rPr>
          <w:sz w:val="28"/>
          <w:szCs w:val="28"/>
        </w:rPr>
        <w:t xml:space="preserve">Мировой судья судебного участка №9 по Приволжскому судебному району города Казани  Республики Татарстан Д.А. Гатауллина, </w:t>
      </w:r>
    </w:p>
    <w:p w:rsidR="00D5733F" w:rsidRPr="005871BC" w:rsidP="0004089E">
      <w:pPr>
        <w:jc w:val="both"/>
        <w:rPr>
          <w:sz w:val="28"/>
          <w:szCs w:val="28"/>
        </w:rPr>
      </w:pPr>
      <w:r w:rsidRPr="005871BC">
        <w:rPr>
          <w:sz w:val="28"/>
          <w:szCs w:val="28"/>
        </w:rPr>
        <w:tab/>
        <w:t xml:space="preserve">рассмотрев дело об административном правонарушении, предусмотренном частью 1 статьи 20.25 КоАП РФ, в отношении </w:t>
      </w:r>
      <w:r>
        <w:rPr>
          <w:sz w:val="28"/>
          <w:szCs w:val="28"/>
        </w:rPr>
        <w:t>Котловской А.Ф., /данные изъяты/</w:t>
      </w:r>
      <w:r w:rsidRPr="005871BC">
        <w:rPr>
          <w:sz w:val="28"/>
          <w:szCs w:val="28"/>
        </w:rPr>
        <w:t xml:space="preserve">, </w:t>
      </w:r>
    </w:p>
    <w:p w:rsidR="00D5733F" w:rsidP="0004089E">
      <w:pPr>
        <w:jc w:val="both"/>
        <w:rPr>
          <w:sz w:val="28"/>
          <w:szCs w:val="28"/>
        </w:rPr>
      </w:pPr>
    </w:p>
    <w:p w:rsidR="00D5733F" w:rsidRPr="00E81CF0" w:rsidP="0004089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E81CF0">
        <w:rPr>
          <w:sz w:val="28"/>
          <w:szCs w:val="28"/>
        </w:rPr>
        <w:t>:</w:t>
      </w:r>
    </w:p>
    <w:p w:rsidR="00D5733F" w:rsidRPr="00E81CF0" w:rsidP="0004089E">
      <w:pPr>
        <w:jc w:val="center"/>
        <w:rPr>
          <w:sz w:val="28"/>
          <w:szCs w:val="28"/>
        </w:rPr>
      </w:pPr>
    </w:p>
    <w:p w:rsidR="00D5733F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Котловская А.Ф.</w:t>
      </w:r>
      <w:r w:rsidRPr="003E56C7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привлечен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к административной ответственности по части 2 статьи 12.</w:t>
      </w:r>
      <w:r>
        <w:rPr>
          <w:sz w:val="28"/>
          <w:szCs w:val="28"/>
        </w:rPr>
        <w:t>9</w:t>
      </w:r>
      <w:r w:rsidRPr="003E56C7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 xml:space="preserve"> административному нака</w:t>
      </w:r>
      <w:r>
        <w:rPr>
          <w:sz w:val="28"/>
          <w:szCs w:val="28"/>
        </w:rPr>
        <w:t>занию в виде штрафа в размере 5</w:t>
      </w:r>
      <w:r w:rsidRPr="003E56C7">
        <w:rPr>
          <w:sz w:val="28"/>
          <w:szCs w:val="28"/>
        </w:rPr>
        <w:t xml:space="preserve">00,00 рублей. Данное постановление вступило в законную силу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>года, однако в предусмотренный Кодексом Российской Федерации об административных правонарушениях срок Котловская А.Ф. административный штраф не оплатил</w:t>
      </w:r>
      <w:r>
        <w:rPr>
          <w:sz w:val="28"/>
          <w:szCs w:val="28"/>
        </w:rPr>
        <w:t>а</w:t>
      </w:r>
      <w:r w:rsidRPr="003E56C7">
        <w:rPr>
          <w:sz w:val="28"/>
          <w:szCs w:val="28"/>
        </w:rPr>
        <w:t>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Извещение о ме</w:t>
      </w:r>
      <w:r>
        <w:rPr>
          <w:sz w:val="28"/>
          <w:szCs w:val="28"/>
        </w:rPr>
        <w:t>сте и времени рассмотрения дела</w:t>
      </w:r>
      <w:r w:rsidRPr="003E56C7">
        <w:rPr>
          <w:sz w:val="28"/>
          <w:szCs w:val="28"/>
        </w:rPr>
        <w:t xml:space="preserve"> было направлено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>А.Ф. по адресу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места жительства, содержащемуся в протоколе об административном правонарушении. Котловская А.Ф. с ходатайством об отложении  рассмотрения дела  к мировому судье не обращал</w:t>
      </w:r>
      <w:r>
        <w:rPr>
          <w:sz w:val="28"/>
          <w:szCs w:val="28"/>
        </w:rPr>
        <w:t>ась</w:t>
      </w:r>
      <w:r w:rsidRPr="003E56C7">
        <w:rPr>
          <w:sz w:val="28"/>
          <w:szCs w:val="28"/>
        </w:rPr>
        <w:t>, а е</w:t>
      </w:r>
      <w:r>
        <w:rPr>
          <w:sz w:val="28"/>
          <w:szCs w:val="28"/>
        </w:rPr>
        <w:t>ё отсутствие</w:t>
      </w:r>
      <w:r w:rsidRPr="003E56C7">
        <w:rPr>
          <w:sz w:val="28"/>
          <w:szCs w:val="28"/>
        </w:rPr>
        <w:t xml:space="preserve"> не препятствует объективному и полному рассмотрению дела, в связи с чем, мировой судья считает возможным рассмотреть дело в е</w:t>
      </w:r>
      <w:r>
        <w:rPr>
          <w:sz w:val="28"/>
          <w:szCs w:val="28"/>
        </w:rPr>
        <w:t>ё</w:t>
      </w:r>
      <w:r w:rsidRPr="003E56C7">
        <w:rPr>
          <w:sz w:val="28"/>
          <w:szCs w:val="28"/>
        </w:rPr>
        <w:t xml:space="preserve"> отсутствие.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Изучив материалы дела, мировой судья приходит к следующему. 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Согласно части 1 статьи  20.25 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Вина Котловск</w:t>
      </w:r>
      <w:r>
        <w:rPr>
          <w:sz w:val="28"/>
          <w:szCs w:val="28"/>
        </w:rPr>
        <w:t>ой</w:t>
      </w:r>
      <w:r w:rsidRPr="003E56C7">
        <w:rPr>
          <w:sz w:val="28"/>
          <w:szCs w:val="28"/>
        </w:rPr>
        <w:t xml:space="preserve"> А.Ф. в совершении правонарушения, предусмотренного частью 1 статьи 20.25 Кодекса Российской Федерации об административных правонарушениях,  подтверждается: протоколом об административном правонарушении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/данные изъяты/ </w:t>
      </w:r>
      <w:r w:rsidRPr="003E56C7">
        <w:rPr>
          <w:sz w:val="28"/>
          <w:szCs w:val="28"/>
        </w:rPr>
        <w:t xml:space="preserve">года, в котором изложены обстоятельства дела; копией постановления </w:t>
      </w:r>
      <w:r>
        <w:rPr>
          <w:sz w:val="28"/>
          <w:szCs w:val="28"/>
        </w:rPr>
        <w:t>/данные изъяты/</w:t>
      </w:r>
      <w:r w:rsidRPr="00352856">
        <w:rPr>
          <w:sz w:val="28"/>
          <w:szCs w:val="28"/>
        </w:rPr>
        <w:t xml:space="preserve"> по делу об административном правонарушении от </w:t>
      </w:r>
      <w:r>
        <w:rPr>
          <w:sz w:val="28"/>
          <w:szCs w:val="28"/>
        </w:rPr>
        <w:t xml:space="preserve">/данные изъяты/ </w:t>
      </w:r>
      <w:r w:rsidRPr="00EF4360">
        <w:rPr>
          <w:sz w:val="28"/>
          <w:szCs w:val="28"/>
        </w:rPr>
        <w:t>года</w:t>
      </w:r>
      <w:r w:rsidRPr="003E56C7">
        <w:rPr>
          <w:sz w:val="28"/>
          <w:szCs w:val="28"/>
        </w:rPr>
        <w:t>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Таким образом,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>совершено административное правонарушение, предусмотренное частью 1  статьи 20.25 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EF4360">
        <w:rPr>
          <w:sz w:val="28"/>
          <w:szCs w:val="28"/>
        </w:rPr>
        <w:t xml:space="preserve">Котловской А.Ф. </w:t>
      </w:r>
      <w:r w:rsidRPr="003E56C7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  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При назначении  административного наказания мировой судья учитывает характер совершенного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>, обстоятельства по делу.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С учетом характера совершенного правонарушения, личности правонарушителя, мировой судья приходит к выводу о назначении наказания </w:t>
      </w:r>
      <w:r>
        <w:rPr>
          <w:sz w:val="28"/>
          <w:szCs w:val="28"/>
        </w:rPr>
        <w:t>Котловской А.Ф</w:t>
      </w:r>
      <w:r w:rsidRPr="003E56C7">
        <w:rPr>
          <w:sz w:val="28"/>
          <w:szCs w:val="28"/>
        </w:rPr>
        <w:t xml:space="preserve">. в виде административного штрафа.   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 xml:space="preserve">Руководствуясь частью 1 статьи 20.25, статьями 29.10, 29.11 Кодекса Российской Федерации об административных правонарушениях    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</w:p>
    <w:p w:rsidR="00D5733F" w:rsidRPr="003E56C7" w:rsidP="00EF4360">
      <w:pPr>
        <w:ind w:firstLine="720"/>
        <w:jc w:val="center"/>
        <w:rPr>
          <w:sz w:val="28"/>
          <w:szCs w:val="28"/>
        </w:rPr>
      </w:pPr>
      <w:r w:rsidRPr="003E56C7">
        <w:rPr>
          <w:sz w:val="28"/>
          <w:szCs w:val="28"/>
        </w:rPr>
        <w:t>П О С Т А Н О В И Л: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Котловск</w:t>
      </w:r>
      <w:r>
        <w:rPr>
          <w:sz w:val="28"/>
          <w:szCs w:val="28"/>
        </w:rPr>
        <w:t xml:space="preserve">ую </w:t>
      </w:r>
      <w:r w:rsidRPr="00EF436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EF4360">
        <w:rPr>
          <w:sz w:val="28"/>
          <w:szCs w:val="28"/>
        </w:rPr>
        <w:t>Ф</w:t>
      </w:r>
      <w:r>
        <w:rPr>
          <w:sz w:val="28"/>
          <w:szCs w:val="28"/>
        </w:rPr>
        <w:t>. признать виновной</w:t>
      </w:r>
      <w:r w:rsidRPr="003E56C7">
        <w:rPr>
          <w:sz w:val="28"/>
          <w:szCs w:val="28"/>
        </w:rPr>
        <w:t xml:space="preserve"> в совершении административного  правонарушения, предусмотренного частью 1 статьи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3E56C7">
        <w:rPr>
          <w:sz w:val="28"/>
          <w:szCs w:val="28"/>
        </w:rPr>
        <w:t xml:space="preserve"> наказание в виде адми</w:t>
      </w:r>
      <w:r>
        <w:rPr>
          <w:sz w:val="28"/>
          <w:szCs w:val="28"/>
        </w:rPr>
        <w:t>нистративного штрафа в размере 1</w:t>
      </w:r>
      <w:r w:rsidRPr="003E56C7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(Одна тысяча) </w:t>
      </w:r>
      <w:r w:rsidRPr="003E56C7">
        <w:rPr>
          <w:sz w:val="28"/>
          <w:szCs w:val="28"/>
        </w:rPr>
        <w:t>рублей.</w:t>
      </w:r>
    </w:p>
    <w:p w:rsidR="00D5733F" w:rsidP="003E56C7">
      <w:pPr>
        <w:ind w:firstLine="720"/>
        <w:jc w:val="both"/>
        <w:rPr>
          <w:sz w:val="28"/>
          <w:szCs w:val="28"/>
        </w:rPr>
      </w:pPr>
      <w:r w:rsidRPr="00EF4360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силу: 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</w:t>
      </w:r>
      <w:r>
        <w:rPr>
          <w:sz w:val="28"/>
          <w:szCs w:val="28"/>
        </w:rPr>
        <w:t>еспублике Татарстан   г. Казань</w:t>
      </w:r>
      <w:r w:rsidRPr="00EF4360">
        <w:rPr>
          <w:sz w:val="28"/>
          <w:szCs w:val="28"/>
        </w:rPr>
        <w:t>, БИК 019205400, Кор. сч. № 40102810445370000079, КБК 73111601</w:t>
      </w:r>
      <w:r>
        <w:rPr>
          <w:sz w:val="28"/>
          <w:szCs w:val="28"/>
        </w:rPr>
        <w:t>203019000140</w:t>
      </w:r>
      <w:r w:rsidRPr="00EF4360">
        <w:rPr>
          <w:sz w:val="28"/>
          <w:szCs w:val="28"/>
        </w:rPr>
        <w:t xml:space="preserve">, Идентификатор   </w:t>
      </w:r>
      <w:r>
        <w:rPr>
          <w:sz w:val="28"/>
          <w:szCs w:val="28"/>
        </w:rPr>
        <w:t>/данные изъяты/.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</w:p>
    <w:p w:rsidR="00D5733F" w:rsidRPr="003E56C7" w:rsidP="003E56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  <w:r w:rsidRPr="003E56C7">
        <w:rPr>
          <w:sz w:val="28"/>
          <w:szCs w:val="28"/>
        </w:rPr>
        <w:t>Мировой судья:                                                                  Д.А. Гатауллина</w:t>
      </w:r>
    </w:p>
    <w:p w:rsidR="00D5733F" w:rsidRPr="003E56C7" w:rsidP="003E56C7">
      <w:pPr>
        <w:ind w:firstLine="720"/>
        <w:jc w:val="both"/>
        <w:rPr>
          <w:sz w:val="28"/>
          <w:szCs w:val="28"/>
        </w:rPr>
      </w:pPr>
    </w:p>
    <w:p w:rsidR="00D5733F" w:rsidRPr="003E56C7" w:rsidP="003E56C7">
      <w:pPr>
        <w:ind w:firstLine="720"/>
        <w:jc w:val="both"/>
        <w:rPr>
          <w:sz w:val="28"/>
          <w:szCs w:val="28"/>
        </w:rPr>
      </w:pPr>
    </w:p>
    <w:p w:rsidR="00D5733F" w:rsidRPr="003E56C7" w:rsidP="003E56C7">
      <w:pPr>
        <w:ind w:firstLine="720"/>
        <w:jc w:val="both"/>
        <w:rPr>
          <w:sz w:val="28"/>
          <w:szCs w:val="28"/>
        </w:rPr>
      </w:pPr>
    </w:p>
    <w:p w:rsidR="00D5733F" w:rsidRPr="003E56C7" w:rsidP="003E56C7">
      <w:pPr>
        <w:ind w:firstLine="720"/>
        <w:jc w:val="both"/>
        <w:rPr>
          <w:sz w:val="28"/>
          <w:szCs w:val="28"/>
        </w:rPr>
      </w:pPr>
    </w:p>
    <w:p w:rsidR="00D5733F" w:rsidRPr="003E56C7" w:rsidP="003E56C7">
      <w:pPr>
        <w:ind w:firstLine="720"/>
        <w:jc w:val="both"/>
        <w:rPr>
          <w:sz w:val="28"/>
          <w:szCs w:val="28"/>
        </w:rPr>
      </w:pPr>
    </w:p>
    <w:p w:rsidR="00D5733F" w:rsidRPr="003E56C7" w:rsidP="003E56C7">
      <w:pPr>
        <w:ind w:firstLine="720"/>
        <w:jc w:val="both"/>
        <w:rPr>
          <w:sz w:val="28"/>
          <w:szCs w:val="28"/>
        </w:rPr>
      </w:pPr>
    </w:p>
    <w:p w:rsidR="00D5733F" w:rsidRPr="0004089E" w:rsidP="003E56C7">
      <w:pPr>
        <w:ind w:firstLine="720"/>
        <w:jc w:val="both"/>
        <w:rPr>
          <w:sz w:val="28"/>
          <w:szCs w:val="28"/>
        </w:rPr>
      </w:pPr>
    </w:p>
    <w:sectPr w:rsidSect="00A56D47">
      <w:pgSz w:w="11906" w:h="16838"/>
      <w:pgMar w:top="719" w:right="748" w:bottom="720" w:left="1622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9E"/>
    <w:rsid w:val="0004089E"/>
    <w:rsid w:val="00163A9F"/>
    <w:rsid w:val="00283771"/>
    <w:rsid w:val="00352856"/>
    <w:rsid w:val="003E56C7"/>
    <w:rsid w:val="005423B8"/>
    <w:rsid w:val="005871BC"/>
    <w:rsid w:val="005F1D4F"/>
    <w:rsid w:val="006B37FB"/>
    <w:rsid w:val="007C48CC"/>
    <w:rsid w:val="00A56D47"/>
    <w:rsid w:val="00A70CCC"/>
    <w:rsid w:val="00BB5917"/>
    <w:rsid w:val="00D5733F"/>
    <w:rsid w:val="00E81CF0"/>
    <w:rsid w:val="00EC594E"/>
    <w:rsid w:val="00EF436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89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4089E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089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0408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4089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0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8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