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1E45" w:rsidP="00C052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Дело № 5-47/9/2022</w:t>
      </w:r>
    </w:p>
    <w:p w:rsidR="00A61E45" w:rsidRPr="00106B2C" w:rsidP="00C052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1E45" w:rsidRPr="000441A5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41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город Казань   </w:t>
      </w:r>
    </w:p>
    <w:p w:rsidR="00A61E45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A61E45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A61E45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2D7B1F">
        <w:rPr>
          <w:sz w:val="28"/>
          <w:szCs w:val="28"/>
        </w:rPr>
        <w:t>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</w:t>
      </w:r>
      <w:r>
        <w:rPr>
          <w:sz w:val="28"/>
          <w:szCs w:val="28"/>
        </w:rPr>
        <w:t xml:space="preserve">отношении Андреева С.Д., /данные изъяты/, </w:t>
      </w:r>
    </w:p>
    <w:p w:rsidR="00A61E45" w:rsidRPr="00A40A5C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A61E45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2D7B1F">
        <w:rPr>
          <w:sz w:val="28"/>
          <w:szCs w:val="28"/>
        </w:rPr>
        <w:t xml:space="preserve">: </w:t>
      </w:r>
    </w:p>
    <w:p w:rsidR="00A61E45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61E45" w:rsidP="00C0525C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года в /данные изъяты/ Андреев С.Д. находясь в торговом зале магазина «/данные изъяты/» расположенного по адресу: /данные изъяты/, тайно похитил товар, а именно две бутылки коньяка в «/данные изъяты/»  объемом 0,5 литра каждая, </w:t>
      </w:r>
      <w:r w:rsidRPr="001E61EB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705 рублей</w:t>
      </w:r>
      <w:r w:rsidRPr="001E61EB">
        <w:rPr>
          <w:sz w:val="28"/>
          <w:szCs w:val="28"/>
        </w:rPr>
        <w:t xml:space="preserve"> </w:t>
      </w:r>
      <w:r>
        <w:rPr>
          <w:sz w:val="28"/>
          <w:szCs w:val="28"/>
        </w:rPr>
        <w:t>40 копеек</w:t>
      </w:r>
      <w:r w:rsidRPr="001E61EB">
        <w:rPr>
          <w:sz w:val="28"/>
          <w:szCs w:val="28"/>
        </w:rPr>
        <w:t xml:space="preserve"> без учета НДС</w:t>
      </w:r>
      <w:r>
        <w:rPr>
          <w:sz w:val="28"/>
          <w:szCs w:val="28"/>
        </w:rPr>
        <w:t>, то есть</w:t>
      </w:r>
      <w:r w:rsidRPr="00BC7905">
        <w:rPr>
          <w:sz w:val="28"/>
          <w:szCs w:val="28"/>
        </w:rPr>
        <w:t xml:space="preserve">, совершил </w:t>
      </w:r>
      <w:r>
        <w:rPr>
          <w:sz w:val="28"/>
          <w:szCs w:val="28"/>
        </w:rPr>
        <w:t>хищение имущества стоимость которого не превышает одну тысячу рублей, путем кражи. В действиях Андреева С.Д. отсутствуют признаки преступлений, предусмотренных ч.2,3,4 ст.158, статьей 158.1, ч.2,3,4 ст.159, ч.2,3,4 ст.159.1, ч.2,3,4 ст.159.2, ч.2,3,4 ст.159.3, ч.2,3,4 ст.159.5, ч.2,3,4 ст.159.6 и ч.2,3,4 ст.160 УК РФ</w:t>
      </w:r>
    </w:p>
    <w:p w:rsidR="00A61E45" w:rsidRPr="005871BC" w:rsidP="0006468D">
      <w:pPr>
        <w:pStyle w:val="BodyText"/>
        <w:spacing w:after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Андреев С.Д.</w:t>
      </w:r>
      <w:r w:rsidRPr="00FF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 не явился, извещен надлежащим образом, причины неявки суду неизвестны, </w:t>
      </w:r>
      <w:r w:rsidRPr="005871BC">
        <w:rPr>
          <w:sz w:val="28"/>
          <w:szCs w:val="28"/>
        </w:rPr>
        <w:t>с ходатайством об отложении рассмотрения дела к ми</w:t>
      </w:r>
      <w:r>
        <w:rPr>
          <w:sz w:val="28"/>
          <w:szCs w:val="28"/>
        </w:rPr>
        <w:t>ровому судье не обращался, а его</w:t>
      </w:r>
      <w:r w:rsidRPr="005871BC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его</w:t>
      </w:r>
      <w:r w:rsidRPr="005871BC">
        <w:rPr>
          <w:sz w:val="28"/>
          <w:szCs w:val="28"/>
        </w:rPr>
        <w:t xml:space="preserve"> отсутствие.</w:t>
      </w:r>
    </w:p>
    <w:p w:rsidR="00A61E45" w:rsidRPr="005871BC" w:rsidP="0057573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871BC">
        <w:rPr>
          <w:sz w:val="28"/>
          <w:szCs w:val="28"/>
        </w:rPr>
        <w:t>Изучив материалы дела, мировой судья приходит к следующему.</w:t>
      </w:r>
    </w:p>
    <w:p w:rsidR="00A61E45" w:rsidRPr="00592313" w:rsidP="00C0525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92313">
        <w:rPr>
          <w:sz w:val="28"/>
          <w:szCs w:val="28"/>
        </w:rPr>
        <w:t>Изучив материалы дела, мировой судья приходит к следующему.</w:t>
      </w:r>
      <w:r w:rsidRPr="00592313">
        <w:rPr>
          <w:color w:val="000000"/>
          <w:sz w:val="28"/>
          <w:szCs w:val="28"/>
        </w:rPr>
        <w:t xml:space="preserve"> </w:t>
      </w:r>
    </w:p>
    <w:p w:rsidR="00A61E45" w:rsidP="00975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>протоколом об  административном  правонарушении №</w:t>
      </w:r>
      <w:r>
        <w:rPr>
          <w:sz w:val="28"/>
          <w:szCs w:val="28"/>
        </w:rPr>
        <w:t>/данные изъяты/</w:t>
      </w:r>
      <w:r w:rsidRPr="00F00BFF">
        <w:rPr>
          <w:sz w:val="28"/>
          <w:szCs w:val="28"/>
        </w:rPr>
        <w:t xml:space="preserve"> </w:t>
      </w:r>
      <w:r>
        <w:rPr>
          <w:sz w:val="28"/>
          <w:szCs w:val="28"/>
        </w:rPr>
        <w:t>от /данные изъяты/ года, протоколом №/данные изъяты/ об административном задержании, з</w:t>
      </w:r>
      <w:r w:rsidRPr="00313AE3">
        <w:rPr>
          <w:sz w:val="28"/>
          <w:szCs w:val="28"/>
        </w:rPr>
        <w:t xml:space="preserve">аявлением </w:t>
      </w:r>
      <w:r>
        <w:rPr>
          <w:sz w:val="28"/>
          <w:szCs w:val="28"/>
        </w:rPr>
        <w:t>и письменным объяснением /данные изъяты/.</w:t>
      </w:r>
      <w:r w:rsidRPr="00313AE3">
        <w:rPr>
          <w:sz w:val="28"/>
          <w:szCs w:val="28"/>
        </w:rPr>
        <w:t>,</w:t>
      </w:r>
      <w:r w:rsidRPr="00390F03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объяснением /данные изъяты/.,</w:t>
      </w:r>
      <w:r w:rsidRPr="00D151B5"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A40A5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A40A5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>,</w:t>
      </w:r>
      <w:r w:rsidRPr="00D151B5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 доставлении от /данные изъяты/ года,</w:t>
      </w:r>
      <w:r w:rsidRPr="00D151B5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об ущербе от /данные изъяты/ года, справкой о возврате товара в ТЗ, справкой на лицо, привлекаемое к административной ответственности.</w:t>
      </w:r>
      <w:r w:rsidRPr="0002183F">
        <w:rPr>
          <w:sz w:val="28"/>
          <w:szCs w:val="28"/>
        </w:rPr>
        <w:t xml:space="preserve"> </w:t>
      </w:r>
    </w:p>
    <w:p w:rsidR="00A61E45" w:rsidP="00C052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A61E45" w:rsidRPr="00AB21F7" w:rsidP="00C0525C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Андреевым С.Д.</w:t>
      </w:r>
      <w:r w:rsidRPr="00FF4C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A61E45" w:rsidP="00C05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Андреева С.Д.</w:t>
      </w:r>
      <w:r w:rsidRPr="00FF4C8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частью 1 статьи 7.27 КоАП РФ.</w:t>
      </w:r>
    </w:p>
    <w:p w:rsidR="00A61E45" w:rsidP="00E74563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Андреева С.Д..</w:t>
      </w:r>
    </w:p>
    <w:p w:rsidR="00A61E45" w:rsidRPr="004424E7" w:rsidP="00E74563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4424E7">
        <w:rPr>
          <w:sz w:val="28"/>
          <w:szCs w:val="28"/>
        </w:rPr>
        <w:t xml:space="preserve">Обстоятельств смягчающих </w:t>
      </w:r>
      <w:r>
        <w:rPr>
          <w:sz w:val="28"/>
          <w:szCs w:val="28"/>
        </w:rPr>
        <w:t xml:space="preserve">и </w:t>
      </w:r>
      <w:r w:rsidRPr="004424E7">
        <w:rPr>
          <w:sz w:val="28"/>
          <w:szCs w:val="28"/>
        </w:rPr>
        <w:t xml:space="preserve">отягчающим административную ответственность </w:t>
      </w:r>
      <w:r>
        <w:rPr>
          <w:sz w:val="28"/>
          <w:szCs w:val="28"/>
        </w:rPr>
        <w:t xml:space="preserve">Андреева С.Д. </w:t>
      </w:r>
      <w:r w:rsidRPr="004424E7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A61E45" w:rsidRPr="00640DDF" w:rsidP="00C0525C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Андреевым С.Д.</w:t>
      </w:r>
      <w:r w:rsidRPr="00FF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 w:rsidRPr="00AF3091">
        <w:rPr>
          <w:sz w:val="28"/>
          <w:szCs w:val="28"/>
        </w:rPr>
        <w:t xml:space="preserve">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A61E45" w:rsidP="00C0525C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A61E45" w:rsidRPr="00EC070F" w:rsidP="00C0525C">
      <w:pPr>
        <w:ind w:right="-13" w:firstLine="702"/>
        <w:jc w:val="both"/>
        <w:rPr>
          <w:sz w:val="28"/>
          <w:szCs w:val="28"/>
        </w:rPr>
      </w:pPr>
    </w:p>
    <w:p w:rsidR="00A61E45" w:rsidRPr="00AF3091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40A5C">
        <w:rPr>
          <w:sz w:val="28"/>
          <w:szCs w:val="28"/>
        </w:rPr>
        <w:t>:</w:t>
      </w:r>
    </w:p>
    <w:p w:rsidR="00A61E45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A61E45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Андреева С.Д.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>,  подвергнуть его административному наказанию в виде административного штрафа в размере 1000,00 рублей.</w:t>
      </w:r>
    </w:p>
    <w:p w:rsidR="00A61E45" w:rsidRPr="00C0525C" w:rsidP="00C0525C">
      <w:pPr>
        <w:ind w:firstLine="720"/>
        <w:jc w:val="both"/>
        <w:rPr>
          <w:sz w:val="28"/>
          <w:szCs w:val="28"/>
        </w:rPr>
      </w:pPr>
      <w:r w:rsidRPr="002F6476">
        <w:rPr>
          <w:color w:val="000000"/>
          <w:sz w:val="28"/>
          <w:szCs w:val="28"/>
        </w:rPr>
        <w:t>Штраф подлежит уплате в течение шестидесяти дней с момента вступления постановления в законную силу по следующим реквизитам:</w:t>
      </w:r>
      <w:r w:rsidRPr="00C0525C">
        <w:rPr>
          <w:sz w:val="28"/>
          <w:szCs w:val="28"/>
        </w:rPr>
        <w:t xml:space="preserve">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F153BA">
        <w:rPr>
          <w:sz w:val="28"/>
          <w:szCs w:val="28"/>
        </w:rPr>
        <w:t>.</w:t>
      </w:r>
    </w:p>
    <w:p w:rsidR="00A61E45" w:rsidRPr="005D33A0" w:rsidP="00C0525C">
      <w:pPr>
        <w:pStyle w:val="BodyText2"/>
        <w:ind w:firstLine="720"/>
        <w:rPr>
          <w:b w:val="0"/>
          <w:bCs w:val="0"/>
          <w:i w:val="0"/>
          <w:iCs w:val="0"/>
        </w:rPr>
      </w:pPr>
      <w:r w:rsidRPr="005D33A0">
        <w:rPr>
          <w:b w:val="0"/>
          <w:bCs w:val="0"/>
          <w:i w:val="0"/>
          <w:iCs w:val="0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A61E45" w:rsidRPr="004A4D5D" w:rsidP="00C052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A61E45" w:rsidP="00C0525C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A61E45" w:rsidP="00C0525C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A61E45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E45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61E45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1E45" w:rsidRPr="008F581A" w:rsidP="00C0525C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A61E45" w:rsidP="00C0525C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A61E45"/>
    <w:sectPr w:rsidSect="007A470E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5C"/>
    <w:rsid w:val="0002183F"/>
    <w:rsid w:val="000441A5"/>
    <w:rsid w:val="0006468D"/>
    <w:rsid w:val="000D77FF"/>
    <w:rsid w:val="000F4DC0"/>
    <w:rsid w:val="00106B2C"/>
    <w:rsid w:val="00157365"/>
    <w:rsid w:val="001A1EE2"/>
    <w:rsid w:val="001E61EB"/>
    <w:rsid w:val="0020403B"/>
    <w:rsid w:val="002912F4"/>
    <w:rsid w:val="002D7B1F"/>
    <w:rsid w:val="002E14C7"/>
    <w:rsid w:val="002E71BF"/>
    <w:rsid w:val="002F6476"/>
    <w:rsid w:val="00305D48"/>
    <w:rsid w:val="00313AE3"/>
    <w:rsid w:val="00315D3E"/>
    <w:rsid w:val="00354C41"/>
    <w:rsid w:val="003572C6"/>
    <w:rsid w:val="00387668"/>
    <w:rsid w:val="00390F03"/>
    <w:rsid w:val="003F602F"/>
    <w:rsid w:val="004424E7"/>
    <w:rsid w:val="004A4D5D"/>
    <w:rsid w:val="004F3510"/>
    <w:rsid w:val="00502112"/>
    <w:rsid w:val="00543BF7"/>
    <w:rsid w:val="00557CF6"/>
    <w:rsid w:val="0057573C"/>
    <w:rsid w:val="005871BC"/>
    <w:rsid w:val="00592313"/>
    <w:rsid w:val="005D33A0"/>
    <w:rsid w:val="005E27A9"/>
    <w:rsid w:val="005E2F7A"/>
    <w:rsid w:val="005F54D5"/>
    <w:rsid w:val="0062046B"/>
    <w:rsid w:val="00640DDF"/>
    <w:rsid w:val="00682749"/>
    <w:rsid w:val="00684B75"/>
    <w:rsid w:val="006855B5"/>
    <w:rsid w:val="006B37FB"/>
    <w:rsid w:val="006D1BF0"/>
    <w:rsid w:val="006F52C2"/>
    <w:rsid w:val="00736732"/>
    <w:rsid w:val="007424D9"/>
    <w:rsid w:val="007A470E"/>
    <w:rsid w:val="007A76BE"/>
    <w:rsid w:val="007C48CC"/>
    <w:rsid w:val="00825387"/>
    <w:rsid w:val="008A3881"/>
    <w:rsid w:val="008C3E02"/>
    <w:rsid w:val="008D2921"/>
    <w:rsid w:val="008F581A"/>
    <w:rsid w:val="00971941"/>
    <w:rsid w:val="009758B9"/>
    <w:rsid w:val="009E1949"/>
    <w:rsid w:val="00A40A5C"/>
    <w:rsid w:val="00A57FBB"/>
    <w:rsid w:val="00A61E45"/>
    <w:rsid w:val="00A65C47"/>
    <w:rsid w:val="00A761F8"/>
    <w:rsid w:val="00AB21F7"/>
    <w:rsid w:val="00AF3091"/>
    <w:rsid w:val="00B25D47"/>
    <w:rsid w:val="00B80E73"/>
    <w:rsid w:val="00B97892"/>
    <w:rsid w:val="00BA734A"/>
    <w:rsid w:val="00BC2581"/>
    <w:rsid w:val="00BC7905"/>
    <w:rsid w:val="00C0525C"/>
    <w:rsid w:val="00C05758"/>
    <w:rsid w:val="00C7624C"/>
    <w:rsid w:val="00CC0CF6"/>
    <w:rsid w:val="00CF61E6"/>
    <w:rsid w:val="00D151B5"/>
    <w:rsid w:val="00DA1498"/>
    <w:rsid w:val="00DB67E8"/>
    <w:rsid w:val="00E05786"/>
    <w:rsid w:val="00E17650"/>
    <w:rsid w:val="00E62BA5"/>
    <w:rsid w:val="00E74563"/>
    <w:rsid w:val="00E91407"/>
    <w:rsid w:val="00EB490F"/>
    <w:rsid w:val="00EC070F"/>
    <w:rsid w:val="00EC594E"/>
    <w:rsid w:val="00F00BFF"/>
    <w:rsid w:val="00F153BA"/>
    <w:rsid w:val="00F83D9C"/>
    <w:rsid w:val="00F9505F"/>
    <w:rsid w:val="00FA53F2"/>
    <w:rsid w:val="00FD3EF9"/>
    <w:rsid w:val="00FE5E7B"/>
    <w:rsid w:val="00FF4C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5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0525C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525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C0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052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2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