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24C3E" w:rsidP="00223DC4">
      <w:pPr>
        <w:ind w:firstLine="708"/>
        <w:jc w:val="both"/>
        <w:rPr>
          <w:i w:val="0"/>
          <w:iCs w:val="0"/>
          <w:sz w:val="28"/>
          <w:szCs w:val="28"/>
        </w:rPr>
      </w:pPr>
    </w:p>
    <w:p w:rsidR="00924C3E" w:rsidRPr="00105388" w:rsidP="00223DC4">
      <w:pPr>
        <w:ind w:firstLine="708"/>
        <w:jc w:val="both"/>
        <w:rPr>
          <w:i w:val="0"/>
          <w:iCs w:val="0"/>
          <w:sz w:val="28"/>
          <w:szCs w:val="28"/>
        </w:rPr>
      </w:pPr>
      <w:r>
        <w:rPr>
          <w:i w:val="0"/>
          <w:iCs w:val="0"/>
          <w:sz w:val="28"/>
          <w:szCs w:val="28"/>
        </w:rPr>
        <w:t xml:space="preserve">                                                                        </w:t>
      </w:r>
      <w:r w:rsidRPr="00105388">
        <w:rPr>
          <w:i w:val="0"/>
          <w:iCs w:val="0"/>
          <w:sz w:val="28"/>
          <w:szCs w:val="28"/>
        </w:rPr>
        <w:t>Дело №5-</w:t>
      </w:r>
      <w:r>
        <w:rPr>
          <w:i w:val="0"/>
          <w:iCs w:val="0"/>
          <w:sz w:val="28"/>
          <w:szCs w:val="28"/>
        </w:rPr>
        <w:t>1/9/2022</w:t>
      </w:r>
    </w:p>
    <w:p w:rsidR="00924C3E" w:rsidRPr="00105388" w:rsidP="00223DC4">
      <w:pPr>
        <w:jc w:val="both"/>
        <w:rPr>
          <w:i w:val="0"/>
          <w:iCs w:val="0"/>
          <w:sz w:val="28"/>
          <w:szCs w:val="28"/>
        </w:rPr>
      </w:pPr>
      <w:r w:rsidRPr="00105388">
        <w:rPr>
          <w:i w:val="0"/>
          <w:iCs w:val="0"/>
          <w:sz w:val="28"/>
          <w:szCs w:val="28"/>
        </w:rPr>
        <w:tab/>
      </w:r>
      <w:r w:rsidRPr="00105388">
        <w:rPr>
          <w:i w:val="0"/>
          <w:iCs w:val="0"/>
          <w:sz w:val="28"/>
          <w:szCs w:val="28"/>
        </w:rPr>
        <w:tab/>
      </w:r>
    </w:p>
    <w:p w:rsidR="00924C3E" w:rsidRPr="00105388" w:rsidP="00223DC4">
      <w:pPr>
        <w:jc w:val="center"/>
        <w:rPr>
          <w:b/>
          <w:bCs/>
          <w:i w:val="0"/>
          <w:iCs w:val="0"/>
          <w:sz w:val="28"/>
          <w:szCs w:val="28"/>
        </w:rPr>
      </w:pPr>
      <w:r>
        <w:rPr>
          <w:b/>
          <w:bCs/>
          <w:i w:val="0"/>
          <w:iCs w:val="0"/>
          <w:sz w:val="28"/>
          <w:szCs w:val="28"/>
        </w:rPr>
        <w:t>ПОСТАНОВЛЕНИЕ</w:t>
      </w:r>
    </w:p>
    <w:p w:rsidR="00924C3E" w:rsidRPr="00105388" w:rsidP="00223DC4">
      <w:pPr>
        <w:jc w:val="both"/>
        <w:rPr>
          <w:i w:val="0"/>
          <w:iCs w:val="0"/>
          <w:sz w:val="28"/>
          <w:szCs w:val="28"/>
        </w:rPr>
      </w:pPr>
    </w:p>
    <w:p w:rsidR="00924C3E" w:rsidRPr="00105388" w:rsidP="00223DC4">
      <w:pPr>
        <w:jc w:val="both"/>
        <w:rPr>
          <w:i w:val="0"/>
          <w:iCs w:val="0"/>
          <w:sz w:val="28"/>
          <w:szCs w:val="28"/>
        </w:rPr>
      </w:pPr>
      <w:r w:rsidRPr="00105388">
        <w:rPr>
          <w:i w:val="0"/>
          <w:iCs w:val="0"/>
          <w:sz w:val="28"/>
          <w:szCs w:val="28"/>
        </w:rPr>
        <w:t xml:space="preserve">город  Казань </w:t>
      </w:r>
      <w:r w:rsidRPr="00105388">
        <w:rPr>
          <w:i w:val="0"/>
          <w:iCs w:val="0"/>
          <w:sz w:val="28"/>
          <w:szCs w:val="28"/>
        </w:rPr>
        <w:tab/>
      </w:r>
      <w:r w:rsidRPr="00105388">
        <w:rPr>
          <w:i w:val="0"/>
          <w:iCs w:val="0"/>
          <w:sz w:val="28"/>
          <w:szCs w:val="28"/>
        </w:rPr>
        <w:tab/>
      </w:r>
      <w:r w:rsidRPr="00105388">
        <w:rPr>
          <w:i w:val="0"/>
          <w:iCs w:val="0"/>
          <w:sz w:val="28"/>
          <w:szCs w:val="28"/>
        </w:rPr>
        <w:tab/>
      </w:r>
      <w:r w:rsidRPr="00105388">
        <w:rPr>
          <w:i w:val="0"/>
          <w:iCs w:val="0"/>
          <w:sz w:val="28"/>
          <w:szCs w:val="28"/>
        </w:rPr>
        <w:tab/>
      </w:r>
      <w:r w:rsidRPr="00105388">
        <w:rPr>
          <w:i w:val="0"/>
          <w:iCs w:val="0"/>
          <w:sz w:val="28"/>
          <w:szCs w:val="28"/>
        </w:rPr>
        <w:tab/>
      </w:r>
      <w:r>
        <w:rPr>
          <w:i w:val="0"/>
          <w:iCs w:val="0"/>
          <w:sz w:val="28"/>
          <w:szCs w:val="28"/>
        </w:rPr>
        <w:t xml:space="preserve">                       11 января 2022</w:t>
      </w:r>
      <w:r w:rsidRPr="00105388">
        <w:rPr>
          <w:i w:val="0"/>
          <w:iCs w:val="0"/>
          <w:sz w:val="28"/>
          <w:szCs w:val="28"/>
        </w:rPr>
        <w:t xml:space="preserve"> года </w:t>
      </w:r>
    </w:p>
    <w:p w:rsidR="00924C3E" w:rsidRPr="00105388" w:rsidP="00223DC4">
      <w:pPr>
        <w:tabs>
          <w:tab w:val="left" w:pos="2030"/>
        </w:tabs>
        <w:jc w:val="both"/>
        <w:rPr>
          <w:i w:val="0"/>
          <w:iCs w:val="0"/>
          <w:sz w:val="28"/>
          <w:szCs w:val="28"/>
        </w:rPr>
      </w:pPr>
      <w:r w:rsidRPr="00105388">
        <w:rPr>
          <w:i w:val="0"/>
          <w:iCs w:val="0"/>
          <w:sz w:val="28"/>
          <w:szCs w:val="28"/>
        </w:rPr>
        <w:tab/>
      </w:r>
    </w:p>
    <w:p w:rsidR="00924C3E" w:rsidP="00223DC4">
      <w:pPr>
        <w:jc w:val="both"/>
        <w:rPr>
          <w:i w:val="0"/>
          <w:iCs w:val="0"/>
          <w:sz w:val="28"/>
          <w:szCs w:val="28"/>
        </w:rPr>
      </w:pPr>
      <w:r>
        <w:rPr>
          <w:i w:val="0"/>
          <w:iCs w:val="0"/>
          <w:sz w:val="28"/>
          <w:szCs w:val="28"/>
        </w:rPr>
        <w:t xml:space="preserve">         М</w:t>
      </w:r>
      <w:r w:rsidRPr="00105388">
        <w:rPr>
          <w:i w:val="0"/>
          <w:iCs w:val="0"/>
          <w:sz w:val="28"/>
          <w:szCs w:val="28"/>
        </w:rPr>
        <w:t xml:space="preserve">ировой судья судебного участка № </w:t>
      </w:r>
      <w:r>
        <w:rPr>
          <w:i w:val="0"/>
          <w:iCs w:val="0"/>
          <w:sz w:val="28"/>
          <w:szCs w:val="28"/>
        </w:rPr>
        <w:t>9</w:t>
      </w:r>
      <w:r w:rsidRPr="00105388">
        <w:rPr>
          <w:i w:val="0"/>
          <w:iCs w:val="0"/>
          <w:sz w:val="28"/>
          <w:szCs w:val="28"/>
        </w:rPr>
        <w:t xml:space="preserve"> по Приволжскому судебному району г. Казани Республики Татарстан </w:t>
      </w:r>
      <w:r>
        <w:rPr>
          <w:i w:val="0"/>
          <w:iCs w:val="0"/>
          <w:sz w:val="28"/>
          <w:szCs w:val="28"/>
        </w:rPr>
        <w:t>Д.А. Гатауллина</w:t>
      </w:r>
      <w:r w:rsidRPr="00105388">
        <w:rPr>
          <w:i w:val="0"/>
          <w:iCs w:val="0"/>
          <w:sz w:val="28"/>
          <w:szCs w:val="28"/>
        </w:rPr>
        <w:t>,</w:t>
      </w:r>
    </w:p>
    <w:p w:rsidR="00924C3E" w:rsidP="00223DC4">
      <w:pPr>
        <w:jc w:val="both"/>
        <w:rPr>
          <w:i w:val="0"/>
          <w:iCs w:val="0"/>
          <w:sz w:val="28"/>
          <w:szCs w:val="28"/>
        </w:rPr>
      </w:pPr>
      <w:r>
        <w:rPr>
          <w:i w:val="0"/>
          <w:iCs w:val="0"/>
          <w:sz w:val="28"/>
          <w:szCs w:val="28"/>
        </w:rPr>
        <w:t xml:space="preserve">          с участием Минькина Р.Р. </w:t>
      </w:r>
    </w:p>
    <w:p w:rsidR="00924C3E" w:rsidRPr="00105388" w:rsidP="00223DC4">
      <w:pPr>
        <w:ind w:firstLine="708"/>
        <w:jc w:val="both"/>
        <w:rPr>
          <w:i w:val="0"/>
          <w:iCs w:val="0"/>
          <w:sz w:val="28"/>
          <w:szCs w:val="28"/>
        </w:rPr>
      </w:pPr>
      <w:r w:rsidRPr="00105388">
        <w:rPr>
          <w:i w:val="0"/>
          <w:iCs w:val="0"/>
          <w:sz w:val="28"/>
          <w:szCs w:val="28"/>
        </w:rPr>
        <w:t xml:space="preserve">рассмотрев </w:t>
      </w:r>
      <w:r>
        <w:rPr>
          <w:i w:val="0"/>
          <w:iCs w:val="0"/>
          <w:sz w:val="28"/>
          <w:szCs w:val="28"/>
        </w:rPr>
        <w:t xml:space="preserve">материалы об административном правонарушении по части 4 статьи 15.12 Кодекса РФ об административных правонарушениях </w:t>
      </w:r>
      <w:r w:rsidRPr="00105388">
        <w:rPr>
          <w:i w:val="0"/>
          <w:iCs w:val="0"/>
          <w:sz w:val="28"/>
          <w:szCs w:val="28"/>
        </w:rPr>
        <w:t xml:space="preserve">в отношении индивидуального предпринимателя </w:t>
      </w:r>
      <w:r>
        <w:rPr>
          <w:i w:val="0"/>
          <w:iCs w:val="0"/>
          <w:sz w:val="28"/>
          <w:szCs w:val="28"/>
        </w:rPr>
        <w:t xml:space="preserve">Минькина Р.Р., </w:t>
      </w:r>
      <w:r w:rsidRPr="006C5000">
        <w:rPr>
          <w:i w:val="0"/>
          <w:iCs w:val="0"/>
          <w:sz w:val="28"/>
          <w:szCs w:val="28"/>
        </w:rPr>
        <w:t>/данные изъяты/</w:t>
      </w:r>
      <w:r>
        <w:rPr>
          <w:i w:val="0"/>
          <w:iCs w:val="0"/>
          <w:sz w:val="28"/>
          <w:szCs w:val="28"/>
        </w:rPr>
        <w:t xml:space="preserve">, </w:t>
      </w:r>
    </w:p>
    <w:p w:rsidR="00924C3E" w:rsidRPr="00105388" w:rsidP="00223DC4">
      <w:pPr>
        <w:jc w:val="both"/>
        <w:rPr>
          <w:i w:val="0"/>
          <w:iCs w:val="0"/>
          <w:sz w:val="28"/>
          <w:szCs w:val="28"/>
        </w:rPr>
      </w:pPr>
    </w:p>
    <w:p w:rsidR="00924C3E" w:rsidP="00223DC4">
      <w:pPr>
        <w:jc w:val="center"/>
        <w:rPr>
          <w:i w:val="0"/>
          <w:iCs w:val="0"/>
          <w:sz w:val="28"/>
          <w:szCs w:val="28"/>
        </w:rPr>
      </w:pPr>
      <w:r w:rsidRPr="00105388">
        <w:rPr>
          <w:i w:val="0"/>
          <w:iCs w:val="0"/>
          <w:sz w:val="28"/>
          <w:szCs w:val="28"/>
        </w:rPr>
        <w:t>У С Т А Н О В И Л:</w:t>
      </w:r>
    </w:p>
    <w:p w:rsidR="00924C3E" w:rsidRPr="00105388" w:rsidP="00223DC4">
      <w:pPr>
        <w:jc w:val="center"/>
        <w:rPr>
          <w:i w:val="0"/>
          <w:iCs w:val="0"/>
          <w:sz w:val="28"/>
          <w:szCs w:val="28"/>
        </w:rPr>
      </w:pPr>
    </w:p>
    <w:p w:rsidR="00924C3E" w:rsidP="00223DC4">
      <w:pPr>
        <w:ind w:firstLine="709"/>
        <w:jc w:val="both"/>
        <w:rPr>
          <w:i w:val="0"/>
          <w:iCs w:val="0"/>
          <w:sz w:val="28"/>
          <w:szCs w:val="28"/>
        </w:rPr>
      </w:pPr>
      <w:r w:rsidRPr="006C5000">
        <w:rPr>
          <w:i w:val="0"/>
          <w:iCs w:val="0"/>
          <w:sz w:val="28"/>
          <w:szCs w:val="28"/>
        </w:rPr>
        <w:t>/данные изъяты/</w:t>
      </w:r>
      <w:r>
        <w:rPr>
          <w:i w:val="0"/>
          <w:iCs w:val="0"/>
          <w:sz w:val="28"/>
          <w:szCs w:val="28"/>
        </w:rPr>
        <w:t xml:space="preserve"> </w:t>
      </w:r>
      <w:r w:rsidRPr="005E3B0D">
        <w:rPr>
          <w:i w:val="0"/>
          <w:iCs w:val="0"/>
          <w:sz w:val="28"/>
          <w:szCs w:val="28"/>
        </w:rPr>
        <w:t>года в</w:t>
      </w:r>
      <w:r>
        <w:rPr>
          <w:i w:val="0"/>
          <w:iCs w:val="0"/>
          <w:sz w:val="28"/>
          <w:szCs w:val="28"/>
        </w:rPr>
        <w:t xml:space="preserve"> </w:t>
      </w:r>
      <w:r w:rsidRPr="006C5000">
        <w:rPr>
          <w:i w:val="0"/>
          <w:iCs w:val="0"/>
          <w:sz w:val="28"/>
          <w:szCs w:val="28"/>
        </w:rPr>
        <w:t>/данные изъяты/</w:t>
      </w:r>
      <w:r>
        <w:rPr>
          <w:i w:val="0"/>
          <w:iCs w:val="0"/>
          <w:sz w:val="28"/>
          <w:szCs w:val="28"/>
        </w:rPr>
        <w:t xml:space="preserve"> в магазине «</w:t>
      </w:r>
      <w:r w:rsidRPr="006C5000">
        <w:rPr>
          <w:i w:val="0"/>
          <w:iCs w:val="0"/>
          <w:sz w:val="28"/>
          <w:szCs w:val="28"/>
        </w:rPr>
        <w:t>/данные изъяты/</w:t>
      </w:r>
      <w:r>
        <w:rPr>
          <w:i w:val="0"/>
          <w:iCs w:val="0"/>
          <w:sz w:val="28"/>
          <w:szCs w:val="28"/>
        </w:rPr>
        <w:t xml:space="preserve">» ИП Минькин И.Р. в ходе внепланового инспекционного визита по адресу: </w:t>
      </w:r>
      <w:r w:rsidRPr="006C5000">
        <w:rPr>
          <w:i w:val="0"/>
          <w:iCs w:val="0"/>
          <w:sz w:val="28"/>
          <w:szCs w:val="28"/>
        </w:rPr>
        <w:t>/данные изъяты/</w:t>
      </w:r>
      <w:r>
        <w:rPr>
          <w:i w:val="0"/>
          <w:iCs w:val="0"/>
          <w:sz w:val="28"/>
          <w:szCs w:val="28"/>
        </w:rPr>
        <w:t xml:space="preserve"> выявлено, что Минькиным И.Р. допущен оборот табачных изделий (табака) для кальяна без маркировки и (или) нанесения информации, предусмотренной законодательством РФ в случае, если такая маркировка и (или) нанесение такой информации обязательны, без акцизных марок, сопроводительных документов: на упаковке табака для кальяна </w:t>
      </w:r>
      <w:r w:rsidRPr="006C5000">
        <w:rPr>
          <w:i w:val="0"/>
          <w:iCs w:val="0"/>
          <w:sz w:val="28"/>
          <w:szCs w:val="28"/>
        </w:rPr>
        <w:t>/данные изъяты/</w:t>
      </w:r>
      <w:r>
        <w:rPr>
          <w:i w:val="0"/>
          <w:iCs w:val="0"/>
          <w:sz w:val="28"/>
          <w:szCs w:val="28"/>
        </w:rPr>
        <w:t xml:space="preserve"> в ассортименте: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w:t>
      </w:r>
      <w:r w:rsidRPr="006C5000">
        <w:rPr>
          <w:i w:val="0"/>
          <w:iCs w:val="0"/>
          <w:sz w:val="28"/>
          <w:szCs w:val="28"/>
        </w:rPr>
        <w:t>/данные изъяты/</w:t>
      </w:r>
      <w:r>
        <w:rPr>
          <w:i w:val="0"/>
          <w:iCs w:val="0"/>
          <w:sz w:val="28"/>
          <w:szCs w:val="28"/>
        </w:rPr>
        <w:t>», в количестве 78 штук, в упаковке по 50 грамм, отсутствуют: средства идентификации на упаковке (</w:t>
      </w:r>
      <w:r w:rsidRPr="006C5000">
        <w:rPr>
          <w:i w:val="0"/>
          <w:iCs w:val="0"/>
          <w:sz w:val="28"/>
          <w:szCs w:val="28"/>
        </w:rPr>
        <w:t>/данные изъяты/</w:t>
      </w:r>
      <w:r>
        <w:rPr>
          <w:i w:val="0"/>
          <w:iCs w:val="0"/>
          <w:sz w:val="28"/>
          <w:szCs w:val="28"/>
        </w:rPr>
        <w:t>), на упаковке; информация на русском языке; информация для потребителя (наименование и место нахождения (адрес) организации, зарегистрированной на территории РФ и уполномоченной изготовителем на принятие претензий от потребителя; наименование технического регламента или информации об обязательном подтверждении соответствия табачной продукции; знак обращения на рынке, утвержденной Правительством РФ, сведения о максимальной розничной цене в рублях, месяце, годе изготовления табака, установленных законодательством РФ, маркировка специальными акцизными марками на табачную продукцию. Указанная продукция арестована и находится на ответственном хранении у ИП Минькин Р.Р. Действия ИП Минькин И.Р. квалифицированы по части 4 статьи 15.12 КоАП РФ.</w:t>
      </w:r>
    </w:p>
    <w:p w:rsidR="00924C3E" w:rsidRPr="005E3B0D" w:rsidP="00895B07">
      <w:pPr>
        <w:jc w:val="both"/>
        <w:rPr>
          <w:i w:val="0"/>
          <w:iCs w:val="0"/>
          <w:sz w:val="28"/>
          <w:szCs w:val="28"/>
        </w:rPr>
      </w:pPr>
      <w:r>
        <w:rPr>
          <w:i w:val="0"/>
          <w:iCs w:val="0"/>
          <w:sz w:val="28"/>
          <w:szCs w:val="28"/>
        </w:rPr>
        <w:t xml:space="preserve">     </w:t>
      </w:r>
      <w:r w:rsidRPr="005E3B0D">
        <w:rPr>
          <w:i w:val="0"/>
          <w:iCs w:val="0"/>
          <w:sz w:val="28"/>
          <w:szCs w:val="28"/>
        </w:rPr>
        <w:t>ИП</w:t>
      </w:r>
      <w:r>
        <w:rPr>
          <w:i w:val="0"/>
          <w:iCs w:val="0"/>
          <w:sz w:val="28"/>
          <w:szCs w:val="28"/>
        </w:rPr>
        <w:t xml:space="preserve"> Минькин И.Р. в судебном заседании с протоколом согласился, свою вину не оспаривал. </w:t>
      </w:r>
    </w:p>
    <w:p w:rsidR="00924C3E" w:rsidRPr="005E3B0D" w:rsidP="00223DC4">
      <w:pPr>
        <w:pStyle w:val="BodyTextIndent2"/>
        <w:spacing w:after="0" w:line="240" w:lineRule="auto"/>
        <w:ind w:left="0" w:firstLine="709"/>
        <w:jc w:val="both"/>
        <w:rPr>
          <w:sz w:val="28"/>
          <w:szCs w:val="28"/>
        </w:rPr>
      </w:pPr>
      <w:r w:rsidRPr="005E3B0D">
        <w:rPr>
          <w:sz w:val="28"/>
          <w:szCs w:val="28"/>
        </w:rPr>
        <w:t>Изучив материалы административного дела, суд приходит к следующему.</w:t>
      </w:r>
    </w:p>
    <w:p w:rsidR="00924C3E" w:rsidRPr="005E3B0D" w:rsidP="00223DC4">
      <w:pPr>
        <w:pStyle w:val="ConsPlusNormal"/>
        <w:ind w:firstLine="709"/>
        <w:jc w:val="both"/>
      </w:pPr>
      <w:r w:rsidRPr="005E3B0D">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24C3E" w:rsidRPr="005E3B0D" w:rsidP="00223DC4">
      <w:pPr>
        <w:ind w:firstLine="709"/>
        <w:jc w:val="both"/>
        <w:rPr>
          <w:i w:val="0"/>
          <w:iCs w:val="0"/>
          <w:sz w:val="28"/>
          <w:szCs w:val="28"/>
        </w:rPr>
      </w:pPr>
      <w:r w:rsidRPr="005E3B0D">
        <w:rPr>
          <w:i w:val="0"/>
          <w:iCs w:val="0"/>
          <w:sz w:val="28"/>
          <w:szCs w:val="28"/>
        </w:rPr>
        <w:t xml:space="preserve">В соответствии с нормами частей 1 - 2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иными документами. </w:t>
      </w:r>
    </w:p>
    <w:p w:rsidR="00924C3E" w:rsidRPr="005E3B0D" w:rsidP="00223DC4">
      <w:pPr>
        <w:ind w:firstLine="709"/>
        <w:jc w:val="both"/>
        <w:rPr>
          <w:i w:val="0"/>
          <w:iCs w:val="0"/>
          <w:sz w:val="28"/>
          <w:szCs w:val="28"/>
        </w:rPr>
      </w:pPr>
      <w:r w:rsidRPr="005E3B0D">
        <w:rPr>
          <w:i w:val="0"/>
          <w:iCs w:val="0"/>
          <w:sz w:val="28"/>
          <w:szCs w:val="28"/>
        </w:rPr>
        <w:t xml:space="preserve">В силу пункта 1 статьи 7 Закона Российской Федерации от 07 февраля 1992 года №2300-1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w:t>
      </w:r>
    </w:p>
    <w:p w:rsidR="00924C3E" w:rsidRPr="005E3B0D" w:rsidP="00223DC4">
      <w:pPr>
        <w:ind w:firstLine="709"/>
        <w:jc w:val="both"/>
        <w:rPr>
          <w:i w:val="0"/>
          <w:iCs w:val="0"/>
          <w:sz w:val="28"/>
          <w:szCs w:val="28"/>
        </w:rPr>
      </w:pPr>
      <w:r w:rsidRPr="005E3B0D">
        <w:rPr>
          <w:i w:val="0"/>
          <w:iCs w:val="0"/>
          <w:sz w:val="28"/>
          <w:szCs w:val="28"/>
        </w:rPr>
        <w:t xml:space="preserve">Статьей 10 Закона Российской Федерации от 07 февраля 1992 года №2300-1 «О защите прав потребителей» предусмотрена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которая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 </w:t>
      </w:r>
    </w:p>
    <w:p w:rsidR="00924C3E" w:rsidRPr="00B3180A" w:rsidP="00CB3997">
      <w:pPr>
        <w:pStyle w:val="NoSpacing"/>
        <w:jc w:val="both"/>
        <w:rPr>
          <w:i w:val="0"/>
          <w:iCs w:val="0"/>
          <w:sz w:val="28"/>
          <w:szCs w:val="28"/>
        </w:rPr>
      </w:pPr>
      <w:r>
        <w:rPr>
          <w:i w:val="0"/>
          <w:iCs w:val="0"/>
          <w:sz w:val="28"/>
          <w:szCs w:val="28"/>
        </w:rPr>
        <w:t xml:space="preserve">         </w:t>
      </w:r>
      <w:r w:rsidRPr="00B3180A">
        <w:rPr>
          <w:i w:val="0"/>
          <w:iCs w:val="0"/>
          <w:sz w:val="28"/>
          <w:szCs w:val="28"/>
        </w:rPr>
        <w:t xml:space="preserve">В соответствии с частью 4  статьи 15.12 Кодекса Российской Федерации об административных правонарушениях, </w:t>
      </w:r>
      <w:r>
        <w:rPr>
          <w:i w:val="0"/>
          <w:iCs w:val="0"/>
          <w:sz w:val="28"/>
          <w:szCs w:val="28"/>
        </w:rPr>
        <w:t>о</w:t>
      </w:r>
      <w:r w:rsidRPr="00B3180A">
        <w:rPr>
          <w:i w:val="0"/>
          <w:iCs w:val="0"/>
          <w:sz w:val="28"/>
          <w:szCs w:val="28"/>
        </w:rPr>
        <w:t>борот алкогольной продукции или табачных изделий без маркировки и (или) нанесения информации,</w:t>
      </w:r>
      <w:r>
        <w:rPr>
          <w:i w:val="0"/>
          <w:iCs w:val="0"/>
          <w:sz w:val="28"/>
          <w:szCs w:val="28"/>
        </w:rPr>
        <w:t xml:space="preserve"> </w:t>
      </w:r>
      <w:r w:rsidRPr="00B3180A">
        <w:rPr>
          <w:i w:val="0"/>
          <w:iCs w:val="0"/>
          <w:sz w:val="28"/>
          <w:szCs w:val="28"/>
        </w:rPr>
        <w:t>предусмотренной </w:t>
      </w:r>
      <w:hyperlink r:id="rId4" w:anchor="/document/10105489/entry/1202" w:history="1">
        <w:r w:rsidRPr="00B3180A">
          <w:rPr>
            <w:rStyle w:val="Hyperlink"/>
            <w:i w:val="0"/>
            <w:iCs w:val="0"/>
            <w:color w:val="auto"/>
            <w:sz w:val="28"/>
            <w:szCs w:val="28"/>
            <w:u w:val="none"/>
          </w:rPr>
          <w:t>законодательством</w:t>
        </w:r>
      </w:hyperlink>
      <w:r w:rsidRPr="00B3180A">
        <w:rPr>
          <w:i w:val="0"/>
          <w:iCs w:val="0"/>
          <w:sz w:val="28"/>
          <w:szCs w:val="28"/>
        </w:rPr>
        <w:t> Российской Федерации, в случае, если такая маркировка и (или) нанесение такой информации обязательны, -</w:t>
      </w:r>
    </w:p>
    <w:p w:rsidR="00924C3E" w:rsidRPr="00CB3997" w:rsidP="00CB3997">
      <w:pPr>
        <w:pStyle w:val="NoSpacing"/>
        <w:jc w:val="both"/>
        <w:rPr>
          <w:i w:val="0"/>
          <w:iCs w:val="0"/>
          <w:sz w:val="28"/>
          <w:szCs w:val="28"/>
        </w:rPr>
      </w:pPr>
      <w:r w:rsidRPr="00B3180A">
        <w:rPr>
          <w:i w:val="0"/>
          <w:iCs w:val="0"/>
          <w:sz w:val="28"/>
          <w:szCs w:val="28"/>
        </w:rPr>
        <w:t xml:space="preserve">влечет наложение административного штрафа на должностных лиц </w:t>
      </w:r>
      <w:r>
        <w:rPr>
          <w:i w:val="0"/>
          <w:iCs w:val="0"/>
          <w:sz w:val="28"/>
          <w:szCs w:val="28"/>
        </w:rPr>
        <w:t>–</w:t>
      </w:r>
      <w:r w:rsidRPr="00B3180A">
        <w:rPr>
          <w:i w:val="0"/>
          <w:iCs w:val="0"/>
          <w:sz w:val="28"/>
          <w:szCs w:val="28"/>
        </w:rPr>
        <w:t xml:space="preserve"> от</w:t>
      </w:r>
      <w:r>
        <w:rPr>
          <w:i w:val="0"/>
          <w:iCs w:val="0"/>
          <w:sz w:val="28"/>
          <w:szCs w:val="28"/>
        </w:rPr>
        <w:t xml:space="preserve"> десяти</w:t>
      </w:r>
      <w:r w:rsidRPr="00B3180A">
        <w:rPr>
          <w:i w:val="0"/>
          <w:iCs w:val="0"/>
          <w:sz w:val="28"/>
          <w:szCs w:val="28"/>
        </w:rPr>
        <w:t> тысяч до </w:t>
      </w:r>
      <w:r>
        <w:rPr>
          <w:i w:val="0"/>
          <w:iCs w:val="0"/>
          <w:sz w:val="28"/>
          <w:szCs w:val="28"/>
        </w:rPr>
        <w:t>пятнадцати</w:t>
      </w:r>
      <w:r w:rsidRPr="00B3180A">
        <w:rPr>
          <w:i w:val="0"/>
          <w:iCs w:val="0"/>
          <w:sz w:val="28"/>
          <w:szCs w:val="28"/>
        </w:rPr>
        <w:t> тысяч рублей с конфискацией предметов административного правонарушения</w:t>
      </w:r>
      <w:r>
        <w:rPr>
          <w:i w:val="0"/>
          <w:iCs w:val="0"/>
          <w:sz w:val="28"/>
          <w:szCs w:val="28"/>
        </w:rPr>
        <w:t xml:space="preserve"> …</w:t>
      </w:r>
    </w:p>
    <w:p w:rsidR="00924C3E" w:rsidP="00223DC4">
      <w:pPr>
        <w:ind w:firstLine="709"/>
        <w:jc w:val="both"/>
        <w:rPr>
          <w:i w:val="0"/>
          <w:iCs w:val="0"/>
          <w:sz w:val="28"/>
          <w:szCs w:val="28"/>
        </w:rPr>
      </w:pPr>
      <w:r w:rsidRPr="005E3B0D">
        <w:rPr>
          <w:i w:val="0"/>
          <w:iCs w:val="0"/>
          <w:sz w:val="28"/>
          <w:szCs w:val="28"/>
        </w:rPr>
        <w:t xml:space="preserve">Вина ИП </w:t>
      </w:r>
      <w:r>
        <w:rPr>
          <w:i w:val="0"/>
          <w:iCs w:val="0"/>
          <w:sz w:val="28"/>
          <w:szCs w:val="28"/>
        </w:rPr>
        <w:t>Минькина Р.Р.</w:t>
      </w:r>
      <w:r w:rsidRPr="005E3B0D">
        <w:rPr>
          <w:i w:val="0"/>
          <w:iCs w:val="0"/>
          <w:sz w:val="28"/>
          <w:szCs w:val="28"/>
        </w:rPr>
        <w:t xml:space="preserve"> подтверждается следующими доказательствами, имеющимися в материалах дела: протоколом об административном правонарушении от </w:t>
      </w:r>
      <w:r>
        <w:rPr>
          <w:i w:val="0"/>
          <w:iCs w:val="0"/>
          <w:sz w:val="28"/>
          <w:szCs w:val="28"/>
        </w:rPr>
        <w:t>29 октября 2</w:t>
      </w:r>
      <w:r w:rsidRPr="005E3B0D">
        <w:rPr>
          <w:i w:val="0"/>
          <w:iCs w:val="0"/>
          <w:sz w:val="28"/>
          <w:szCs w:val="28"/>
        </w:rPr>
        <w:t>02</w:t>
      </w:r>
      <w:r>
        <w:rPr>
          <w:i w:val="0"/>
          <w:iCs w:val="0"/>
          <w:sz w:val="28"/>
          <w:szCs w:val="28"/>
        </w:rPr>
        <w:t>1</w:t>
      </w:r>
      <w:r w:rsidRPr="005E3B0D">
        <w:rPr>
          <w:i w:val="0"/>
          <w:iCs w:val="0"/>
          <w:sz w:val="28"/>
          <w:szCs w:val="28"/>
        </w:rPr>
        <w:t xml:space="preserve"> года, составленным в соответствии с административным законодательством при выявлении административного правонарушения в присутствии</w:t>
      </w:r>
      <w:r>
        <w:rPr>
          <w:i w:val="0"/>
          <w:iCs w:val="0"/>
          <w:sz w:val="28"/>
          <w:szCs w:val="28"/>
        </w:rPr>
        <w:t xml:space="preserve"> Минькина И.Р.</w:t>
      </w:r>
      <w:r w:rsidRPr="005E3B0D">
        <w:rPr>
          <w:i w:val="0"/>
          <w:iCs w:val="0"/>
          <w:sz w:val="28"/>
          <w:szCs w:val="28"/>
        </w:rPr>
        <w:t xml:space="preserve">; протоколом ареста товаров и иных вещей от </w:t>
      </w:r>
      <w:r w:rsidRPr="006C5000">
        <w:rPr>
          <w:i w:val="0"/>
          <w:iCs w:val="0"/>
          <w:sz w:val="28"/>
          <w:szCs w:val="28"/>
        </w:rPr>
        <w:t>/данные изъяты/</w:t>
      </w:r>
      <w:r>
        <w:rPr>
          <w:i w:val="0"/>
          <w:iCs w:val="0"/>
          <w:sz w:val="28"/>
          <w:szCs w:val="28"/>
        </w:rPr>
        <w:t xml:space="preserve"> года, протоколом осмотра от </w:t>
      </w:r>
      <w:r w:rsidRPr="006C5000">
        <w:rPr>
          <w:i w:val="0"/>
          <w:iCs w:val="0"/>
          <w:sz w:val="28"/>
          <w:szCs w:val="28"/>
        </w:rPr>
        <w:t>/данные изъяты/</w:t>
      </w:r>
      <w:r>
        <w:rPr>
          <w:i w:val="0"/>
          <w:iCs w:val="0"/>
          <w:sz w:val="28"/>
          <w:szCs w:val="28"/>
        </w:rPr>
        <w:t xml:space="preserve"> года, актом от </w:t>
      </w:r>
      <w:r w:rsidRPr="006C5000">
        <w:rPr>
          <w:i w:val="0"/>
          <w:iCs w:val="0"/>
          <w:sz w:val="28"/>
          <w:szCs w:val="28"/>
        </w:rPr>
        <w:t>/данные изъяты/</w:t>
      </w:r>
      <w:r>
        <w:rPr>
          <w:i w:val="0"/>
          <w:iCs w:val="0"/>
          <w:sz w:val="28"/>
          <w:szCs w:val="28"/>
        </w:rPr>
        <w:t xml:space="preserve"> года.</w:t>
      </w:r>
    </w:p>
    <w:p w:rsidR="00924C3E" w:rsidRPr="00CB3997" w:rsidP="00223DC4">
      <w:pPr>
        <w:ind w:firstLine="709"/>
        <w:jc w:val="both"/>
        <w:rPr>
          <w:i w:val="0"/>
          <w:iCs w:val="0"/>
          <w:sz w:val="28"/>
          <w:szCs w:val="28"/>
        </w:rPr>
      </w:pPr>
      <w:r w:rsidRPr="005E3B0D">
        <w:rPr>
          <w:i w:val="0"/>
          <w:iCs w:val="0"/>
          <w:sz w:val="28"/>
          <w:szCs w:val="28"/>
        </w:rPr>
        <w:t xml:space="preserve">Таким образом, осуществляя реализацию вышеуказанной продукции без маркировки </w:t>
      </w:r>
      <w:r>
        <w:rPr>
          <w:i w:val="0"/>
          <w:iCs w:val="0"/>
          <w:sz w:val="28"/>
          <w:szCs w:val="28"/>
        </w:rPr>
        <w:t xml:space="preserve">ИП Минькин И.Р. </w:t>
      </w:r>
      <w:r w:rsidRPr="005E3B0D">
        <w:rPr>
          <w:i w:val="0"/>
          <w:iCs w:val="0"/>
          <w:sz w:val="28"/>
          <w:szCs w:val="28"/>
        </w:rPr>
        <w:t>не выполняет требования</w:t>
      </w:r>
      <w:r>
        <w:rPr>
          <w:i w:val="0"/>
          <w:iCs w:val="0"/>
          <w:sz w:val="28"/>
          <w:szCs w:val="28"/>
        </w:rPr>
        <w:t xml:space="preserve"> действующего законодательства, </w:t>
      </w:r>
      <w:r w:rsidRPr="00CB3997">
        <w:rPr>
          <w:i w:val="0"/>
          <w:iCs w:val="0"/>
          <w:sz w:val="28"/>
          <w:szCs w:val="28"/>
          <w:shd w:val="clear" w:color="auto" w:fill="FFFFFF"/>
        </w:rPr>
        <w:t>нарушил требования ч.2 ст.1, ч.</w:t>
      </w:r>
      <w:hyperlink r:id="rId4" w:anchor="/document/12164162/entry/42" w:history="1">
        <w:r w:rsidRPr="00CB3997">
          <w:rPr>
            <w:rStyle w:val="Hyperlink"/>
            <w:i w:val="0"/>
            <w:iCs w:val="0"/>
            <w:color w:val="auto"/>
            <w:sz w:val="28"/>
            <w:szCs w:val="28"/>
            <w:u w:val="none"/>
            <w:shd w:val="clear" w:color="auto" w:fill="FFFFFF"/>
          </w:rPr>
          <w:t>ч. 2</w:t>
        </w:r>
      </w:hyperlink>
      <w:r w:rsidRPr="00CB3997">
        <w:rPr>
          <w:i w:val="0"/>
          <w:iCs w:val="0"/>
          <w:sz w:val="28"/>
          <w:szCs w:val="28"/>
          <w:shd w:val="clear" w:color="auto" w:fill="FFFFFF"/>
        </w:rPr>
        <w:t>,</w:t>
      </w:r>
      <w:hyperlink r:id="rId4" w:anchor="/document/12164162/entry/45" w:history="1">
        <w:r w:rsidRPr="00CB3997">
          <w:rPr>
            <w:rStyle w:val="Hyperlink"/>
            <w:i w:val="0"/>
            <w:iCs w:val="0"/>
            <w:color w:val="auto"/>
            <w:sz w:val="28"/>
            <w:szCs w:val="28"/>
            <w:u w:val="none"/>
            <w:shd w:val="clear" w:color="auto" w:fill="FFFFFF"/>
          </w:rPr>
          <w:t>5 ст. 4</w:t>
        </w:r>
      </w:hyperlink>
      <w:r w:rsidRPr="00CB3997">
        <w:rPr>
          <w:i w:val="0"/>
          <w:iCs w:val="0"/>
          <w:sz w:val="28"/>
          <w:szCs w:val="28"/>
          <w:shd w:val="clear" w:color="auto" w:fill="FFFFFF"/>
        </w:rPr>
        <w:t>, </w:t>
      </w:r>
      <w:hyperlink r:id="rId4" w:anchor="/document/12164162/entry/918" w:history="1">
        <w:r w:rsidRPr="00CB3997">
          <w:rPr>
            <w:rStyle w:val="Hyperlink"/>
            <w:i w:val="0"/>
            <w:iCs w:val="0"/>
            <w:color w:val="auto"/>
            <w:sz w:val="28"/>
            <w:szCs w:val="28"/>
            <w:u w:val="none"/>
            <w:shd w:val="clear" w:color="auto" w:fill="FFFFFF"/>
          </w:rPr>
          <w:t>п.п. 8</w:t>
        </w:r>
      </w:hyperlink>
      <w:r w:rsidRPr="00CB3997">
        <w:rPr>
          <w:i w:val="0"/>
          <w:iCs w:val="0"/>
          <w:sz w:val="28"/>
          <w:szCs w:val="28"/>
          <w:shd w:val="clear" w:color="auto" w:fill="FFFFFF"/>
        </w:rPr>
        <w:t>,</w:t>
      </w:r>
      <w:hyperlink r:id="rId4" w:anchor="/document/12164162/entry/9110" w:history="1">
        <w:r w:rsidRPr="00CB3997">
          <w:rPr>
            <w:rStyle w:val="Hyperlink"/>
            <w:i w:val="0"/>
            <w:iCs w:val="0"/>
            <w:color w:val="auto"/>
            <w:sz w:val="28"/>
            <w:szCs w:val="28"/>
            <w:u w:val="none"/>
            <w:shd w:val="clear" w:color="auto" w:fill="FFFFFF"/>
          </w:rPr>
          <w:t>10</w:t>
        </w:r>
      </w:hyperlink>
      <w:r w:rsidRPr="00CB3997">
        <w:rPr>
          <w:i w:val="0"/>
          <w:iCs w:val="0"/>
          <w:sz w:val="28"/>
          <w:szCs w:val="28"/>
          <w:shd w:val="clear" w:color="auto" w:fill="FFFFFF"/>
        </w:rPr>
        <w:t>,</w:t>
      </w:r>
      <w:hyperlink r:id="rId4" w:anchor="/document/12164162/entry/9111" w:history="1">
        <w:r w:rsidRPr="00CB3997">
          <w:rPr>
            <w:rStyle w:val="Hyperlink"/>
            <w:i w:val="0"/>
            <w:iCs w:val="0"/>
            <w:color w:val="auto"/>
            <w:sz w:val="28"/>
            <w:szCs w:val="28"/>
            <w:u w:val="none"/>
            <w:shd w:val="clear" w:color="auto" w:fill="FFFFFF"/>
          </w:rPr>
          <w:t>11 ч.1 ст. 9</w:t>
        </w:r>
      </w:hyperlink>
      <w:r w:rsidRPr="00CB3997">
        <w:rPr>
          <w:i w:val="0"/>
          <w:iCs w:val="0"/>
          <w:sz w:val="28"/>
          <w:szCs w:val="28"/>
          <w:shd w:val="clear" w:color="auto" w:fill="FFFFFF"/>
        </w:rPr>
        <w:t> Ф</w:t>
      </w:r>
      <w:r>
        <w:rPr>
          <w:i w:val="0"/>
          <w:iCs w:val="0"/>
          <w:sz w:val="28"/>
          <w:szCs w:val="28"/>
          <w:shd w:val="clear" w:color="auto" w:fill="FFFFFF"/>
        </w:rPr>
        <w:t>З РФ N 268-ФЗ от 22.12.2008 г. «</w:t>
      </w:r>
      <w:r w:rsidRPr="00CB3997">
        <w:rPr>
          <w:i w:val="0"/>
          <w:iCs w:val="0"/>
          <w:sz w:val="28"/>
          <w:szCs w:val="28"/>
          <w:shd w:val="clear" w:color="auto" w:fill="FFFFFF"/>
        </w:rPr>
        <w:t xml:space="preserve">Технический </w:t>
      </w:r>
      <w:r>
        <w:rPr>
          <w:i w:val="0"/>
          <w:iCs w:val="0"/>
          <w:sz w:val="28"/>
          <w:szCs w:val="28"/>
          <w:shd w:val="clear" w:color="auto" w:fill="FFFFFF"/>
        </w:rPr>
        <w:t>регламент на табачную продукцию»</w:t>
      </w:r>
      <w:r w:rsidRPr="00CB3997">
        <w:rPr>
          <w:i w:val="0"/>
          <w:iCs w:val="0"/>
          <w:sz w:val="28"/>
          <w:szCs w:val="28"/>
          <w:shd w:val="clear" w:color="auto" w:fill="FFFFFF"/>
        </w:rPr>
        <w:t>; </w:t>
      </w:r>
      <w:hyperlink r:id="rId4" w:anchor="/document/10106035/entry/10" w:history="1">
        <w:r w:rsidRPr="00CB3997">
          <w:rPr>
            <w:rStyle w:val="Hyperlink"/>
            <w:i w:val="0"/>
            <w:iCs w:val="0"/>
            <w:color w:val="auto"/>
            <w:sz w:val="28"/>
            <w:szCs w:val="28"/>
            <w:u w:val="none"/>
            <w:shd w:val="clear" w:color="auto" w:fill="FFFFFF"/>
          </w:rPr>
          <w:t>ст. 10</w:t>
        </w:r>
      </w:hyperlink>
      <w:r w:rsidRPr="00CB3997">
        <w:rPr>
          <w:i w:val="0"/>
          <w:iCs w:val="0"/>
          <w:sz w:val="28"/>
          <w:szCs w:val="28"/>
          <w:shd w:val="clear" w:color="auto" w:fill="FFFFFF"/>
        </w:rPr>
        <w:t> Зак</w:t>
      </w:r>
      <w:r>
        <w:rPr>
          <w:i w:val="0"/>
          <w:iCs w:val="0"/>
          <w:sz w:val="28"/>
          <w:szCs w:val="28"/>
          <w:shd w:val="clear" w:color="auto" w:fill="FFFFFF"/>
        </w:rPr>
        <w:t>она РФ N2300-1 от 7.02.1992 г. «О защите прав потребителей»</w:t>
      </w:r>
      <w:r w:rsidRPr="00CB3997">
        <w:rPr>
          <w:i w:val="0"/>
          <w:iCs w:val="0"/>
          <w:sz w:val="28"/>
          <w:szCs w:val="28"/>
          <w:shd w:val="clear" w:color="auto" w:fill="FFFFFF"/>
        </w:rPr>
        <w:t>; </w:t>
      </w:r>
      <w:hyperlink r:id="rId4" w:anchor="/document/70321478/entry/1305" w:history="1">
        <w:r w:rsidRPr="00CB3997">
          <w:rPr>
            <w:rStyle w:val="Hyperlink"/>
            <w:i w:val="0"/>
            <w:iCs w:val="0"/>
            <w:color w:val="auto"/>
            <w:sz w:val="28"/>
            <w:szCs w:val="28"/>
            <w:u w:val="none"/>
            <w:shd w:val="clear" w:color="auto" w:fill="FFFFFF"/>
          </w:rPr>
          <w:t>ч.5 ст. 13</w:t>
        </w:r>
      </w:hyperlink>
      <w:r w:rsidRPr="00CB3997">
        <w:rPr>
          <w:i w:val="0"/>
          <w:iCs w:val="0"/>
          <w:sz w:val="28"/>
          <w:szCs w:val="28"/>
          <w:shd w:val="clear" w:color="auto" w:fill="FFFFFF"/>
        </w:rPr>
        <w:t> </w:t>
      </w:r>
      <w:r>
        <w:rPr>
          <w:i w:val="0"/>
          <w:iCs w:val="0"/>
          <w:sz w:val="28"/>
          <w:szCs w:val="28"/>
          <w:shd w:val="clear" w:color="auto" w:fill="FFFFFF"/>
        </w:rPr>
        <w:t>ФЗ РФ N 15-ФЗ от 23.02.2013 г. «</w:t>
      </w:r>
      <w:r w:rsidRPr="00CB3997">
        <w:rPr>
          <w:i w:val="0"/>
          <w:iCs w:val="0"/>
          <w:sz w:val="28"/>
          <w:szCs w:val="28"/>
          <w:shd w:val="clear" w:color="auto" w:fill="FFFFFF"/>
        </w:rPr>
        <w:t>Об охране здоровья граждан от воздействия окружающего табачного дыма и</w:t>
      </w:r>
      <w:r>
        <w:rPr>
          <w:i w:val="0"/>
          <w:iCs w:val="0"/>
          <w:sz w:val="28"/>
          <w:szCs w:val="28"/>
          <w:shd w:val="clear" w:color="auto" w:fill="FFFFFF"/>
        </w:rPr>
        <w:t xml:space="preserve"> последствий потребления табака»</w:t>
      </w:r>
      <w:r w:rsidRPr="00CB3997">
        <w:rPr>
          <w:i w:val="0"/>
          <w:iCs w:val="0"/>
          <w:sz w:val="28"/>
          <w:szCs w:val="28"/>
          <w:shd w:val="clear" w:color="auto" w:fill="FFFFFF"/>
        </w:rPr>
        <w:t>; п.п. 18,19 ст. 7 ТР ТС 035\2014 "Технический регламе</w:t>
      </w:r>
      <w:r>
        <w:rPr>
          <w:i w:val="0"/>
          <w:iCs w:val="0"/>
          <w:sz w:val="28"/>
          <w:szCs w:val="28"/>
          <w:shd w:val="clear" w:color="auto" w:fill="FFFFFF"/>
        </w:rPr>
        <w:t>нт на табачную продукцию"; п.1 «</w:t>
      </w:r>
      <w:r w:rsidRPr="00CB3997">
        <w:rPr>
          <w:i w:val="0"/>
          <w:iCs w:val="0"/>
          <w:sz w:val="28"/>
          <w:szCs w:val="28"/>
          <w:shd w:val="clear" w:color="auto" w:fill="FFFFFF"/>
        </w:rPr>
        <w:t>Правил изготовления акцизных марок для маркировки ввозимой на таможенную территорию РФ табачной продукции, их приобретения, маркировки ими табачной продукции, учета, идентификации и уничтожения поврежденных акциз</w:t>
      </w:r>
      <w:r>
        <w:rPr>
          <w:i w:val="0"/>
          <w:iCs w:val="0"/>
          <w:sz w:val="28"/>
          <w:szCs w:val="28"/>
          <w:shd w:val="clear" w:color="auto" w:fill="FFFFFF"/>
        </w:rPr>
        <w:t>ных марок", утвержденных ПП РФ №</w:t>
      </w:r>
      <w:r w:rsidRPr="00CB3997">
        <w:rPr>
          <w:i w:val="0"/>
          <w:iCs w:val="0"/>
          <w:sz w:val="28"/>
          <w:szCs w:val="28"/>
          <w:shd w:val="clear" w:color="auto" w:fill="FFFFFF"/>
        </w:rPr>
        <w:t>76 от 20.02.2010 г.</w:t>
      </w:r>
    </w:p>
    <w:p w:rsidR="00924C3E" w:rsidRPr="00B3180A" w:rsidP="00CB3997">
      <w:pPr>
        <w:pStyle w:val="NoSpacing"/>
        <w:jc w:val="both"/>
        <w:rPr>
          <w:i w:val="0"/>
          <w:iCs w:val="0"/>
          <w:sz w:val="28"/>
          <w:szCs w:val="28"/>
        </w:rPr>
      </w:pPr>
      <w:r>
        <w:rPr>
          <w:i w:val="0"/>
          <w:iCs w:val="0"/>
          <w:sz w:val="28"/>
          <w:szCs w:val="28"/>
        </w:rPr>
        <w:t xml:space="preserve">         </w:t>
      </w:r>
      <w:r w:rsidRPr="005E3B0D">
        <w:rPr>
          <w:i w:val="0"/>
          <w:iCs w:val="0"/>
          <w:sz w:val="28"/>
          <w:szCs w:val="28"/>
        </w:rPr>
        <w:t xml:space="preserve">Действия ИП </w:t>
      </w:r>
      <w:r>
        <w:rPr>
          <w:i w:val="0"/>
          <w:iCs w:val="0"/>
          <w:sz w:val="28"/>
          <w:szCs w:val="28"/>
        </w:rPr>
        <w:t>Минькина И.Р. подлежат квалификации по части 4</w:t>
      </w:r>
      <w:r w:rsidRPr="005E3B0D">
        <w:rPr>
          <w:i w:val="0"/>
          <w:iCs w:val="0"/>
          <w:sz w:val="28"/>
          <w:szCs w:val="28"/>
        </w:rPr>
        <w:t xml:space="preserve"> статьи 15.12 Кодекса Российской Федерации об административных правонарушениях </w:t>
      </w:r>
      <w:r>
        <w:rPr>
          <w:i w:val="0"/>
          <w:iCs w:val="0"/>
          <w:sz w:val="28"/>
          <w:szCs w:val="28"/>
        </w:rPr>
        <w:t>- о</w:t>
      </w:r>
      <w:r w:rsidRPr="00B3180A">
        <w:rPr>
          <w:i w:val="0"/>
          <w:iCs w:val="0"/>
          <w:sz w:val="28"/>
          <w:szCs w:val="28"/>
        </w:rPr>
        <w:t>борот алкогольной продукции или табачных изделий без маркировки и (или) нанесения информации,</w:t>
      </w:r>
      <w:r>
        <w:rPr>
          <w:i w:val="0"/>
          <w:iCs w:val="0"/>
          <w:sz w:val="28"/>
          <w:szCs w:val="28"/>
        </w:rPr>
        <w:t xml:space="preserve"> </w:t>
      </w:r>
      <w:r w:rsidRPr="00B3180A">
        <w:rPr>
          <w:i w:val="0"/>
          <w:iCs w:val="0"/>
          <w:sz w:val="28"/>
          <w:szCs w:val="28"/>
        </w:rPr>
        <w:t>предусмотренной </w:t>
      </w:r>
      <w:hyperlink r:id="rId4" w:anchor="/document/10105489/entry/1202" w:history="1">
        <w:r w:rsidRPr="00B3180A">
          <w:rPr>
            <w:rStyle w:val="Hyperlink"/>
            <w:i w:val="0"/>
            <w:iCs w:val="0"/>
            <w:color w:val="auto"/>
            <w:sz w:val="28"/>
            <w:szCs w:val="28"/>
            <w:u w:val="none"/>
          </w:rPr>
          <w:t>законодательством</w:t>
        </w:r>
      </w:hyperlink>
      <w:r w:rsidRPr="00B3180A">
        <w:rPr>
          <w:i w:val="0"/>
          <w:iCs w:val="0"/>
          <w:sz w:val="28"/>
          <w:szCs w:val="28"/>
        </w:rPr>
        <w:t> Российской Федерации, в случае, если такая маркировка и (или) нанесение такой информации обязательны, -</w:t>
      </w:r>
    </w:p>
    <w:p w:rsidR="00924C3E" w:rsidRPr="005E3B0D" w:rsidP="00223DC4">
      <w:pPr>
        <w:ind w:firstLine="709"/>
        <w:jc w:val="both"/>
        <w:rPr>
          <w:i w:val="0"/>
          <w:iCs w:val="0"/>
          <w:sz w:val="28"/>
          <w:szCs w:val="28"/>
        </w:rPr>
      </w:pPr>
      <w:r w:rsidRPr="005E3B0D">
        <w:rPr>
          <w:i w:val="0"/>
          <w:iCs w:val="0"/>
          <w:sz w:val="28"/>
          <w:szCs w:val="28"/>
        </w:rPr>
        <w:t>При назначении административного наказания принимаются во внимание обстоятельства и характер совершенного административного правонарушения, данные о личности лица, привлекаемого к административной ответственности, его имущественное положение.</w:t>
      </w:r>
    </w:p>
    <w:p w:rsidR="00924C3E" w:rsidP="00223DC4">
      <w:pPr>
        <w:ind w:firstLine="709"/>
        <w:jc w:val="both"/>
        <w:rPr>
          <w:i w:val="0"/>
          <w:iCs w:val="0"/>
          <w:sz w:val="28"/>
          <w:szCs w:val="28"/>
        </w:rPr>
      </w:pPr>
      <w:r w:rsidRPr="005E3B0D">
        <w:rPr>
          <w:i w:val="0"/>
          <w:iCs w:val="0"/>
          <w:sz w:val="28"/>
          <w:szCs w:val="28"/>
        </w:rPr>
        <w:t xml:space="preserve">Обстоятельств, отягчающих административную ответственность, предусмотренных статьями 4.2 и 4.3 Кодекса Российской Федерации об административных правонарушениях, судом не установлено. </w:t>
      </w:r>
    </w:p>
    <w:p w:rsidR="00924C3E" w:rsidRPr="005E3B0D" w:rsidP="00223DC4">
      <w:pPr>
        <w:ind w:firstLine="709"/>
        <w:jc w:val="both"/>
        <w:rPr>
          <w:i w:val="0"/>
          <w:iCs w:val="0"/>
          <w:sz w:val="28"/>
          <w:szCs w:val="28"/>
        </w:rPr>
      </w:pPr>
      <w:r>
        <w:rPr>
          <w:i w:val="0"/>
          <w:iCs w:val="0"/>
          <w:sz w:val="28"/>
          <w:szCs w:val="28"/>
        </w:rPr>
        <w:t>К смягчающим вину обстоятельствам суд относит признание вины.</w:t>
      </w:r>
    </w:p>
    <w:p w:rsidR="00924C3E" w:rsidRPr="005E3B0D" w:rsidP="00223DC4">
      <w:pPr>
        <w:ind w:firstLine="709"/>
        <w:jc w:val="both"/>
        <w:rPr>
          <w:i w:val="0"/>
          <w:iCs w:val="0"/>
          <w:sz w:val="28"/>
          <w:szCs w:val="28"/>
        </w:rPr>
      </w:pPr>
      <w:r w:rsidRPr="005E3B0D">
        <w:rPr>
          <w:i w:val="0"/>
          <w:iCs w:val="0"/>
          <w:sz w:val="28"/>
          <w:szCs w:val="28"/>
        </w:rPr>
        <w:t>Исходя из характера совершенного правонарушения, оснований для применения положений статей 3.4, 4.1.1, 2.9 Кодекса Российской Федерации об административных правонарушениях судом не усматривается.</w:t>
      </w:r>
    </w:p>
    <w:p w:rsidR="00924C3E" w:rsidRPr="005E3B0D" w:rsidP="00223DC4">
      <w:pPr>
        <w:ind w:firstLine="720"/>
        <w:jc w:val="both"/>
        <w:rPr>
          <w:i w:val="0"/>
          <w:iCs w:val="0"/>
          <w:sz w:val="28"/>
          <w:szCs w:val="28"/>
        </w:rPr>
      </w:pPr>
      <w:r w:rsidRPr="005E3B0D">
        <w:rPr>
          <w:i w:val="0"/>
          <w:iCs w:val="0"/>
          <w:sz w:val="28"/>
          <w:szCs w:val="28"/>
        </w:rPr>
        <w:t>На основании изложенного, руководствуясь статьями 2.4, 4.1, 15.12, 29.7-29.11 Кодекса Российской Федерации об административных правонарушениях, суд</w:t>
      </w:r>
    </w:p>
    <w:p w:rsidR="00924C3E" w:rsidRPr="005E3B0D" w:rsidP="00223DC4">
      <w:pPr>
        <w:ind w:firstLine="709"/>
        <w:jc w:val="both"/>
        <w:rPr>
          <w:i w:val="0"/>
          <w:iCs w:val="0"/>
          <w:sz w:val="28"/>
          <w:szCs w:val="28"/>
        </w:rPr>
      </w:pPr>
    </w:p>
    <w:p w:rsidR="00924C3E" w:rsidRPr="005E3B0D" w:rsidP="00223DC4">
      <w:pPr>
        <w:ind w:firstLine="709"/>
        <w:jc w:val="center"/>
        <w:rPr>
          <w:b/>
          <w:bCs/>
          <w:i w:val="0"/>
          <w:iCs w:val="0"/>
          <w:sz w:val="28"/>
          <w:szCs w:val="28"/>
        </w:rPr>
      </w:pPr>
      <w:r w:rsidRPr="005E3B0D">
        <w:rPr>
          <w:b/>
          <w:bCs/>
          <w:i w:val="0"/>
          <w:iCs w:val="0"/>
          <w:sz w:val="28"/>
          <w:szCs w:val="28"/>
        </w:rPr>
        <w:t>П О С Т А Н О В И Л:</w:t>
      </w:r>
    </w:p>
    <w:p w:rsidR="00924C3E" w:rsidRPr="005E3B0D" w:rsidP="00223DC4">
      <w:pPr>
        <w:ind w:firstLine="709"/>
        <w:jc w:val="both"/>
        <w:rPr>
          <w:i w:val="0"/>
          <w:iCs w:val="0"/>
          <w:sz w:val="28"/>
          <w:szCs w:val="28"/>
        </w:rPr>
      </w:pPr>
    </w:p>
    <w:p w:rsidR="00924C3E" w:rsidP="00223DC4">
      <w:pPr>
        <w:ind w:firstLine="709"/>
        <w:jc w:val="both"/>
        <w:rPr>
          <w:i w:val="0"/>
          <w:iCs w:val="0"/>
          <w:sz w:val="28"/>
          <w:szCs w:val="28"/>
        </w:rPr>
      </w:pPr>
      <w:r>
        <w:rPr>
          <w:i w:val="0"/>
          <w:iCs w:val="0"/>
          <w:sz w:val="28"/>
          <w:szCs w:val="28"/>
        </w:rPr>
        <w:t>И</w:t>
      </w:r>
      <w:r w:rsidRPr="005E3B0D">
        <w:rPr>
          <w:i w:val="0"/>
          <w:iCs w:val="0"/>
          <w:sz w:val="28"/>
          <w:szCs w:val="28"/>
        </w:rPr>
        <w:t xml:space="preserve">ндивидуального предпринимателя </w:t>
      </w:r>
      <w:r>
        <w:rPr>
          <w:i w:val="0"/>
          <w:iCs w:val="0"/>
          <w:sz w:val="28"/>
          <w:szCs w:val="28"/>
        </w:rPr>
        <w:t xml:space="preserve">Минькина Р.Р. </w:t>
      </w:r>
      <w:r w:rsidRPr="005E3B0D">
        <w:rPr>
          <w:i w:val="0"/>
          <w:iCs w:val="0"/>
          <w:sz w:val="28"/>
          <w:szCs w:val="28"/>
        </w:rPr>
        <w:t>признать виновным в совершении администрат</w:t>
      </w:r>
      <w:r>
        <w:rPr>
          <w:i w:val="0"/>
          <w:iCs w:val="0"/>
          <w:sz w:val="28"/>
          <w:szCs w:val="28"/>
        </w:rPr>
        <w:t>ивного правонарушения по части 4</w:t>
      </w:r>
      <w:r w:rsidRPr="005E3B0D">
        <w:rPr>
          <w:i w:val="0"/>
          <w:iCs w:val="0"/>
          <w:sz w:val="28"/>
          <w:szCs w:val="28"/>
        </w:rPr>
        <w:t xml:space="preserve"> статьи 15.12 Кодекса Российской Федерации об административных правонарушениях и назначить ему наказание в виде штрафа в размере </w:t>
      </w:r>
      <w:r>
        <w:rPr>
          <w:i w:val="0"/>
          <w:iCs w:val="0"/>
          <w:sz w:val="28"/>
          <w:szCs w:val="28"/>
        </w:rPr>
        <w:t>10000 (десяти</w:t>
      </w:r>
      <w:r w:rsidRPr="005E3B0D">
        <w:rPr>
          <w:i w:val="0"/>
          <w:iCs w:val="0"/>
          <w:sz w:val="28"/>
          <w:szCs w:val="28"/>
        </w:rPr>
        <w:t xml:space="preserve"> тысяч) рублей, с конфискацией предметов административного правонарушения: </w:t>
      </w:r>
      <w:r>
        <w:rPr>
          <w:i w:val="0"/>
          <w:iCs w:val="0"/>
          <w:sz w:val="28"/>
          <w:szCs w:val="28"/>
        </w:rPr>
        <w:t xml:space="preserve"> табака для кальяна </w:t>
      </w:r>
      <w:r w:rsidRPr="006C5000">
        <w:rPr>
          <w:i w:val="0"/>
          <w:iCs w:val="0"/>
          <w:sz w:val="28"/>
          <w:szCs w:val="28"/>
        </w:rPr>
        <w:t>/данные изъяты/</w:t>
      </w:r>
      <w:r w:rsidRPr="00013F89">
        <w:rPr>
          <w:i w:val="0"/>
          <w:iCs w:val="0"/>
          <w:sz w:val="28"/>
          <w:szCs w:val="28"/>
        </w:rPr>
        <w:t xml:space="preserve"> в ассортименте: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w:t>
      </w:r>
      <w:r w:rsidRPr="006C5000">
        <w:rPr>
          <w:i w:val="0"/>
          <w:iCs w:val="0"/>
          <w:sz w:val="28"/>
          <w:szCs w:val="28"/>
        </w:rPr>
        <w:t>/данные изъяты/</w:t>
      </w:r>
      <w:r w:rsidRPr="00013F89">
        <w:rPr>
          <w:i w:val="0"/>
          <w:iCs w:val="0"/>
          <w:sz w:val="28"/>
          <w:szCs w:val="28"/>
        </w:rPr>
        <w:t>», в количестве 78 штук</w:t>
      </w:r>
      <w:r>
        <w:rPr>
          <w:i w:val="0"/>
          <w:iCs w:val="0"/>
          <w:sz w:val="28"/>
          <w:szCs w:val="28"/>
        </w:rPr>
        <w:t xml:space="preserve"> (согласно протоколу ареста товара от </w:t>
      </w:r>
      <w:r w:rsidRPr="006C5000">
        <w:rPr>
          <w:i w:val="0"/>
          <w:iCs w:val="0"/>
          <w:sz w:val="28"/>
          <w:szCs w:val="28"/>
        </w:rPr>
        <w:t>/данные изъяты/</w:t>
      </w:r>
      <w:r>
        <w:rPr>
          <w:i w:val="0"/>
          <w:iCs w:val="0"/>
          <w:sz w:val="28"/>
          <w:szCs w:val="28"/>
        </w:rPr>
        <w:t xml:space="preserve"> года). </w:t>
      </w:r>
    </w:p>
    <w:p w:rsidR="00924C3E" w:rsidRPr="00CB3997" w:rsidP="00CB3997">
      <w:pPr>
        <w:ind w:firstLine="540"/>
        <w:jc w:val="both"/>
        <w:rPr>
          <w:i w:val="0"/>
          <w:iCs w:val="0"/>
          <w:sz w:val="28"/>
          <w:szCs w:val="28"/>
        </w:rPr>
      </w:pPr>
      <w:r w:rsidRPr="00CB3997">
        <w:rPr>
          <w:i w:val="0"/>
          <w:iCs w:val="0"/>
          <w:sz w:val="28"/>
          <w:szCs w:val="28"/>
        </w:rPr>
        <w:t xml:space="preserve">Штраф подлежит уплате в течение 60 дней с момента вступления постановления в законную силу по следующим реквизитам:Получатель УФК по РТ (Министерство юстиции Республики Татарстан) № счета получателя 03100643000000011100, кор.сч. 40102810445370000079, в Отделение - НБ Республика Татарстан г.Казань; БИК 019205400, ИНН 1654003139; КПП 165501001; ОКТМО 92701000001, КБК 73111601053010027140, УИН </w:t>
      </w:r>
      <w:r w:rsidRPr="006C5000">
        <w:rPr>
          <w:i w:val="0"/>
          <w:iCs w:val="0"/>
          <w:sz w:val="28"/>
          <w:szCs w:val="28"/>
        </w:rPr>
        <w:t>/данные изъяты/</w:t>
      </w:r>
      <w:r w:rsidRPr="00CB3997">
        <w:rPr>
          <w:i w:val="0"/>
          <w:iCs w:val="0"/>
          <w:sz w:val="28"/>
          <w:szCs w:val="28"/>
        </w:rPr>
        <w:t>.</w:t>
      </w:r>
    </w:p>
    <w:p w:rsidR="00924C3E" w:rsidRPr="00546B77" w:rsidP="00223DC4">
      <w:pPr>
        <w:ind w:firstLine="708"/>
        <w:jc w:val="both"/>
        <w:rPr>
          <w:i w:val="0"/>
          <w:iCs w:val="0"/>
          <w:sz w:val="28"/>
          <w:szCs w:val="28"/>
        </w:rPr>
      </w:pPr>
      <w:r w:rsidRPr="00546B77">
        <w:rPr>
          <w:i w:val="0"/>
          <w:iCs w:val="0"/>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5" w:history="1">
        <w:r w:rsidRPr="00546B77">
          <w:rPr>
            <w:i w:val="0"/>
            <w:iCs w:val="0"/>
            <w:sz w:val="28"/>
            <w:szCs w:val="28"/>
          </w:rPr>
          <w:t>часть 1 статьи 20.25</w:t>
        </w:r>
      </w:hyperlink>
      <w:r w:rsidRPr="00546B77">
        <w:rPr>
          <w:i w:val="0"/>
          <w:iCs w:val="0"/>
          <w:sz w:val="28"/>
          <w:szCs w:val="28"/>
        </w:rPr>
        <w:t xml:space="preserve"> Кодекса Российской Федерации об административных правонарушениях).</w:t>
      </w:r>
    </w:p>
    <w:p w:rsidR="00924C3E" w:rsidRPr="00546B77" w:rsidP="00223DC4">
      <w:pPr>
        <w:ind w:firstLine="708"/>
        <w:jc w:val="both"/>
        <w:rPr>
          <w:i w:val="0"/>
          <w:iCs w:val="0"/>
          <w:sz w:val="28"/>
          <w:szCs w:val="28"/>
        </w:rPr>
      </w:pPr>
      <w:r w:rsidRPr="00546B77">
        <w:rPr>
          <w:i w:val="0"/>
          <w:iCs w:val="0"/>
          <w:sz w:val="28"/>
          <w:szCs w:val="28"/>
        </w:rPr>
        <w:t>Постановление может быть обжаловано в Приволжский районный суд города Казани Республики Татарстан в течение 10 суток со дня вручения копии постановления, через мирового судью.</w:t>
      </w:r>
    </w:p>
    <w:p w:rsidR="00924C3E" w:rsidRPr="00546B77" w:rsidP="00223DC4">
      <w:pPr>
        <w:ind w:right="-63" w:firstLine="540"/>
        <w:jc w:val="both"/>
        <w:rPr>
          <w:i w:val="0"/>
          <w:iCs w:val="0"/>
          <w:sz w:val="28"/>
          <w:szCs w:val="28"/>
        </w:rPr>
      </w:pPr>
    </w:p>
    <w:p w:rsidR="00924C3E" w:rsidP="00223DC4">
      <w:pPr>
        <w:tabs>
          <w:tab w:val="left" w:pos="6400"/>
        </w:tabs>
        <w:jc w:val="both"/>
        <w:rPr>
          <w:i w:val="0"/>
          <w:iCs w:val="0"/>
          <w:sz w:val="28"/>
          <w:szCs w:val="28"/>
        </w:rPr>
      </w:pPr>
      <w:r>
        <w:rPr>
          <w:i w:val="0"/>
          <w:iCs w:val="0"/>
          <w:sz w:val="28"/>
          <w:szCs w:val="28"/>
        </w:rPr>
        <w:t>Согласовано.</w:t>
      </w:r>
    </w:p>
    <w:p w:rsidR="00924C3E" w:rsidRPr="00546B77" w:rsidP="00223DC4">
      <w:pPr>
        <w:tabs>
          <w:tab w:val="left" w:pos="6400"/>
        </w:tabs>
        <w:jc w:val="both"/>
        <w:rPr>
          <w:i w:val="0"/>
          <w:iCs w:val="0"/>
          <w:sz w:val="28"/>
          <w:szCs w:val="28"/>
        </w:rPr>
      </w:pPr>
    </w:p>
    <w:p w:rsidR="00924C3E" w:rsidRPr="00546B77" w:rsidP="00223DC4">
      <w:pPr>
        <w:tabs>
          <w:tab w:val="left" w:pos="6400"/>
        </w:tabs>
        <w:jc w:val="both"/>
        <w:rPr>
          <w:i w:val="0"/>
          <w:iCs w:val="0"/>
          <w:sz w:val="28"/>
          <w:szCs w:val="28"/>
        </w:rPr>
      </w:pPr>
      <w:r w:rsidRPr="00546B77">
        <w:rPr>
          <w:i w:val="0"/>
          <w:iCs w:val="0"/>
          <w:sz w:val="28"/>
          <w:szCs w:val="28"/>
        </w:rPr>
        <w:t>Ми</w:t>
      </w:r>
      <w:r>
        <w:rPr>
          <w:i w:val="0"/>
          <w:iCs w:val="0"/>
          <w:sz w:val="28"/>
          <w:szCs w:val="28"/>
        </w:rPr>
        <w:t>ровой судья судебного участка №9</w:t>
      </w:r>
    </w:p>
    <w:p w:rsidR="00924C3E" w:rsidP="00223DC4">
      <w:pPr>
        <w:tabs>
          <w:tab w:val="left" w:pos="6400"/>
        </w:tabs>
        <w:jc w:val="both"/>
        <w:rPr>
          <w:sz w:val="28"/>
          <w:szCs w:val="28"/>
        </w:rPr>
      </w:pPr>
      <w:r w:rsidRPr="00546B77">
        <w:rPr>
          <w:i w:val="0"/>
          <w:iCs w:val="0"/>
          <w:sz w:val="28"/>
          <w:szCs w:val="28"/>
        </w:rPr>
        <w:t xml:space="preserve">по Приволжскому судебному району г. Казани РТ             </w:t>
      </w:r>
      <w:r>
        <w:rPr>
          <w:i w:val="0"/>
          <w:iCs w:val="0"/>
          <w:sz w:val="28"/>
          <w:szCs w:val="28"/>
        </w:rPr>
        <w:t>Д.А. Гатауллина</w:t>
      </w:r>
    </w:p>
    <w:p w:rsidR="00924C3E" w:rsidRPr="005E3B0D" w:rsidP="00223DC4">
      <w:pPr>
        <w:ind w:firstLine="709"/>
        <w:jc w:val="both"/>
        <w:rPr>
          <w:i w:val="0"/>
          <w:iCs w:val="0"/>
          <w:sz w:val="28"/>
          <w:szCs w:val="28"/>
        </w:rPr>
      </w:pPr>
    </w:p>
    <w:p w:rsidR="00924C3E"/>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DC4"/>
    <w:rsid w:val="00013F89"/>
    <w:rsid w:val="000425AF"/>
    <w:rsid w:val="00105388"/>
    <w:rsid w:val="00223DC4"/>
    <w:rsid w:val="00296BE9"/>
    <w:rsid w:val="002B55BD"/>
    <w:rsid w:val="00384617"/>
    <w:rsid w:val="00546B77"/>
    <w:rsid w:val="00552F9F"/>
    <w:rsid w:val="005E3B0D"/>
    <w:rsid w:val="006B1A7A"/>
    <w:rsid w:val="006C5000"/>
    <w:rsid w:val="007C48CC"/>
    <w:rsid w:val="00895B07"/>
    <w:rsid w:val="00924C3E"/>
    <w:rsid w:val="00B3180A"/>
    <w:rsid w:val="00BD6CD5"/>
    <w:rsid w:val="00C04F2B"/>
    <w:rsid w:val="00C64E48"/>
    <w:rsid w:val="00CB3997"/>
    <w:rsid w:val="00D5749A"/>
    <w:rsid w:val="00E67FD3"/>
    <w:rsid w:val="00F27BED"/>
    <w:rsid w:val="00FF551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C4"/>
    <w:rPr>
      <w:rFonts w:ascii="Times New Roman" w:eastAsia="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23DC4"/>
    <w:pPr>
      <w:autoSpaceDE w:val="0"/>
      <w:autoSpaceDN w:val="0"/>
      <w:adjustRightInd w:val="0"/>
    </w:pPr>
    <w:rPr>
      <w:rFonts w:ascii="Times New Roman" w:eastAsia="Times New Roman" w:hAnsi="Times New Roman"/>
      <w:sz w:val="28"/>
      <w:szCs w:val="28"/>
    </w:rPr>
  </w:style>
  <w:style w:type="character" w:styleId="Hyperlink">
    <w:name w:val="Hyperlink"/>
    <w:basedOn w:val="DefaultParagraphFont"/>
    <w:uiPriority w:val="99"/>
    <w:rsid w:val="00223DC4"/>
    <w:rPr>
      <w:color w:val="0000FF"/>
      <w:u w:val="single"/>
    </w:rPr>
  </w:style>
  <w:style w:type="paragraph" w:styleId="BodyTextIndent2">
    <w:name w:val="Body Text Indent 2"/>
    <w:basedOn w:val="Normal"/>
    <w:link w:val="BodyTextIndent2Char"/>
    <w:uiPriority w:val="99"/>
    <w:rsid w:val="00223DC4"/>
    <w:pPr>
      <w:spacing w:after="120" w:line="480" w:lineRule="auto"/>
      <w:ind w:left="283"/>
    </w:pPr>
    <w:rPr>
      <w:i w:val="0"/>
      <w:iCs w:val="0"/>
      <w:sz w:val="20"/>
      <w:szCs w:val="20"/>
    </w:rPr>
  </w:style>
  <w:style w:type="character" w:customStyle="1" w:styleId="BodyTextIndent2Char">
    <w:name w:val="Body Text Indent 2 Char"/>
    <w:basedOn w:val="DefaultParagraphFont"/>
    <w:link w:val="BodyTextIndent2"/>
    <w:uiPriority w:val="99"/>
    <w:locked/>
    <w:rsid w:val="00223DC4"/>
    <w:rPr>
      <w:rFonts w:ascii="Times New Roman" w:hAnsi="Times New Roman" w:cs="Times New Roman"/>
      <w:sz w:val="20"/>
      <w:szCs w:val="20"/>
      <w:lang w:eastAsia="ru-RU"/>
    </w:rPr>
  </w:style>
  <w:style w:type="paragraph" w:customStyle="1" w:styleId="s1">
    <w:name w:val="s_1"/>
    <w:basedOn w:val="Normal"/>
    <w:uiPriority w:val="99"/>
    <w:rsid w:val="00B3180A"/>
    <w:pPr>
      <w:spacing w:before="100" w:beforeAutospacing="1" w:after="100" w:afterAutospacing="1"/>
    </w:pPr>
    <w:rPr>
      <w:i w:val="0"/>
      <w:iCs w:val="0"/>
    </w:rPr>
  </w:style>
  <w:style w:type="character" w:styleId="Emphasis">
    <w:name w:val="Emphasis"/>
    <w:basedOn w:val="DefaultParagraphFont"/>
    <w:uiPriority w:val="99"/>
    <w:qFormat/>
    <w:rsid w:val="00B3180A"/>
    <w:rPr>
      <w:i/>
      <w:iCs/>
    </w:rPr>
  </w:style>
  <w:style w:type="paragraph" w:styleId="NoSpacing">
    <w:name w:val="No Spacing"/>
    <w:uiPriority w:val="99"/>
    <w:qFormat/>
    <w:rsid w:val="00B3180A"/>
    <w:rPr>
      <w:rFonts w:ascii="Times New Roman" w:eastAsia="Times New Roman" w:hAnsi="Times New Roman"/>
      <w:i/>
      <w:iCs/>
      <w:sz w:val="24"/>
      <w:szCs w:val="24"/>
    </w:rPr>
  </w:style>
  <w:style w:type="paragraph" w:styleId="BalloonText">
    <w:name w:val="Balloon Text"/>
    <w:basedOn w:val="Normal"/>
    <w:link w:val="BalloonTextChar"/>
    <w:uiPriority w:val="99"/>
    <w:semiHidden/>
    <w:rsid w:val="00D57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49A"/>
    <w:rPr>
      <w:rFonts w:ascii="Tahoma" w:hAnsi="Tahoma" w:cs="Tahoma"/>
      <w:i/>
      <w:i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consultantplus://offline/ref=86B6DAC9974E60113ED2952742AA720C2724ECAB0FFD4428459BF67869463A8DB169B063F6yBb3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