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Копия:         </w:t>
      </w:r>
      <w:r w:rsidRPr="006F2776">
        <w:rPr>
          <w:color w:val="808080"/>
          <w:sz w:val="28"/>
          <w:szCs w:val="28"/>
        </w:rPr>
        <w:t xml:space="preserve">                                                                             дело № 5-</w:t>
      </w:r>
      <w:r>
        <w:rPr>
          <w:color w:val="808080"/>
          <w:sz w:val="28"/>
          <w:szCs w:val="28"/>
        </w:rPr>
        <w:t>635</w:t>
      </w:r>
      <w:r w:rsidRPr="006F2776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C56AE7" w:rsidP="00AE7CAE">
      <w:pPr>
        <w:ind w:firstLine="540"/>
        <w:jc w:val="right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УИД: </w:t>
      </w:r>
      <w:r w:rsidRPr="007775F6">
        <w:rPr>
          <w:color w:val="808080"/>
          <w:sz w:val="28"/>
          <w:szCs w:val="28"/>
        </w:rPr>
        <w:t>16MS0036-01-2022-002101-97</w:t>
      </w:r>
    </w:p>
    <w:p w:rsidR="00C56AE7" w:rsidRPr="006F2776" w:rsidP="00AE7CAE">
      <w:pPr>
        <w:ind w:firstLine="540"/>
        <w:jc w:val="right"/>
        <w:rPr>
          <w:color w:val="808080"/>
          <w:sz w:val="28"/>
          <w:szCs w:val="28"/>
        </w:rPr>
      </w:pPr>
    </w:p>
    <w:p w:rsidR="00C56AE7" w:rsidP="00214216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ПОСТАНОВЛЕНИЕ</w:t>
      </w:r>
    </w:p>
    <w:p w:rsidR="00C56AE7" w:rsidRPr="006F2776" w:rsidP="00214216">
      <w:pPr>
        <w:jc w:val="center"/>
        <w:rPr>
          <w:color w:val="808080"/>
          <w:sz w:val="28"/>
          <w:szCs w:val="28"/>
        </w:rPr>
      </w:pP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11июля</w:t>
      </w:r>
      <w:r w:rsidRPr="006F2776">
        <w:rPr>
          <w:color w:val="808080"/>
          <w:sz w:val="28"/>
          <w:szCs w:val="28"/>
        </w:rPr>
        <w:t>202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 xml:space="preserve"> года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Республика Татарстан, город Казань, улица Авангардная, дом 143.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 Г.М., </w:t>
      </w:r>
    </w:p>
    <w:p w:rsidR="00C56AE7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в отношении гражданина Российской Федерации:</w:t>
      </w:r>
      <w:r>
        <w:rPr>
          <w:color w:val="808080"/>
          <w:sz w:val="28"/>
          <w:szCs w:val="28"/>
        </w:rPr>
        <w:t>Ильина э.р.</w:t>
      </w:r>
      <w:r w:rsidRPr="006F2776">
        <w:rPr>
          <w:color w:val="808080"/>
          <w:sz w:val="28"/>
          <w:szCs w:val="28"/>
        </w:rPr>
        <w:t xml:space="preserve">, </w:t>
      </w:r>
      <w:r>
        <w:rPr>
          <w:color w:val="595959"/>
          <w:sz w:val="28"/>
          <w:szCs w:val="28"/>
        </w:rPr>
        <w:t>/данные изъяты/</w:t>
      </w:r>
      <w:r w:rsidRPr="006F2776">
        <w:rPr>
          <w:color w:val="808080"/>
          <w:sz w:val="28"/>
          <w:szCs w:val="28"/>
        </w:rPr>
        <w:t xml:space="preserve">, </w:t>
      </w:r>
    </w:p>
    <w:p w:rsidR="00C56AE7" w:rsidRPr="006F2776" w:rsidP="00214216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установил:</w:t>
      </w:r>
    </w:p>
    <w:p w:rsidR="00C56AE7" w:rsidRPr="006F2776" w:rsidP="00AE7CAE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года</w:t>
      </w:r>
      <w:r>
        <w:rPr>
          <w:color w:val="808080"/>
          <w:sz w:val="28"/>
          <w:szCs w:val="28"/>
        </w:rPr>
        <w:t>,</w:t>
      </w:r>
      <w:r w:rsidRPr="006F2776">
        <w:rPr>
          <w:color w:val="808080"/>
          <w:sz w:val="28"/>
          <w:szCs w:val="28"/>
        </w:rPr>
        <w:t xml:space="preserve"> около </w:t>
      </w:r>
      <w:r>
        <w:rPr>
          <w:color w:val="808080"/>
          <w:sz w:val="28"/>
          <w:szCs w:val="28"/>
        </w:rPr>
        <w:t>06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3</w:t>
      </w:r>
      <w:r w:rsidRPr="006F2776">
        <w:rPr>
          <w:color w:val="808080"/>
          <w:sz w:val="28"/>
          <w:szCs w:val="28"/>
        </w:rPr>
        <w:t>0 минут</w:t>
      </w:r>
      <w:r>
        <w:rPr>
          <w:color w:val="808080"/>
          <w:sz w:val="28"/>
          <w:szCs w:val="28"/>
        </w:rPr>
        <w:t>,</w:t>
      </w:r>
      <w:r w:rsidRPr="006F2776">
        <w:rPr>
          <w:color w:val="808080"/>
          <w:sz w:val="28"/>
          <w:szCs w:val="28"/>
        </w:rPr>
        <w:t xml:space="preserve"> у дома 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 xml:space="preserve"> по улице </w:t>
      </w:r>
      <w:r>
        <w:rPr>
          <w:color w:val="808080"/>
          <w:sz w:val="28"/>
          <w:szCs w:val="28"/>
        </w:rPr>
        <w:t>1-я Отарская</w:t>
      </w:r>
      <w:r w:rsidRPr="006F2776">
        <w:rPr>
          <w:color w:val="808080"/>
          <w:sz w:val="28"/>
          <w:szCs w:val="28"/>
        </w:rPr>
        <w:t xml:space="preserve"> города Казани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>., в нарушение требований пункт</w:t>
      </w:r>
      <w:r>
        <w:rPr>
          <w:color w:val="808080"/>
          <w:sz w:val="28"/>
          <w:szCs w:val="28"/>
        </w:rPr>
        <w:t xml:space="preserve">ов2.1.1, </w:t>
      </w:r>
      <w:r w:rsidRPr="006F2776">
        <w:rPr>
          <w:color w:val="808080"/>
          <w:sz w:val="28"/>
          <w:szCs w:val="28"/>
        </w:rPr>
        <w:t xml:space="preserve">2.3.2 Правил дорожного движения Российской Федерации, не имея права управления транспортными средствами, управлял </w:t>
      </w:r>
      <w:r>
        <w:rPr>
          <w:color w:val="808080"/>
          <w:sz w:val="28"/>
          <w:szCs w:val="28"/>
        </w:rPr>
        <w:t xml:space="preserve">транспортным средством - </w:t>
      </w:r>
      <w:r>
        <w:rPr>
          <w:color w:val="595959"/>
          <w:sz w:val="28"/>
          <w:szCs w:val="28"/>
        </w:rPr>
        <w:t>/данные изъяты/</w:t>
      </w:r>
      <w:r w:rsidRPr="006F2776">
        <w:rPr>
          <w:color w:val="808080"/>
          <w:sz w:val="28"/>
          <w:szCs w:val="28"/>
        </w:rPr>
        <w:t xml:space="preserve">с явными признаками алкогольного опьянения: запах алкоголя изо рта, неустойчивость позы, нарушение речи, </w:t>
      </w:r>
      <w:r>
        <w:rPr>
          <w:color w:val="808080"/>
          <w:sz w:val="28"/>
          <w:szCs w:val="28"/>
        </w:rPr>
        <w:t xml:space="preserve">и в 06 часов 55 минут 10 июля 2022 года </w:t>
      </w:r>
      <w:r w:rsidRPr="006F2776">
        <w:rPr>
          <w:color w:val="808080"/>
          <w:sz w:val="28"/>
          <w:szCs w:val="28"/>
        </w:rPr>
        <w:t>от прохождения освидетельствования на состояние алкогольного опьянения прибором Алкотектор и от медицинского освидетельствования на состояние опьянения в медицинском учреждении отказался, в присутствии двух понятых.</w:t>
      </w:r>
      <w:r w:rsidRPr="00983F83">
        <w:rPr>
          <w:color w:val="808080"/>
          <w:sz w:val="28"/>
          <w:szCs w:val="28"/>
        </w:rPr>
        <w:t>В действиях</w:t>
      </w:r>
      <w:r>
        <w:rPr>
          <w:color w:val="808080"/>
          <w:sz w:val="28"/>
          <w:szCs w:val="28"/>
        </w:rPr>
        <w:t xml:space="preserve"> Ильина Э.Р. не содержится признаком уголовнонаказуемого деяния.</w:t>
      </w:r>
    </w:p>
    <w:p w:rsidR="00C56AE7" w:rsidP="00983F83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>. в судебном заседании протокол не оспаривал, вину признал, раскаялся.</w:t>
      </w:r>
      <w:r>
        <w:rPr>
          <w:color w:val="808080"/>
          <w:sz w:val="28"/>
          <w:szCs w:val="28"/>
        </w:rPr>
        <w:t xml:space="preserve"> При этом просил рассмотрения дела отложить, поскольку на 15 июля 2022 года у него назначен Никах.</w:t>
      </w:r>
    </w:p>
    <w:p w:rsidR="00C56AE7" w:rsidRPr="006F2776" w:rsidP="00AE7CAE">
      <w:pPr>
        <w:pStyle w:val="BodyTex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Выслушав </w:t>
      </w:r>
      <w:r>
        <w:rPr>
          <w:color w:val="808080"/>
          <w:sz w:val="28"/>
          <w:szCs w:val="28"/>
        </w:rPr>
        <w:t>Ильин</w:t>
      </w:r>
      <w:r w:rsidRPr="006F2776">
        <w:rPr>
          <w:color w:val="808080"/>
          <w:sz w:val="28"/>
          <w:szCs w:val="28"/>
        </w:rPr>
        <w:t xml:space="preserve">а </w:t>
      </w:r>
      <w:r>
        <w:rPr>
          <w:color w:val="808080"/>
          <w:sz w:val="28"/>
          <w:szCs w:val="28"/>
        </w:rPr>
        <w:t>Э.Р</w:t>
      </w:r>
      <w:r w:rsidRPr="006F2776">
        <w:rPr>
          <w:color w:val="808080"/>
          <w:sz w:val="28"/>
          <w:szCs w:val="28"/>
        </w:rPr>
        <w:t>., изучив материалы дела, мировой судья приходит к следующему.</w:t>
      </w:r>
    </w:p>
    <w:p w:rsidR="00C56AE7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В силу пункта 2.1.1 Правил Дорожного движения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C56AE7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В соответствии с пунктом 2.3.2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октября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1993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года №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6AE7" w:rsidRPr="006F2776" w:rsidP="00AE7CAE">
      <w:pPr>
        <w:pStyle w:val="BodyTextInden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В соответствии со статьей 28.1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поводами к возбуждению дела об административном правонарушении являются, в том числе,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свидетельствующие о наличии события административного правонарушения; сообщения и заявления физических и юридических лиц, содержащие данные, указывающие на наличие события административного правонарушения.</w:t>
      </w:r>
    </w:p>
    <w:p w:rsidR="00C56AE7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56AE7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6AE7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КоАП РФ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, и перечисленных выше.</w:t>
      </w:r>
    </w:p>
    <w:p w:rsidR="00C56AE7" w:rsidRPr="006F2776" w:rsidP="00AE7CAE">
      <w:pPr>
        <w:pStyle w:val="ConsPlusNormal"/>
        <w:ind w:firstLine="540"/>
        <w:jc w:val="both"/>
        <w:rPr>
          <w:color w:val="808080"/>
        </w:rPr>
      </w:pPr>
      <w:r w:rsidRPr="006F2776">
        <w:rPr>
          <w:color w:val="808080"/>
        </w:rPr>
        <w:t xml:space="preserve">Согласно </w:t>
      </w:r>
      <w:hyperlink r:id="rId4" w:history="1">
        <w:r w:rsidRPr="006F2776">
          <w:rPr>
            <w:color w:val="808080"/>
          </w:rPr>
          <w:t>части 1.1 статьи 27.12</w:t>
        </w:r>
      </w:hyperlink>
      <w:r>
        <w:rPr>
          <w:color w:val="808080"/>
        </w:rPr>
        <w:t>КоАП РФ</w:t>
      </w:r>
      <w:r w:rsidRPr="006F2776">
        <w:rPr>
          <w:color w:val="808080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6F2776">
          <w:rPr>
            <w:color w:val="808080"/>
          </w:rPr>
          <w:t>частью 6 настоящей статьи</w:t>
        </w:r>
      </w:hyperlink>
      <w:r w:rsidRPr="006F2776">
        <w:rPr>
          <w:color w:val="808080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6AE7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ответственность, предусмотренную частью 2 статьи 12.26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КоАП РФ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.</w:t>
      </w:r>
    </w:p>
    <w:p w:rsidR="00C56AE7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Событие административного правонарушения и вина </w:t>
      </w:r>
      <w:r>
        <w:rPr>
          <w:color w:val="808080"/>
          <w:sz w:val="28"/>
          <w:szCs w:val="28"/>
        </w:rPr>
        <w:t>Ильин</w:t>
      </w:r>
      <w:r w:rsidRPr="006F2776">
        <w:rPr>
          <w:color w:val="808080"/>
          <w:sz w:val="28"/>
          <w:szCs w:val="28"/>
        </w:rPr>
        <w:t xml:space="preserve">а </w:t>
      </w:r>
      <w:r>
        <w:rPr>
          <w:color w:val="808080"/>
          <w:sz w:val="28"/>
          <w:szCs w:val="28"/>
        </w:rPr>
        <w:t>Э.Р</w:t>
      </w:r>
      <w:r w:rsidRPr="006F2776">
        <w:rPr>
          <w:color w:val="808080"/>
          <w:sz w:val="28"/>
          <w:szCs w:val="28"/>
        </w:rPr>
        <w:t xml:space="preserve">. в нарушении вышеуказанных пунктов Правил дорожного движения установлена в судебном заседании следующими исследованными при рассмотрении дела доказательствами: </w:t>
      </w:r>
    </w:p>
    <w:p w:rsidR="00C56AE7" w:rsidRPr="006F2776" w:rsidP="00E72496">
      <w:pPr>
        <w:pStyle w:val="BodyText"/>
        <w:ind w:left="180"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протоколом 16 РТ </w:t>
      </w:r>
      <w:r>
        <w:rPr>
          <w:color w:val="808080"/>
          <w:sz w:val="28"/>
          <w:szCs w:val="28"/>
        </w:rPr>
        <w:t>01784386</w:t>
      </w:r>
      <w:r w:rsidRPr="006F2776">
        <w:rPr>
          <w:color w:val="808080"/>
          <w:sz w:val="28"/>
          <w:szCs w:val="28"/>
        </w:rPr>
        <w:t xml:space="preserve"> об административном правонарушении от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, в котором изложены обстоятельства дела, </w:t>
      </w:r>
      <w:r>
        <w:rPr>
          <w:color w:val="808080"/>
          <w:sz w:val="28"/>
          <w:szCs w:val="28"/>
        </w:rPr>
        <w:t>и имеется подпись ИльинЭ.Р</w:t>
      </w:r>
      <w:r w:rsidRPr="006F2776">
        <w:rPr>
          <w:color w:val="808080"/>
          <w:sz w:val="28"/>
          <w:szCs w:val="28"/>
        </w:rPr>
        <w:t xml:space="preserve">. </w:t>
      </w:r>
      <w:r>
        <w:rPr>
          <w:color w:val="808080"/>
          <w:sz w:val="28"/>
          <w:szCs w:val="28"/>
        </w:rPr>
        <w:t xml:space="preserve">об ознакомлении </w:t>
      </w:r>
      <w:r w:rsidRPr="006F2776">
        <w:rPr>
          <w:color w:val="808080"/>
          <w:sz w:val="28"/>
          <w:szCs w:val="28"/>
        </w:rPr>
        <w:t xml:space="preserve">с протоколом, из которого также следует, что в действиях </w:t>
      </w:r>
      <w:r>
        <w:rPr>
          <w:color w:val="808080"/>
          <w:sz w:val="28"/>
          <w:szCs w:val="28"/>
        </w:rPr>
        <w:t>Ильин</w:t>
      </w:r>
      <w:r w:rsidRPr="006F2776">
        <w:rPr>
          <w:color w:val="808080"/>
          <w:sz w:val="28"/>
          <w:szCs w:val="28"/>
        </w:rPr>
        <w:t xml:space="preserve">а </w:t>
      </w:r>
      <w:r>
        <w:rPr>
          <w:color w:val="808080"/>
          <w:sz w:val="28"/>
          <w:szCs w:val="28"/>
        </w:rPr>
        <w:t>Э.Р</w:t>
      </w:r>
      <w:r w:rsidRPr="006F2776">
        <w:rPr>
          <w:color w:val="808080"/>
          <w:sz w:val="28"/>
          <w:szCs w:val="28"/>
        </w:rPr>
        <w:t>. признаков уголовно наказуемого деяния не усматривается;</w:t>
      </w:r>
    </w:p>
    <w:p w:rsidR="00C56AE7" w:rsidRPr="006F2776" w:rsidP="00AE7CA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протоколом 16 ОТ № 2</w:t>
      </w:r>
      <w:r>
        <w:rPr>
          <w:color w:val="808080"/>
          <w:sz w:val="28"/>
          <w:szCs w:val="28"/>
        </w:rPr>
        <w:t>28452</w:t>
      </w:r>
      <w:r w:rsidRPr="006F2776">
        <w:rPr>
          <w:color w:val="808080"/>
          <w:sz w:val="28"/>
          <w:szCs w:val="28"/>
        </w:rPr>
        <w:t xml:space="preserve"> об отстранении от управления транспортным средством, согласно которому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 xml:space="preserve">. в </w:t>
      </w:r>
      <w:r>
        <w:rPr>
          <w:color w:val="808080"/>
          <w:sz w:val="28"/>
          <w:szCs w:val="28"/>
        </w:rPr>
        <w:t>06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30</w:t>
      </w:r>
      <w:r w:rsidRPr="006F2776">
        <w:rPr>
          <w:color w:val="808080"/>
          <w:sz w:val="28"/>
          <w:szCs w:val="28"/>
        </w:rPr>
        <w:t xml:space="preserve"> минут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года у дома 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 xml:space="preserve"> по улице </w:t>
      </w:r>
      <w:r>
        <w:rPr>
          <w:color w:val="808080"/>
          <w:sz w:val="28"/>
          <w:szCs w:val="28"/>
        </w:rPr>
        <w:t>1-я Отарская</w:t>
      </w:r>
      <w:r w:rsidRPr="006F2776">
        <w:rPr>
          <w:color w:val="808080"/>
          <w:sz w:val="28"/>
          <w:szCs w:val="28"/>
        </w:rPr>
        <w:t xml:space="preserve"> города Казани, при наличии достаточных оснований полагать, что лицо, которое управляет транспортным средством находится в состоянии опьянения, </w:t>
      </w:r>
      <w:r>
        <w:rPr>
          <w:color w:val="808080"/>
          <w:sz w:val="28"/>
          <w:szCs w:val="28"/>
        </w:rPr>
        <w:t xml:space="preserve">запах алкоголя изо рта, неустойчивость позы, нарушение речи, </w:t>
      </w:r>
      <w:r w:rsidRPr="006F2776">
        <w:rPr>
          <w:color w:val="808080"/>
          <w:sz w:val="28"/>
          <w:szCs w:val="28"/>
        </w:rPr>
        <w:t xml:space="preserve">отстранен от управления </w:t>
      </w:r>
      <w:r>
        <w:rPr>
          <w:color w:val="808080"/>
          <w:sz w:val="28"/>
          <w:szCs w:val="28"/>
        </w:rPr>
        <w:t xml:space="preserve">транспортного средства – </w:t>
      </w:r>
      <w:r>
        <w:rPr>
          <w:color w:val="595959"/>
          <w:sz w:val="28"/>
          <w:szCs w:val="28"/>
        </w:rPr>
        <w:t>/данные изъяты/</w:t>
      </w:r>
      <w:r w:rsidRPr="006F2776">
        <w:rPr>
          <w:color w:val="808080"/>
          <w:sz w:val="28"/>
          <w:szCs w:val="28"/>
        </w:rPr>
        <w:t xml:space="preserve"> в присутствии понятых: </w:t>
      </w:r>
      <w:r>
        <w:rPr>
          <w:color w:val="808080"/>
          <w:sz w:val="28"/>
          <w:szCs w:val="28"/>
          <w:lang w:eastAsia="en-US"/>
        </w:rPr>
        <w:t xml:space="preserve">фиои ФИО </w:t>
      </w:r>
    </w:p>
    <w:p w:rsidR="00C56AE7" w:rsidRPr="006F2776" w:rsidP="00AE7CAE">
      <w:pPr>
        <w:pStyle w:val="BodyTextInden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актом 16 АО 1</w:t>
      </w:r>
      <w:r>
        <w:rPr>
          <w:color w:val="808080"/>
          <w:sz w:val="28"/>
          <w:szCs w:val="28"/>
        </w:rPr>
        <w:t>58217</w:t>
      </w:r>
      <w:r w:rsidRPr="006F2776">
        <w:rPr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освидетельствования на состояние алкогольного опьянения, в соответствии с которым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года в </w:t>
      </w:r>
      <w:r>
        <w:rPr>
          <w:color w:val="808080"/>
          <w:sz w:val="28"/>
          <w:szCs w:val="28"/>
        </w:rPr>
        <w:t>06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4</w:t>
      </w:r>
      <w:r w:rsidRPr="006F2776">
        <w:rPr>
          <w:color w:val="808080"/>
          <w:sz w:val="28"/>
          <w:szCs w:val="28"/>
        </w:rPr>
        <w:t xml:space="preserve">0 минут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 xml:space="preserve">. в присутствии двух понятых: </w:t>
      </w:r>
      <w:r>
        <w:rPr>
          <w:color w:val="808080"/>
          <w:sz w:val="28"/>
          <w:szCs w:val="28"/>
          <w:lang w:eastAsia="en-US"/>
        </w:rPr>
        <w:t xml:space="preserve">фиои ФИО </w:t>
      </w:r>
      <w:r w:rsidRPr="006F2776">
        <w:rPr>
          <w:color w:val="808080"/>
          <w:sz w:val="28"/>
          <w:szCs w:val="28"/>
        </w:rPr>
        <w:t xml:space="preserve">от прохождения освидетельствования на состоянии алкогольного опьянения с применением технического средства измерения - прибора Алкотектор </w:t>
      </w:r>
      <w:r>
        <w:rPr>
          <w:color w:val="808080"/>
          <w:sz w:val="28"/>
          <w:szCs w:val="28"/>
        </w:rPr>
        <w:t>Юпитер</w:t>
      </w:r>
      <w:r w:rsidRPr="006F2776">
        <w:rPr>
          <w:color w:val="808080"/>
          <w:sz w:val="28"/>
          <w:szCs w:val="28"/>
        </w:rPr>
        <w:t>, отказался;</w:t>
      </w:r>
    </w:p>
    <w:p w:rsidR="00C56AE7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протоколом 16 М</w:t>
      </w:r>
      <w:r>
        <w:rPr>
          <w:color w:val="808080"/>
          <w:sz w:val="28"/>
          <w:szCs w:val="28"/>
        </w:rPr>
        <w:t>Т</w:t>
      </w:r>
      <w:r w:rsidRPr="006F2776">
        <w:rPr>
          <w:color w:val="808080"/>
          <w:sz w:val="28"/>
          <w:szCs w:val="28"/>
        </w:rPr>
        <w:t xml:space="preserve"> №</w:t>
      </w:r>
      <w:r>
        <w:rPr>
          <w:color w:val="808080"/>
          <w:sz w:val="28"/>
          <w:szCs w:val="28"/>
        </w:rPr>
        <w:t>00034744</w:t>
      </w:r>
      <w:r w:rsidRPr="006F2776">
        <w:rPr>
          <w:color w:val="808080"/>
          <w:sz w:val="28"/>
          <w:szCs w:val="28"/>
        </w:rPr>
        <w:t xml:space="preserve"> о направлении на медицинское освидетельствование, из которого усматривается, что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 xml:space="preserve">.управлявший </w:t>
      </w:r>
      <w:r>
        <w:rPr>
          <w:color w:val="808080"/>
          <w:sz w:val="28"/>
          <w:szCs w:val="28"/>
        </w:rPr>
        <w:t xml:space="preserve">транспортным средством –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регион</w:t>
      </w:r>
      <w:r w:rsidRPr="006F2776">
        <w:rPr>
          <w:color w:val="808080"/>
          <w:sz w:val="28"/>
          <w:szCs w:val="28"/>
        </w:rPr>
        <w:t xml:space="preserve">, при наличии признаков алкогольного опьянения: запах алкоголя изо рта, неустойчивость позы, нарушение речи, в связи с отказом от прохождения освидетельствования на состояние алкогольного опьянения, в присутствии двух понятых: </w:t>
      </w:r>
      <w:r>
        <w:rPr>
          <w:color w:val="808080"/>
          <w:sz w:val="28"/>
          <w:szCs w:val="28"/>
          <w:lang w:eastAsia="en-US"/>
        </w:rPr>
        <w:t>фиои ФИО  в 06 часов 55 минут 10 июня 2022 года</w:t>
      </w:r>
      <w:r w:rsidRPr="006F2776">
        <w:rPr>
          <w:color w:val="808080"/>
          <w:sz w:val="28"/>
          <w:szCs w:val="28"/>
          <w:lang w:eastAsia="en-US"/>
        </w:rPr>
        <w:t xml:space="preserve"> направлен на медицинское освидетельствование, </w:t>
      </w:r>
      <w:r w:rsidRPr="006F2776">
        <w:rPr>
          <w:color w:val="808080"/>
          <w:sz w:val="28"/>
          <w:szCs w:val="28"/>
        </w:rPr>
        <w:t>пройти которое отказался;</w:t>
      </w:r>
    </w:p>
    <w:p w:rsidR="00C56AE7" w:rsidRPr="006F2776" w:rsidP="006F2776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справкой УГИБДД МВД по Республике Татарстан по задержанию водителя, управлявшего транспортным средством без </w:t>
      </w:r>
      <w:r>
        <w:rPr>
          <w:color w:val="808080"/>
          <w:sz w:val="28"/>
          <w:szCs w:val="28"/>
        </w:rPr>
        <w:t>водительского удостоверения от 10 июля 2022</w:t>
      </w:r>
      <w:r w:rsidRPr="006F2776">
        <w:rPr>
          <w:color w:val="808080"/>
          <w:sz w:val="28"/>
          <w:szCs w:val="28"/>
        </w:rPr>
        <w:t xml:space="preserve"> года, из которого следует, что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</w:rPr>
        <w:t>управлял автомобилем, не имея права управления, водительское удостоверение не получал</w:t>
      </w:r>
      <w:r w:rsidRPr="006F2776">
        <w:rPr>
          <w:color w:val="808080"/>
          <w:sz w:val="28"/>
          <w:szCs w:val="28"/>
        </w:rPr>
        <w:t>;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рапортом ИДПС </w:t>
      </w:r>
      <w:r>
        <w:rPr>
          <w:color w:val="808080"/>
          <w:sz w:val="28"/>
          <w:szCs w:val="28"/>
        </w:rPr>
        <w:t>1</w:t>
      </w:r>
      <w:r w:rsidRPr="006F2776"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1</w:t>
      </w:r>
      <w:r w:rsidRPr="006F2776"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 xml:space="preserve"> ДПС ГИБДД УМВД России по городу Казани </w:t>
      </w:r>
      <w:r>
        <w:rPr>
          <w:color w:val="808080"/>
          <w:sz w:val="28"/>
          <w:szCs w:val="28"/>
        </w:rPr>
        <w:t xml:space="preserve">ФИО </w:t>
      </w:r>
      <w:r w:rsidRPr="006F2776">
        <w:rPr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года, об обнаружении признаков административного правонарушения в действиях водителя </w:t>
      </w:r>
      <w:r>
        <w:rPr>
          <w:color w:val="808080"/>
          <w:sz w:val="28"/>
          <w:szCs w:val="28"/>
        </w:rPr>
        <w:t>ИльинаЭ.Р</w:t>
      </w:r>
      <w:r w:rsidRPr="006F2776">
        <w:rPr>
          <w:color w:val="808080"/>
          <w:sz w:val="28"/>
          <w:szCs w:val="28"/>
        </w:rPr>
        <w:t>.;</w:t>
      </w:r>
    </w:p>
    <w:p w:rsidR="00C56AE7" w:rsidP="00DE7677">
      <w:pPr>
        <w:tabs>
          <w:tab w:val="left" w:pos="360"/>
          <w:tab w:val="left" w:pos="540"/>
        </w:tabs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письменными объяснениями </w:t>
      </w:r>
      <w:r>
        <w:rPr>
          <w:color w:val="808080"/>
          <w:sz w:val="28"/>
          <w:szCs w:val="28"/>
          <w:lang w:eastAsia="en-US"/>
        </w:rPr>
        <w:t xml:space="preserve">фиои ФИО </w:t>
      </w:r>
      <w:r w:rsidRPr="006F2776">
        <w:rPr>
          <w:color w:val="808080"/>
          <w:sz w:val="28"/>
          <w:szCs w:val="28"/>
        </w:rPr>
        <w:t xml:space="preserve"> предупрежденных об административной ответственности за дачу заведомо ложных показаний по статье 17.9 КоАП РФ, о том, что </w:t>
      </w:r>
      <w:r>
        <w:rPr>
          <w:color w:val="808080"/>
          <w:sz w:val="28"/>
          <w:szCs w:val="28"/>
        </w:rPr>
        <w:t>10 июля 2022</w:t>
      </w:r>
      <w:r w:rsidRPr="006F2776">
        <w:rPr>
          <w:color w:val="808080"/>
          <w:sz w:val="28"/>
          <w:szCs w:val="28"/>
        </w:rPr>
        <w:t xml:space="preserve"> года в их присутствии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>.отказался от прохождения освидетельствования на состояние алкогольного опьянения прибором Алкотектор и от м</w:t>
      </w:r>
      <w:r>
        <w:rPr>
          <w:color w:val="808080"/>
          <w:sz w:val="28"/>
          <w:szCs w:val="28"/>
        </w:rPr>
        <w:t>едицинского освидетельствования;</w:t>
      </w:r>
    </w:p>
    <w:p w:rsidR="00C56AE7" w:rsidRPr="007775F6" w:rsidP="007775F6">
      <w:pPr>
        <w:ind w:firstLine="540"/>
        <w:jc w:val="both"/>
        <w:rPr>
          <w:color w:val="808080"/>
          <w:sz w:val="28"/>
          <w:szCs w:val="28"/>
        </w:rPr>
      </w:pPr>
      <w:r w:rsidRPr="007775F6">
        <w:rPr>
          <w:color w:val="808080"/>
          <w:sz w:val="28"/>
          <w:szCs w:val="28"/>
        </w:rPr>
        <w:t xml:space="preserve">- ходатайством </w:t>
      </w:r>
      <w:r>
        <w:rPr>
          <w:color w:val="808080"/>
          <w:sz w:val="28"/>
          <w:szCs w:val="28"/>
        </w:rPr>
        <w:t>Ильина Э.Р</w:t>
      </w:r>
      <w:r w:rsidRPr="007775F6">
        <w:rPr>
          <w:color w:val="808080"/>
          <w:sz w:val="28"/>
          <w:szCs w:val="28"/>
        </w:rPr>
        <w:t xml:space="preserve">. от </w:t>
      </w:r>
      <w:r>
        <w:rPr>
          <w:color w:val="808080"/>
          <w:sz w:val="28"/>
          <w:szCs w:val="28"/>
        </w:rPr>
        <w:t>10 июля 2022</w:t>
      </w:r>
      <w:r w:rsidRPr="007775F6">
        <w:rPr>
          <w:color w:val="808080"/>
          <w:sz w:val="28"/>
          <w:szCs w:val="28"/>
        </w:rPr>
        <w:t xml:space="preserve"> года о передаче транспортного средства марки </w:t>
      </w:r>
      <w:r>
        <w:rPr>
          <w:color w:val="595959"/>
          <w:sz w:val="28"/>
          <w:szCs w:val="28"/>
        </w:rPr>
        <w:t>/данные изъяты/</w:t>
      </w:r>
      <w:r w:rsidRPr="007775F6">
        <w:rPr>
          <w:color w:val="808080"/>
          <w:sz w:val="28"/>
          <w:szCs w:val="28"/>
        </w:rPr>
        <w:t>регион</w:t>
      </w:r>
      <w:r>
        <w:rPr>
          <w:color w:val="808080"/>
          <w:sz w:val="28"/>
          <w:szCs w:val="28"/>
        </w:rPr>
        <w:t xml:space="preserve">собственнику – ФИО </w:t>
      </w:r>
    </w:p>
    <w:p w:rsidR="00C56AE7" w:rsidP="007775F6">
      <w:pPr>
        <w:ind w:firstLine="540"/>
        <w:jc w:val="both"/>
        <w:rPr>
          <w:color w:val="808080"/>
          <w:sz w:val="28"/>
          <w:szCs w:val="28"/>
        </w:rPr>
      </w:pPr>
      <w:r w:rsidRPr="007775F6">
        <w:rPr>
          <w:color w:val="808080"/>
          <w:sz w:val="28"/>
          <w:szCs w:val="28"/>
        </w:rPr>
        <w:t xml:space="preserve">- распиской от </w:t>
      </w:r>
      <w:r>
        <w:rPr>
          <w:color w:val="808080"/>
          <w:sz w:val="28"/>
          <w:szCs w:val="28"/>
        </w:rPr>
        <w:t>10июля</w:t>
      </w:r>
      <w:r w:rsidRPr="007775F6">
        <w:rPr>
          <w:color w:val="808080"/>
          <w:sz w:val="28"/>
          <w:szCs w:val="28"/>
        </w:rPr>
        <w:t xml:space="preserve"> 202</w:t>
      </w:r>
      <w:r>
        <w:rPr>
          <w:color w:val="808080"/>
          <w:sz w:val="28"/>
          <w:szCs w:val="28"/>
        </w:rPr>
        <w:t>2</w:t>
      </w:r>
      <w:r w:rsidRPr="007775F6">
        <w:rPr>
          <w:color w:val="808080"/>
          <w:sz w:val="28"/>
          <w:szCs w:val="28"/>
        </w:rPr>
        <w:t xml:space="preserve"> года, согласно которой транспортное средство марки «</w:t>
      </w:r>
      <w:r>
        <w:rPr>
          <w:color w:val="595959"/>
          <w:sz w:val="28"/>
          <w:szCs w:val="28"/>
        </w:rPr>
        <w:t>/данные изъяты/</w:t>
      </w:r>
      <w:r w:rsidRPr="007775F6">
        <w:rPr>
          <w:color w:val="808080"/>
          <w:sz w:val="28"/>
          <w:szCs w:val="28"/>
        </w:rPr>
        <w:t xml:space="preserve">регион передано </w:t>
      </w:r>
      <w:r>
        <w:rPr>
          <w:color w:val="808080"/>
          <w:sz w:val="28"/>
          <w:szCs w:val="28"/>
        </w:rPr>
        <w:t>собственнику Саломовой Э.Н.</w:t>
      </w:r>
    </w:p>
    <w:p w:rsidR="00C56AE7" w:rsidRPr="006F2776" w:rsidP="007775F6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Протоколы, представленные в материалах административного дела, составлены в соответствии с действующим законодательством, в присутствии понятых, отстранение </w:t>
      </w:r>
      <w:r>
        <w:rPr>
          <w:color w:val="808080"/>
          <w:sz w:val="28"/>
          <w:szCs w:val="28"/>
        </w:rPr>
        <w:t>ИльинаЭ.Р</w:t>
      </w:r>
      <w:r w:rsidRPr="006F2776">
        <w:rPr>
          <w:color w:val="808080"/>
          <w:sz w:val="28"/>
          <w:szCs w:val="28"/>
        </w:rPr>
        <w:t>. от управления транспортным средством и направление на медицинское освидетельствование были проведены в присутствии понятых, в протоколах указаны их данные, имеются их подписи. Оснований для сомнения в достоверности сведений, отраженных в вышеперечисленных документах и в надлежащем проведении процессуальных действий у мирового судьи не имеется.</w:t>
      </w:r>
    </w:p>
    <w:p w:rsidR="00C56AE7" w:rsidP="00DE7677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Как следует из материалов дела, основанием для направления </w:t>
      </w:r>
      <w:r>
        <w:rPr>
          <w:color w:val="808080"/>
          <w:sz w:val="28"/>
          <w:szCs w:val="28"/>
        </w:rPr>
        <w:t>ИльинаЭ.Р</w:t>
      </w:r>
      <w:r w:rsidRPr="006F2776">
        <w:rPr>
          <w:color w:val="808080"/>
          <w:sz w:val="28"/>
          <w:szCs w:val="28"/>
        </w:rPr>
        <w:t xml:space="preserve">.на медицинское освидетельствование послужил его отказ от прохождения освидетельствования на состояние алкогольного опьянения, требование о котором, в свою очередь, было заявлено по присутствующим у </w:t>
      </w:r>
      <w:r>
        <w:rPr>
          <w:color w:val="808080"/>
          <w:sz w:val="28"/>
          <w:szCs w:val="28"/>
        </w:rPr>
        <w:t>ИльинаЭ.Р</w:t>
      </w:r>
      <w:r w:rsidRPr="006F2776">
        <w:rPr>
          <w:color w:val="808080"/>
          <w:sz w:val="28"/>
          <w:szCs w:val="28"/>
        </w:rPr>
        <w:t>.признакам алкогольного опьянения: запах алкоголя изо рта, неустойчивость позы, нарушение речи.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Таким образом, своими действиями </w:t>
      </w:r>
      <w:r>
        <w:rPr>
          <w:color w:val="808080"/>
          <w:sz w:val="28"/>
          <w:szCs w:val="28"/>
        </w:rPr>
        <w:t>ИльинЭ.Р</w:t>
      </w:r>
      <w:r w:rsidRPr="006F2776">
        <w:rPr>
          <w:color w:val="808080"/>
          <w:sz w:val="28"/>
          <w:szCs w:val="28"/>
        </w:rPr>
        <w:t xml:space="preserve">.совершил административное правонарушение, предусмотренное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808080"/>
          <w:sz w:val="28"/>
          <w:szCs w:val="28"/>
        </w:rPr>
        <w:t>,</w:t>
      </w:r>
      <w:r w:rsidRPr="00983F83">
        <w:rPr>
          <w:color w:val="808080"/>
          <w:sz w:val="28"/>
          <w:szCs w:val="28"/>
        </w:rPr>
        <w:t xml:space="preserve"> если такие действия (бездействие) не содержат уголовно наказуемого деяния</w:t>
      </w:r>
      <w:r>
        <w:rPr>
          <w:color w:val="808080"/>
          <w:sz w:val="28"/>
          <w:szCs w:val="28"/>
        </w:rPr>
        <w:t>.</w:t>
      </w:r>
    </w:p>
    <w:p w:rsidR="00C56AE7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Ходатайство Ильина Э.Р. об отложении рассмотрении дела в связи с предстоящим Никахом удовлетворению не подлежит, поскольку данное обстоятельство в качестве о</w:t>
      </w:r>
      <w:r w:rsidRPr="00EE2A52">
        <w:rPr>
          <w:color w:val="808080"/>
          <w:sz w:val="28"/>
          <w:szCs w:val="28"/>
        </w:rPr>
        <w:t xml:space="preserve">снования для отложения рассмотрения дела </w:t>
      </w:r>
      <w:r>
        <w:rPr>
          <w:color w:val="808080"/>
          <w:sz w:val="28"/>
          <w:szCs w:val="28"/>
        </w:rPr>
        <w:t xml:space="preserve">в силу </w:t>
      </w:r>
      <w:r w:rsidRPr="00EE2A52">
        <w:rPr>
          <w:color w:val="808080"/>
          <w:sz w:val="28"/>
          <w:szCs w:val="28"/>
        </w:rPr>
        <w:t>пункт</w:t>
      </w:r>
      <w:r>
        <w:rPr>
          <w:color w:val="808080"/>
          <w:sz w:val="28"/>
          <w:szCs w:val="28"/>
        </w:rPr>
        <w:t>а</w:t>
      </w:r>
      <w:r w:rsidRPr="00EE2A52">
        <w:rPr>
          <w:color w:val="808080"/>
          <w:sz w:val="28"/>
          <w:szCs w:val="28"/>
        </w:rPr>
        <w:t xml:space="preserve"> 7 части 1 статьи 29.7 Кодекса Российской Федерации об административных правонарушениях,</w:t>
      </w:r>
      <w:r>
        <w:rPr>
          <w:color w:val="808080"/>
          <w:sz w:val="28"/>
          <w:szCs w:val="28"/>
        </w:rPr>
        <w:t xml:space="preserve"> не является.</w:t>
      </w:r>
    </w:p>
    <w:p w:rsidR="00C56AE7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При назначении </w:t>
      </w:r>
      <w:r>
        <w:rPr>
          <w:color w:val="808080"/>
          <w:sz w:val="28"/>
          <w:szCs w:val="28"/>
        </w:rPr>
        <w:t>ИльинуЭ.Р</w:t>
      </w:r>
      <w:r w:rsidRPr="006F2776">
        <w:rPr>
          <w:color w:val="808080"/>
          <w:sz w:val="28"/>
          <w:szCs w:val="28"/>
        </w:rPr>
        <w:t xml:space="preserve">.административного наказания мировой судья учитывает характер и обстоятельства совершенного им административного правонарушения, объектом которого является безопасность дорожного движения, его личность. Обстоятельств, исключающих производство по данному делу, а также отягчающих вину обстоятельств судом не установлено. В качестве обстоятельств, смягчающих административную ответственность </w:t>
      </w:r>
      <w:r>
        <w:rPr>
          <w:color w:val="808080"/>
          <w:sz w:val="28"/>
          <w:szCs w:val="28"/>
        </w:rPr>
        <w:t>ИльинуЭ.Р</w:t>
      </w:r>
      <w:r w:rsidRPr="006F2776">
        <w:rPr>
          <w:color w:val="808080"/>
          <w:sz w:val="28"/>
          <w:szCs w:val="28"/>
        </w:rPr>
        <w:t>., мировой судья учитывает признание вины</w:t>
      </w:r>
      <w:r>
        <w:rPr>
          <w:color w:val="808080"/>
          <w:sz w:val="28"/>
          <w:szCs w:val="28"/>
        </w:rPr>
        <w:t>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, судом при рассмотрении настоящего дела не установлено. Для достижения цели административного наказания </w:t>
      </w:r>
      <w:r>
        <w:rPr>
          <w:color w:val="808080"/>
          <w:sz w:val="28"/>
          <w:szCs w:val="28"/>
        </w:rPr>
        <w:t>ИльинауЭ.Р</w:t>
      </w:r>
      <w:r w:rsidRPr="006F2776">
        <w:rPr>
          <w:color w:val="808080"/>
          <w:sz w:val="28"/>
          <w:szCs w:val="28"/>
        </w:rPr>
        <w:t>.суд считает возможным назначить административное наказание в виде административного ареста в минимальных пределах предусмотренной санкцией статьи.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Руководствуясь статьями 3.9, 4.1, частью 2 статьи 12.26, статьями 29.9-29.11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>,</w:t>
      </w:r>
    </w:p>
    <w:p w:rsidR="00C56AE7" w:rsidRPr="006F2776" w:rsidP="009627CB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постановил: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Ильина э.р.</w:t>
      </w:r>
      <w:r w:rsidRPr="006F2776">
        <w:rPr>
          <w:color w:val="80808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D92721">
        <w:rPr>
          <w:color w:val="808080"/>
          <w:sz w:val="28"/>
          <w:szCs w:val="28"/>
        </w:rPr>
        <w:t xml:space="preserve">Срок административного ареста Ильину Э.Р. исчислять с </w:t>
      </w:r>
      <w:r>
        <w:rPr>
          <w:color w:val="595959"/>
          <w:sz w:val="28"/>
          <w:szCs w:val="28"/>
        </w:rPr>
        <w:t>/данные изъяты/</w:t>
      </w:r>
      <w:r w:rsidRPr="00D92721">
        <w:rPr>
          <w:color w:val="808080"/>
          <w:sz w:val="28"/>
          <w:szCs w:val="28"/>
        </w:rPr>
        <w:t xml:space="preserve"> года, в срок административного ареста зачесть время административного задержания с </w:t>
      </w:r>
      <w:r>
        <w:rPr>
          <w:color w:val="595959"/>
          <w:sz w:val="28"/>
          <w:szCs w:val="28"/>
        </w:rPr>
        <w:t>/данные изъяты/</w:t>
      </w:r>
      <w:r w:rsidRPr="00D92721">
        <w:rPr>
          <w:color w:val="808080"/>
          <w:sz w:val="28"/>
          <w:szCs w:val="28"/>
        </w:rPr>
        <w:t>года</w:t>
      </w:r>
      <w:r w:rsidRPr="006F2776">
        <w:rPr>
          <w:color w:val="808080"/>
          <w:sz w:val="28"/>
          <w:szCs w:val="28"/>
        </w:rPr>
        <w:t>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Исполнение постановления возложить на ОП № 10 «Промышленный» УМВД России по городу Казани, о чем предоставить мировому судье справку об исполнении назначенного наказания.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C56AE7" w:rsidRPr="006F2776" w:rsidP="00AE7CAE">
      <w:pPr>
        <w:ind w:firstLine="540"/>
        <w:jc w:val="both"/>
        <w:rPr>
          <w:color w:val="808080"/>
          <w:sz w:val="28"/>
          <w:szCs w:val="28"/>
        </w:rPr>
      </w:pPr>
    </w:p>
    <w:p w:rsidR="00C56AE7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Мировой судья: подпись</w:t>
      </w:r>
    </w:p>
    <w:p w:rsidR="00C56AE7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«копия верна»</w:t>
      </w:r>
    </w:p>
    <w:p w:rsidR="00C56AE7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</w:p>
    <w:p w:rsidR="00C56AE7" w:rsidRPr="006F2776" w:rsidP="00234320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Мировой судья:                                                                                  ЗнатноваГ.М.</w:t>
      </w:r>
    </w:p>
    <w:sectPr w:rsidSect="00A614D4">
      <w:footerReference w:type="default" r:id="rId6"/>
      <w:pgSz w:w="11906" w:h="16838"/>
      <w:pgMar w:top="567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7" w:rsidP="00FF426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C56AE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1F"/>
    <w:rsid w:val="00001861"/>
    <w:rsid w:val="00015F32"/>
    <w:rsid w:val="00020281"/>
    <w:rsid w:val="000304BC"/>
    <w:rsid w:val="0006139C"/>
    <w:rsid w:val="00071013"/>
    <w:rsid w:val="00076A69"/>
    <w:rsid w:val="00085672"/>
    <w:rsid w:val="000A3DD5"/>
    <w:rsid w:val="000B34D9"/>
    <w:rsid w:val="000C3AAE"/>
    <w:rsid w:val="000D4E31"/>
    <w:rsid w:val="00106283"/>
    <w:rsid w:val="001141DC"/>
    <w:rsid w:val="00136052"/>
    <w:rsid w:val="00136CC2"/>
    <w:rsid w:val="00161525"/>
    <w:rsid w:val="0016734B"/>
    <w:rsid w:val="00170E85"/>
    <w:rsid w:val="001714CA"/>
    <w:rsid w:val="00172C60"/>
    <w:rsid w:val="0018491A"/>
    <w:rsid w:val="00185A2A"/>
    <w:rsid w:val="001A0D1A"/>
    <w:rsid w:val="001B24DA"/>
    <w:rsid w:val="001B4FE4"/>
    <w:rsid w:val="001B6523"/>
    <w:rsid w:val="001C260B"/>
    <w:rsid w:val="001F39A0"/>
    <w:rsid w:val="001F5FA2"/>
    <w:rsid w:val="002054EF"/>
    <w:rsid w:val="00214216"/>
    <w:rsid w:val="00224A0E"/>
    <w:rsid w:val="00224F04"/>
    <w:rsid w:val="002317DD"/>
    <w:rsid w:val="00234320"/>
    <w:rsid w:val="0025236E"/>
    <w:rsid w:val="00252C1F"/>
    <w:rsid w:val="00256427"/>
    <w:rsid w:val="00265263"/>
    <w:rsid w:val="0027684D"/>
    <w:rsid w:val="002805B9"/>
    <w:rsid w:val="00290562"/>
    <w:rsid w:val="002A572C"/>
    <w:rsid w:val="002B79BB"/>
    <w:rsid w:val="002D1807"/>
    <w:rsid w:val="002D3F0B"/>
    <w:rsid w:val="002D56E7"/>
    <w:rsid w:val="002E0C82"/>
    <w:rsid w:val="00311F72"/>
    <w:rsid w:val="00312103"/>
    <w:rsid w:val="00331540"/>
    <w:rsid w:val="00352E37"/>
    <w:rsid w:val="00355DD5"/>
    <w:rsid w:val="003A16F0"/>
    <w:rsid w:val="003C1706"/>
    <w:rsid w:val="003C34A5"/>
    <w:rsid w:val="003D6B4F"/>
    <w:rsid w:val="003F2848"/>
    <w:rsid w:val="004063BA"/>
    <w:rsid w:val="00410B09"/>
    <w:rsid w:val="0042640B"/>
    <w:rsid w:val="0042647D"/>
    <w:rsid w:val="00430609"/>
    <w:rsid w:val="004326CE"/>
    <w:rsid w:val="004502FB"/>
    <w:rsid w:val="00457877"/>
    <w:rsid w:val="00475374"/>
    <w:rsid w:val="004753FD"/>
    <w:rsid w:val="004969D0"/>
    <w:rsid w:val="004A1066"/>
    <w:rsid w:val="004A201A"/>
    <w:rsid w:val="004C1A73"/>
    <w:rsid w:val="004C207C"/>
    <w:rsid w:val="004C3716"/>
    <w:rsid w:val="004C450C"/>
    <w:rsid w:val="004C5DED"/>
    <w:rsid w:val="004C6BE2"/>
    <w:rsid w:val="004E0F32"/>
    <w:rsid w:val="005009FF"/>
    <w:rsid w:val="00527BF2"/>
    <w:rsid w:val="00532410"/>
    <w:rsid w:val="00535B7C"/>
    <w:rsid w:val="005532E9"/>
    <w:rsid w:val="00556611"/>
    <w:rsid w:val="00563CA6"/>
    <w:rsid w:val="00565097"/>
    <w:rsid w:val="00572F86"/>
    <w:rsid w:val="00592EE5"/>
    <w:rsid w:val="0059496D"/>
    <w:rsid w:val="00596708"/>
    <w:rsid w:val="005A7746"/>
    <w:rsid w:val="005E7A2C"/>
    <w:rsid w:val="00603090"/>
    <w:rsid w:val="00612109"/>
    <w:rsid w:val="0062133E"/>
    <w:rsid w:val="00631175"/>
    <w:rsid w:val="00633C00"/>
    <w:rsid w:val="006422DD"/>
    <w:rsid w:val="0064688B"/>
    <w:rsid w:val="00655975"/>
    <w:rsid w:val="006569D9"/>
    <w:rsid w:val="00656C12"/>
    <w:rsid w:val="00662D89"/>
    <w:rsid w:val="00665F4D"/>
    <w:rsid w:val="00680DB7"/>
    <w:rsid w:val="00680FA7"/>
    <w:rsid w:val="00690DD0"/>
    <w:rsid w:val="006A5619"/>
    <w:rsid w:val="006C08E9"/>
    <w:rsid w:val="006D3425"/>
    <w:rsid w:val="006E54D8"/>
    <w:rsid w:val="006E6704"/>
    <w:rsid w:val="006F2776"/>
    <w:rsid w:val="00701D7C"/>
    <w:rsid w:val="007171FC"/>
    <w:rsid w:val="00720D27"/>
    <w:rsid w:val="00721020"/>
    <w:rsid w:val="00742BC4"/>
    <w:rsid w:val="0077397D"/>
    <w:rsid w:val="007775F6"/>
    <w:rsid w:val="00785D6E"/>
    <w:rsid w:val="007911D6"/>
    <w:rsid w:val="00791F38"/>
    <w:rsid w:val="007950F7"/>
    <w:rsid w:val="007B39E0"/>
    <w:rsid w:val="007B3B92"/>
    <w:rsid w:val="007B41CA"/>
    <w:rsid w:val="007E5CA9"/>
    <w:rsid w:val="007F20DE"/>
    <w:rsid w:val="007F3C9E"/>
    <w:rsid w:val="007F42A8"/>
    <w:rsid w:val="00806533"/>
    <w:rsid w:val="008067D7"/>
    <w:rsid w:val="0081014D"/>
    <w:rsid w:val="0081670F"/>
    <w:rsid w:val="0082193A"/>
    <w:rsid w:val="00832B82"/>
    <w:rsid w:val="00844DB7"/>
    <w:rsid w:val="00844DC2"/>
    <w:rsid w:val="00845927"/>
    <w:rsid w:val="00850D73"/>
    <w:rsid w:val="00854B22"/>
    <w:rsid w:val="00866890"/>
    <w:rsid w:val="00880FC5"/>
    <w:rsid w:val="008A2625"/>
    <w:rsid w:val="008B31F9"/>
    <w:rsid w:val="008B388B"/>
    <w:rsid w:val="008E1697"/>
    <w:rsid w:val="008F6830"/>
    <w:rsid w:val="009219ED"/>
    <w:rsid w:val="00925264"/>
    <w:rsid w:val="009310A6"/>
    <w:rsid w:val="00931ABE"/>
    <w:rsid w:val="0093411D"/>
    <w:rsid w:val="00944701"/>
    <w:rsid w:val="00945EC5"/>
    <w:rsid w:val="0095430B"/>
    <w:rsid w:val="009627CB"/>
    <w:rsid w:val="009756DA"/>
    <w:rsid w:val="00983F83"/>
    <w:rsid w:val="009862FA"/>
    <w:rsid w:val="00991ABA"/>
    <w:rsid w:val="00997522"/>
    <w:rsid w:val="009A78F9"/>
    <w:rsid w:val="009B641B"/>
    <w:rsid w:val="009C78C6"/>
    <w:rsid w:val="009D632B"/>
    <w:rsid w:val="009D647C"/>
    <w:rsid w:val="009D65EC"/>
    <w:rsid w:val="009E4F93"/>
    <w:rsid w:val="009E6DC2"/>
    <w:rsid w:val="009F145A"/>
    <w:rsid w:val="009F2ACA"/>
    <w:rsid w:val="009F4D80"/>
    <w:rsid w:val="00A07365"/>
    <w:rsid w:val="00A129EE"/>
    <w:rsid w:val="00A17C0C"/>
    <w:rsid w:val="00A35DD1"/>
    <w:rsid w:val="00A476DA"/>
    <w:rsid w:val="00A56869"/>
    <w:rsid w:val="00A614D4"/>
    <w:rsid w:val="00A72030"/>
    <w:rsid w:val="00A720AD"/>
    <w:rsid w:val="00A777A6"/>
    <w:rsid w:val="00AA2F1A"/>
    <w:rsid w:val="00AA4A32"/>
    <w:rsid w:val="00AB31B4"/>
    <w:rsid w:val="00AE7CAE"/>
    <w:rsid w:val="00AF2BE6"/>
    <w:rsid w:val="00B24F64"/>
    <w:rsid w:val="00B25979"/>
    <w:rsid w:val="00B3190B"/>
    <w:rsid w:val="00B51A4E"/>
    <w:rsid w:val="00B523A2"/>
    <w:rsid w:val="00B54C40"/>
    <w:rsid w:val="00B618BC"/>
    <w:rsid w:val="00B72180"/>
    <w:rsid w:val="00B83641"/>
    <w:rsid w:val="00B944C8"/>
    <w:rsid w:val="00B97B7A"/>
    <w:rsid w:val="00BA3C71"/>
    <w:rsid w:val="00BA5284"/>
    <w:rsid w:val="00BB08D7"/>
    <w:rsid w:val="00BB1D54"/>
    <w:rsid w:val="00BB7BD4"/>
    <w:rsid w:val="00BC458E"/>
    <w:rsid w:val="00BD060B"/>
    <w:rsid w:val="00BD24D0"/>
    <w:rsid w:val="00BD6160"/>
    <w:rsid w:val="00BE1D74"/>
    <w:rsid w:val="00BE4FF2"/>
    <w:rsid w:val="00BF1AEA"/>
    <w:rsid w:val="00C251AC"/>
    <w:rsid w:val="00C34978"/>
    <w:rsid w:val="00C56A6B"/>
    <w:rsid w:val="00C56AE7"/>
    <w:rsid w:val="00C61276"/>
    <w:rsid w:val="00C66A36"/>
    <w:rsid w:val="00C72FA8"/>
    <w:rsid w:val="00C73BB2"/>
    <w:rsid w:val="00C74F1C"/>
    <w:rsid w:val="00C82FE4"/>
    <w:rsid w:val="00CB4948"/>
    <w:rsid w:val="00CB7B01"/>
    <w:rsid w:val="00CC5DC9"/>
    <w:rsid w:val="00CD16C1"/>
    <w:rsid w:val="00CD5CCA"/>
    <w:rsid w:val="00CF5539"/>
    <w:rsid w:val="00D1168B"/>
    <w:rsid w:val="00D368D2"/>
    <w:rsid w:val="00D43A2F"/>
    <w:rsid w:val="00D6115E"/>
    <w:rsid w:val="00D63BBE"/>
    <w:rsid w:val="00D65FF1"/>
    <w:rsid w:val="00D92721"/>
    <w:rsid w:val="00D9761F"/>
    <w:rsid w:val="00DA0AFB"/>
    <w:rsid w:val="00DA3472"/>
    <w:rsid w:val="00DB3894"/>
    <w:rsid w:val="00DB5368"/>
    <w:rsid w:val="00DC67A4"/>
    <w:rsid w:val="00DE238E"/>
    <w:rsid w:val="00DE7677"/>
    <w:rsid w:val="00DF3ED7"/>
    <w:rsid w:val="00E215C6"/>
    <w:rsid w:val="00E220EC"/>
    <w:rsid w:val="00E311FA"/>
    <w:rsid w:val="00E31FC1"/>
    <w:rsid w:val="00E3225F"/>
    <w:rsid w:val="00E32B6D"/>
    <w:rsid w:val="00E51F87"/>
    <w:rsid w:val="00E60C6F"/>
    <w:rsid w:val="00E62178"/>
    <w:rsid w:val="00E63A16"/>
    <w:rsid w:val="00E65416"/>
    <w:rsid w:val="00E72496"/>
    <w:rsid w:val="00E83FF6"/>
    <w:rsid w:val="00E87794"/>
    <w:rsid w:val="00E95332"/>
    <w:rsid w:val="00EA5961"/>
    <w:rsid w:val="00EB3983"/>
    <w:rsid w:val="00EC1557"/>
    <w:rsid w:val="00EC2F44"/>
    <w:rsid w:val="00EC32D2"/>
    <w:rsid w:val="00ED5742"/>
    <w:rsid w:val="00ED67F9"/>
    <w:rsid w:val="00EE1C39"/>
    <w:rsid w:val="00EE2800"/>
    <w:rsid w:val="00EE2A52"/>
    <w:rsid w:val="00EE60FF"/>
    <w:rsid w:val="00F015A3"/>
    <w:rsid w:val="00F039D0"/>
    <w:rsid w:val="00F07E9B"/>
    <w:rsid w:val="00F14801"/>
    <w:rsid w:val="00F42C0D"/>
    <w:rsid w:val="00F56DF2"/>
    <w:rsid w:val="00F727FB"/>
    <w:rsid w:val="00F77E1D"/>
    <w:rsid w:val="00F81B9B"/>
    <w:rsid w:val="00F906B7"/>
    <w:rsid w:val="00F93CA5"/>
    <w:rsid w:val="00F97B64"/>
    <w:rsid w:val="00FB0669"/>
    <w:rsid w:val="00FB57BD"/>
    <w:rsid w:val="00FF3729"/>
    <w:rsid w:val="00FF426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52C1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93CA5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52C1F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3CA5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52C1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CA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2C1F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3CA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202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93C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A1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CA5"/>
    <w:rPr>
      <w:sz w:val="2"/>
      <w:szCs w:val="2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6569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B34D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Normal"/>
    <w:next w:val="Normal"/>
    <w:uiPriority w:val="99"/>
    <w:rsid w:val="00C61276"/>
    <w:pPr>
      <w:keepNext/>
      <w:widowControl w:val="0"/>
      <w:ind w:firstLine="851"/>
      <w:jc w:val="both"/>
    </w:pPr>
  </w:style>
  <w:style w:type="paragraph" w:styleId="Footer">
    <w:name w:val="footer"/>
    <w:basedOn w:val="Normal"/>
    <w:link w:val="FooterChar"/>
    <w:uiPriority w:val="99"/>
    <w:rsid w:val="005A77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CA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7746"/>
  </w:style>
  <w:style w:type="paragraph" w:customStyle="1" w:styleId="31">
    <w:name w:val="Основной текст с отступом 31"/>
    <w:basedOn w:val="Normal"/>
    <w:uiPriority w:val="99"/>
    <w:rsid w:val="00EC32D2"/>
    <w:pPr>
      <w:widowControl w:val="0"/>
      <w:suppressAutoHyphens/>
      <w:spacing w:after="120"/>
      <w:ind w:left="283"/>
    </w:pPr>
    <w:rPr>
      <w:rFonts w:ascii="Arial" w:eastAsia="SimSun" w:hAnsi="Arial" w:cs="Arial"/>
      <w:kern w:val="2"/>
      <w:sz w:val="16"/>
      <w:szCs w:val="16"/>
      <w:lang w:eastAsia="hi-IN" w:bidi="hi-IN"/>
    </w:rPr>
  </w:style>
  <w:style w:type="paragraph" w:styleId="BodyText2">
    <w:name w:val="Body Text 2"/>
    <w:basedOn w:val="Normal"/>
    <w:link w:val="BodyText2Char1"/>
    <w:uiPriority w:val="99"/>
    <w:rsid w:val="00EC15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5097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EC155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05B9BDC4F124E3BD8E42C93C09BBB5F96E73FE97996283B08BAB38E7643560DF9EF1FFE301a4bEF" TargetMode="External" /><Relationship Id="rId5" Type="http://schemas.openxmlformats.org/officeDocument/2006/relationships/hyperlink" Target="consultantplus://offline/ref=A005B9BDC4F124E3BD8E42C93C09BBB5F96E73FE97996283B08BAB38E7643560DF9EF1FFE706a4bA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