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-1100349526grp-32rplc-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него постановлением </w:t>
      </w:r>
      <w:r>
        <w:rPr>
          <w:rStyle w:val="cat-UserDefined1841057466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неявки не сообщил,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по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Style w:val="cat-UserDefined1841057466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100349526grp-32rplc-3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</w:t>
      </w:r>
      <w:r>
        <w:rPr>
          <w:rStyle w:val="cat-UserDefined216760593grp-3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Отделение-НБ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кор.сч. </w:t>
      </w:r>
      <w:r>
        <w:rPr>
          <w:rStyle w:val="cat-UserDefined-1569945069grp-35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-264370665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244374766grp-3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1100349526grp-32rplc-8">
    <w:name w:val="cat-UserDefined-1100349526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1841057466grp-33rplc-13">
    <w:name w:val="cat-UserDefined1841057466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1841057466grp-33rplc-27">
    <w:name w:val="cat-UserDefined1841057466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-1100349526grp-32rplc-35">
    <w:name w:val="cat-UserDefined-1100349526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UserDefined216760593grp-34rplc-43">
    <w:name w:val="cat-UserDefined216760593 grp-34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UserDefined-1569945069grp-35rplc-48">
    <w:name w:val="cat-UserDefined-1569945069 grp-35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UserDefined-264370665grp-36rplc-51">
    <w:name w:val="cat-UserDefined-264370665 grp-36 rplc-51"/>
    <w:basedOn w:val="DefaultParagraphFont"/>
  </w:style>
  <w:style w:type="character" w:customStyle="1" w:styleId="cat-UserDefined1244374766grp-37rplc-52">
    <w:name w:val="cat-UserDefined1244374766 grp-3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8rplc-55">
    <w:name w:val="cat-FIO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