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УИД 16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0029-01-2022-001332-59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5-119/2022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 июня 2022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Казань</w:t>
      </w:r>
    </w:p>
    <w:p>
      <w:pPr>
        <w:spacing w:before="0" w:after="0"/>
        <w:jc w:val="both"/>
        <w:rPr>
          <w:sz w:val="4"/>
          <w:szCs w:val="4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4 по </w:t>
      </w:r>
      <w:r>
        <w:rPr>
          <w:rFonts w:ascii="Times New Roman" w:eastAsia="Times New Roman" w:hAnsi="Times New Roman" w:cs="Times New Roman"/>
          <w:sz w:val="26"/>
          <w:szCs w:val="26"/>
        </w:rPr>
        <w:t>Ново-Савиновскому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судебному району города Казани - мировой судья судебного участка №3 по Ново-Савиновскому судебному району города Казани Р.М. </w:t>
      </w:r>
      <w:r>
        <w:rPr>
          <w:rFonts w:ascii="Times New Roman" w:eastAsia="Times New Roman" w:hAnsi="Times New Roman" w:cs="Times New Roman"/>
          <w:sz w:val="26"/>
          <w:szCs w:val="26"/>
        </w:rPr>
        <w:t>Зайнутдинов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Галеева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Романа </w:t>
      </w:r>
      <w:r>
        <w:rPr>
          <w:rFonts w:ascii="Times New Roman" w:eastAsia="Times New Roman" w:hAnsi="Times New Roman" w:cs="Times New Roman"/>
          <w:sz w:val="26"/>
          <w:szCs w:val="26"/>
        </w:rPr>
        <w:t>Ильдусовича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2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основным общим образованием, официально не трудоустроенного, холостого, имеющего на иждивении малолетнего ребенка,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3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4"/>
          <w:szCs w:val="4"/>
        </w:rPr>
      </w:pPr>
    </w:p>
    <w:p>
      <w:pPr>
        <w:spacing w:before="0" w:after="0"/>
        <w:ind w:firstLine="709"/>
        <w:jc w:val="both"/>
        <w:rPr>
          <w:sz w:val="4"/>
          <w:szCs w:val="4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4"/>
          <w:szCs w:val="4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01 июня 2022 года в 02.33 часов Р.И. </w:t>
      </w:r>
      <w:r>
        <w:rPr>
          <w:rFonts w:ascii="Times New Roman" w:eastAsia="Times New Roman" w:hAnsi="Times New Roman" w:cs="Times New Roman"/>
          <w:sz w:val="26"/>
          <w:szCs w:val="26"/>
        </w:rPr>
        <w:t>Галеев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нарушил ограничение, установленное ему судом в соответствии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 Федеральным законом от 06.04.2011 года №64-ФЗ "Об административном надзоре за лицами, освобожденными из мест лишения свободы"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а именно,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указанный день отсутствовал по месту жительства по адресу: </w:t>
      </w:r>
      <w:r>
        <w:rPr>
          <w:rStyle w:val="cat-Addressgrp-4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привлеченным по части 1 статьи 19.24 КоАП РФ, таким образом, совершил административное правонарушение, предусмотренное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частью 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3 статьи 19.24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Р.И. </w:t>
      </w:r>
      <w:r>
        <w:rPr>
          <w:rFonts w:ascii="Times New Roman" w:eastAsia="Times New Roman" w:hAnsi="Times New Roman" w:cs="Times New Roman"/>
          <w:sz w:val="26"/>
          <w:szCs w:val="26"/>
        </w:rPr>
        <w:t>Галеев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свою вину полностью признал, в содеянном раскаивается.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Р.И. </w:t>
      </w:r>
      <w:r>
        <w:rPr>
          <w:rFonts w:ascii="Times New Roman" w:eastAsia="Times New Roman" w:hAnsi="Times New Roman" w:cs="Times New Roman"/>
          <w:sz w:val="26"/>
          <w:szCs w:val="26"/>
        </w:rPr>
        <w:t>Галеева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письменные материалы дела, суд приходит к выводу, что его 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установлена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доказана.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Кроме признания Р.И. </w:t>
      </w:r>
      <w:r>
        <w:rPr>
          <w:rFonts w:ascii="Times New Roman" w:eastAsia="Times New Roman" w:hAnsi="Times New Roman" w:cs="Times New Roman"/>
          <w:sz w:val="26"/>
          <w:szCs w:val="26"/>
        </w:rPr>
        <w:t>Галеева</w:t>
      </w:r>
      <w:r>
        <w:rPr>
          <w:rFonts w:ascii="Times New Roman" w:eastAsia="Times New Roman" w:hAnsi="Times New Roman" w:cs="Times New Roman"/>
          <w:sz w:val="26"/>
          <w:szCs w:val="26"/>
        </w:rPr>
        <w:t>, его виновность в совершении административного правонарушения подтверждается следующими исследованными письменными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№ 8601535 от 29.06.2022 года, из которого усматривается, что 01 июня 2022 года в 02.33 часов Р.И. </w:t>
      </w:r>
      <w:r>
        <w:rPr>
          <w:rFonts w:ascii="Times New Roman" w:eastAsia="Times New Roman" w:hAnsi="Times New Roman" w:cs="Times New Roman"/>
          <w:sz w:val="26"/>
          <w:szCs w:val="26"/>
        </w:rPr>
        <w:t>Галеев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нарушил ограничение, установленное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решением Ново-Савиновского районного суда г. Казани Республики Татарстан №2а-4421/2020 от 15.10.2020 года,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указанный день отсутствовал по месту жительства по адресу: </w:t>
      </w:r>
      <w:r>
        <w:rPr>
          <w:rStyle w:val="cat-Addressgrp-4rplc-2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будучи привлеченным по части 1 статьи 19.24 КоАП РФ,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рапортом сотрудника ОП №6 «</w:t>
      </w:r>
      <w:r>
        <w:rPr>
          <w:rFonts w:ascii="Times New Roman" w:eastAsia="Times New Roman" w:hAnsi="Times New Roman" w:cs="Times New Roman"/>
          <w:sz w:val="26"/>
          <w:szCs w:val="26"/>
        </w:rPr>
        <w:t>Савиново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Управления 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.К</w:t>
      </w:r>
      <w:r>
        <w:rPr>
          <w:rFonts w:ascii="Times New Roman" w:eastAsia="Times New Roman" w:hAnsi="Times New Roman" w:cs="Times New Roman"/>
          <w:sz w:val="26"/>
          <w:szCs w:val="26"/>
        </w:rPr>
        <w:t>азани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 Валеевым;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актом посещения подозреваемого лица по месту жительства или пребывания;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Ново-Савиновского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районного суда г. Казани Республики Татарстан №2а-4421/2020 от 15.10.2020 года;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Ново-Савиновского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районного суда г. Казани Республики Татарстан по делу №2а-2196/2021 от 14.04.2021 года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Р.И. </w:t>
      </w:r>
      <w:r>
        <w:rPr>
          <w:rFonts w:ascii="Times New Roman" w:eastAsia="Times New Roman" w:hAnsi="Times New Roman" w:cs="Times New Roman"/>
          <w:sz w:val="26"/>
          <w:szCs w:val="26"/>
        </w:rPr>
        <w:t>Галеева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приговором Приволжского районного суда г. Казани Республики Татарстан по делу №1-107/2019 от 13.05.2019 года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Р.И. </w:t>
      </w:r>
      <w:r>
        <w:rPr>
          <w:rFonts w:ascii="Times New Roman" w:eastAsia="Times New Roman" w:hAnsi="Times New Roman" w:cs="Times New Roman"/>
          <w:sz w:val="26"/>
          <w:szCs w:val="26"/>
        </w:rPr>
        <w:t>Галеева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постановлением начальника ОП №6 «</w:t>
      </w:r>
      <w:r>
        <w:rPr>
          <w:rFonts w:ascii="Times New Roman" w:eastAsia="Times New Roman" w:hAnsi="Times New Roman" w:cs="Times New Roman"/>
          <w:sz w:val="26"/>
          <w:szCs w:val="26"/>
        </w:rPr>
        <w:t>Савиново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УМВД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.К</w:t>
      </w:r>
      <w:r>
        <w:rPr>
          <w:rFonts w:ascii="Times New Roman" w:eastAsia="Times New Roman" w:hAnsi="Times New Roman" w:cs="Times New Roman"/>
          <w:sz w:val="26"/>
          <w:szCs w:val="26"/>
        </w:rPr>
        <w:t>азани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14.03.2022 года по ч.1 ст.19.24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Р.И. </w:t>
      </w:r>
      <w:r>
        <w:rPr>
          <w:rFonts w:ascii="Times New Roman" w:eastAsia="Times New Roman" w:hAnsi="Times New Roman" w:cs="Times New Roman"/>
          <w:sz w:val="26"/>
          <w:szCs w:val="26"/>
        </w:rPr>
        <w:t>Галеева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 другими исследованными материалами дела.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частей 1,2 статьи 4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Федерального закона от 06.04.2011 N 64-ФЗ "Об административном надзоре за лицами, освобожденными из мест лишения свободы"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 поднадзорного лица могут устанавливаться административные ограничения,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том числе, обязательная явка от одного до четырех раз в месяц в орган внутренних дел по месту жительства или пребывания для регистрации.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своими действиями Р.И. </w:t>
      </w:r>
      <w:r>
        <w:rPr>
          <w:rFonts w:ascii="Times New Roman" w:eastAsia="Times New Roman" w:hAnsi="Times New Roman" w:cs="Times New Roman"/>
          <w:sz w:val="26"/>
          <w:szCs w:val="26"/>
        </w:rPr>
        <w:t>Галеев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административное правонарушение, предусмотренное частью 3 статьи 19.24 КоАП РФ -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если эти действия (бездействие) не содержат уголовно наказуемого деяния, совершенное повторное в течение одного года.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учитываются характер правонарушения, сведения о личности Р.И. </w:t>
      </w:r>
      <w:r>
        <w:rPr>
          <w:rFonts w:ascii="Times New Roman" w:eastAsia="Times New Roman" w:hAnsi="Times New Roman" w:cs="Times New Roman"/>
          <w:sz w:val="26"/>
          <w:szCs w:val="26"/>
        </w:rPr>
        <w:t>Галеева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качестве обстоятельств, смягчающих наказание Р.И. </w:t>
      </w:r>
      <w:r>
        <w:rPr>
          <w:rFonts w:ascii="Times New Roman" w:eastAsia="Times New Roman" w:hAnsi="Times New Roman" w:cs="Times New Roman"/>
          <w:sz w:val="26"/>
          <w:szCs w:val="26"/>
        </w:rPr>
        <w:t>Галеева</w:t>
      </w:r>
      <w:r>
        <w:rPr>
          <w:rFonts w:ascii="Times New Roman" w:eastAsia="Times New Roman" w:hAnsi="Times New Roman" w:cs="Times New Roman"/>
          <w:sz w:val="26"/>
          <w:szCs w:val="26"/>
        </w:rPr>
        <w:t>, суд учитывает раскаяние в содеянном и полное признание вины; отягчающим обстоятельством является повторное совершение однородных административных правонарушений.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всех обстоятельств суд считает необходимым назначить Р.И. </w:t>
      </w:r>
      <w:r>
        <w:rPr>
          <w:rFonts w:ascii="Times New Roman" w:eastAsia="Times New Roman" w:hAnsi="Times New Roman" w:cs="Times New Roman"/>
          <w:sz w:val="26"/>
          <w:szCs w:val="26"/>
        </w:rPr>
        <w:t>Галееву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в соответствии с санкцией статьи КоАП РФ, поскольку иное наказание, кроме административного ареста, не может обеспечить задач административной ответственности - по предупреждению административных правонарушений.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Оснований, исключающих применение наказания в виде административного ареста, предусмотренные частью 2 статьи 3.9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>, руководствуясь статьями 29.9, 29.10 КоАП РФ, суд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900"/>
        <w:rPr>
          <w:sz w:val="4"/>
          <w:szCs w:val="4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</w:t>
      </w:r>
      <w:r>
        <w:rPr>
          <w:rFonts w:ascii="Times New Roman" w:eastAsia="Times New Roman" w:hAnsi="Times New Roman" w:cs="Times New Roman"/>
          <w:sz w:val="26"/>
          <w:szCs w:val="26"/>
        </w:rPr>
        <w:t>Галеева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Романа </w:t>
      </w:r>
      <w:r>
        <w:rPr>
          <w:rFonts w:ascii="Times New Roman" w:eastAsia="Times New Roman" w:hAnsi="Times New Roman" w:cs="Times New Roman"/>
          <w:sz w:val="26"/>
          <w:szCs w:val="26"/>
        </w:rPr>
        <w:t>Ильдусовича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назначить ему административное наказание в виде административного ареста на срок 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</w:t>
      </w:r>
      <w:r>
        <w:rPr>
          <w:rFonts w:ascii="Times New Roman" w:eastAsia="Times New Roman" w:hAnsi="Times New Roman" w:cs="Times New Roman"/>
          <w:sz w:val="26"/>
          <w:szCs w:val="26"/>
        </w:rPr>
        <w:t>ть) суток.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наказания исчислять с 12 часов 00 минут 29 июня 2022 года.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Ново-Савиновский районный суд города Казани в течение 10 суток со дня вручения или получения копии постановления. </w:t>
      </w:r>
    </w:p>
    <w:p>
      <w:pPr>
        <w:spacing w:before="0" w:after="0"/>
        <w:ind w:firstLine="568"/>
        <w:jc w:val="both"/>
        <w:rPr>
          <w:sz w:val="4"/>
          <w:szCs w:val="4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(подпись)</w:t>
      </w:r>
    </w:p>
    <w:p>
      <w:pPr>
        <w:tabs>
          <w:tab w:val="left" w:pos="4230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Р.М. </w:t>
      </w:r>
      <w:r>
        <w:rPr>
          <w:rFonts w:ascii="Times New Roman" w:eastAsia="Times New Roman" w:hAnsi="Times New Roman" w:cs="Times New Roman"/>
          <w:sz w:val="26"/>
          <w:szCs w:val="26"/>
        </w:rPr>
        <w:t>Зайнутдинов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8"/>
        <w:jc w:val="both"/>
        <w:rPr>
          <w:sz w:val="4"/>
          <w:szCs w:val="4"/>
        </w:rPr>
      </w:pPr>
    </w:p>
    <w:p>
      <w:pPr>
        <w:spacing w:before="0" w:after="0"/>
        <w:ind w:firstLine="56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вступило в законную силу______________________20___ года.</w:t>
      </w:r>
    </w:p>
    <w:p>
      <w:pPr>
        <w:spacing w:before="0" w:after="0"/>
        <w:jc w:val="both"/>
        <w:rPr>
          <w:sz w:val="4"/>
          <w:szCs w:val="4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Р.М. </w:t>
      </w:r>
      <w:r>
        <w:rPr>
          <w:rFonts w:ascii="Times New Roman" w:eastAsia="Times New Roman" w:hAnsi="Times New Roman" w:cs="Times New Roman"/>
          <w:sz w:val="26"/>
          <w:szCs w:val="26"/>
        </w:rPr>
        <w:t>Зайнутдинов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4rplc-23">
    <w:name w:val="cat-Address grp-4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5A5F38A68749A80A40CB2F3881CBDE8958E453B6F57A04B885B6071198C1666356CFE0EFD755E9M8M9I" TargetMode="External" /><Relationship Id="rId5" Type="http://schemas.openxmlformats.org/officeDocument/2006/relationships/hyperlink" Target="consultantplus://offline/ref=A53EDFF58DBDC893B16EDEE916817902FB26A756C1B4CBEEB3E4D68A0494B091581E14BCC46BC1611D19C781EC0505A4349CD510C69E12zFL" TargetMode="External" /><Relationship Id="rId6" Type="http://schemas.openxmlformats.org/officeDocument/2006/relationships/hyperlink" Target="consultantplus://offline/ref=115B3E6F037EE9B744A4F8F0DFF0AA0A2A006BD6118722ECF66D6D743EB8C21328031DD45D19D2FCI6XAK" TargetMode="External" /><Relationship Id="rId7" Type="http://schemas.openxmlformats.org/officeDocument/2006/relationships/header" Target="head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