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№5/5-209/2022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режиме видеоконференцсвязи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со средним образованием, 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«ГУЗЛЕР» - монтажником, зарегистрированного и проживающего по адресу: РТ,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подъезде на 2 этаже дома №53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 рта исходил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оскорблял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пришел к следующему выводу.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подтверждается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№8400844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 (л.д.4);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(л.д.5,6); актом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№632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 содержание алкоголя в размере 0,916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(л.д.7); протоколом о направлении на медицинское освидетельствование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протоколом о доставлении №606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установленным, что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статьей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характер совершенного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sz w:val="28"/>
          <w:szCs w:val="28"/>
        </w:rPr>
        <w:t>елях предупреждения совершения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20.21, 29.9 – 29.10,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в доход государства (в лице УФК по РТ ( УМВД России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ИНН/КПП 1654003139/165501001, Р/счет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Кор.сч.40102810445370000079, в Отделение НБ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203010021140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92701000001, </w:t>
      </w:r>
      <w:r>
        <w:rPr>
          <w:rFonts w:ascii="Times New Roman" w:eastAsia="Times New Roman" w:hAnsi="Times New Roman" w:cs="Times New Roman"/>
          <w:sz w:val="28"/>
          <w:szCs w:val="28"/>
        </w:rPr>
        <w:t>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28213854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назначение платежа - штраф по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5/5-209/2022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