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3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                                                                                                           </w:t>
      </w:r>
      <w:r>
        <w:rPr>
          <w:b w:val="0"/>
          <w:bCs w:val="0"/>
          <w:i w:val="0"/>
        </w:rPr>
        <w:t>«данные изъяты»</w:t>
      </w:r>
    </w:p>
    <w:p>
      <w:pPr>
        <w:spacing w:before="0" w:after="0"/>
        <w:jc w:val="right"/>
        <w:rPr>
          <w:sz w:val="20"/>
          <w:szCs w:val="20"/>
        </w:rPr>
      </w:pPr>
    </w:p>
    <w:p>
      <w:pPr>
        <w:pStyle w:val="Heading3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Московскому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режиме видеоконференцсвязи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об административном правонарушении, предусмотренном частью 1 статьи 6.9 КоАП РФ, в отношении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3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УСТАНОВИЛ: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pStyle w:val="Heading3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«данные изъяты» года,</w:t>
      </w:r>
      <w:r>
        <w:rPr>
          <w:b w:val="0"/>
          <w:bCs w:val="0"/>
          <w:i w:val="0"/>
        </w:rPr>
        <w:t xml:space="preserve">  </w:t>
      </w:r>
      <w:r>
        <w:rPr>
          <w:b w:val="0"/>
          <w:bCs w:val="0"/>
          <w:i w:val="0"/>
        </w:rPr>
        <w:t>в «данные изъяты» часов «данные изъяты»</w:t>
      </w:r>
      <w:r>
        <w:rPr>
          <w:b w:val="0"/>
          <w:bCs w:val="0"/>
          <w:i w:val="0"/>
        </w:rPr>
        <w:t xml:space="preserve">  </w:t>
      </w:r>
      <w:r>
        <w:rPr>
          <w:b w:val="0"/>
          <w:bCs w:val="0"/>
          <w:i w:val="0"/>
        </w:rPr>
        <w:t>минут,</w:t>
      </w:r>
      <w:r>
        <w:rPr>
          <w:b w:val="0"/>
          <w:bCs w:val="0"/>
          <w:i w:val="0"/>
        </w:rPr>
        <w:t xml:space="preserve">  </w:t>
      </w:r>
      <w:r>
        <w:rPr>
          <w:rStyle w:val="cat-FIOgrp-9rplc-5"/>
          <w:b w:val="0"/>
          <w:bCs w:val="0"/>
          <w:i w:val="0"/>
        </w:rPr>
        <w:t>фио</w:t>
      </w:r>
      <w:r>
        <w:rPr>
          <w:b w:val="0"/>
          <w:bCs w:val="0"/>
          <w:i w:val="0"/>
        </w:rPr>
        <w:t>, находясь в ОП №11 «Восход» по адресу: «данные изъяты»,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имея явные признаки наркотического опьянения, а именно поведение не соответствующей обстановке, неадекватное поведение, заторможенность реакции, не выполнил законные требования уполномоченного должностного лица о прохождении медицинского освидетельствования на состояния опьянения на предмет употребления наркотических или психотропных веществ, без назначения врача.</w:t>
      </w:r>
    </w:p>
    <w:p>
      <w:pPr>
        <w:pStyle w:val="Heading3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В судебном заседании </w:t>
      </w:r>
      <w:r>
        <w:rPr>
          <w:rStyle w:val="cat-FIOgrp-9rplc-6"/>
          <w:b w:val="0"/>
          <w:bCs w:val="0"/>
          <w:i w:val="0"/>
        </w:rPr>
        <w:t>фио</w:t>
      </w:r>
      <w:r>
        <w:rPr>
          <w:b w:val="0"/>
          <w:bCs w:val="0"/>
          <w:i w:val="0"/>
        </w:rPr>
        <w:t xml:space="preserve"> вину в совершении административного правонарушения признал.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материалы дела, суд приходит к следующему выводу.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 (статья 40 Федерального закона от </w:t>
      </w: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 «О наркотических средствах и психотропных веществах»).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вещество, может быть направлено на медицинское освидетельствование (часть 1 статьи 44 Федерального закона от 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«О наркотических средствах и психотропных веществах»).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подтверждается письменными материалами дела: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№8500799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(л.д.2); протоколом об административном задержании №439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(л.д.3); протоколом о доставлении №439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(л.д.4); рапортами сотрудников полиции (л.д.5); 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которому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медицинского освидетельствования отказался (л.д.6); объяснением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>года (л.д.7-8).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суда нет каких либо оснований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доверять письменным материалам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считает установленным, что своими действиями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6.9 Кодекса РФ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общественную опасность совершенного административного правонарушения, характер совершенного правонарушения, личность правонарушителя.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смягчающих административную ответственность обстоятельств, суд учитывает признание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отягчающим обстоятельствам по делу суд относит повторное совершение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однородного административного правонарушения в течении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личности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 дела, в целях предупреждения совершения нового правонарушения, суд приходит к выводу, что достижение цели административного наказания возможно лишь с назначением наказания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2.1 статьи 4.1 Кодекса Российской Федерации об административных правонарушениях, суд считает необходимым возложить на </w:t>
      </w:r>
      <w:r>
        <w:rPr>
          <w:rStyle w:val="cat-FIOgrp-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совершившее административное правонарушение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прекурсорах</w:t>
      </w:r>
      <w:r>
        <w:rPr>
          <w:rFonts w:ascii="Times New Roman" w:eastAsia="Times New Roman" w:hAnsi="Times New Roman" w:cs="Times New Roman"/>
          <w:sz w:val="28"/>
          <w:szCs w:val="28"/>
        </w:rPr>
        <w:t>, обязанность пройти диагностику и при необходимости профилактические меры, лечение от наркомании, медицинскую и социальную реабилитацию в медицинском учреждении по месту его фактического проживания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6.9, 29.9-29.10 КоАП РФ, суд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КоАП РФ, 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3 (трое)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0"/>
          <w:szCs w:val="20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0"/>
          <w:szCs w:val="20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>года, согласно протоколу о доставлении.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Style w:val="cat-FIOgrp-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обязанность пройти диагностику и при необходимости профилактические мероприятия, лечение от наркомании, медицинскую и социальную реабилитацию в медицинском учреждении - </w:t>
      </w:r>
      <w:r>
        <w:rPr>
          <w:rStyle w:val="cat-OrganizationNamegrp-14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по адресу: </w:t>
      </w:r>
      <w:r>
        <w:rPr>
          <w:rStyle w:val="cat-Addressgrp-2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течение 2 месяцев со дня вступления постановления по делу об административном правонарушении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со статьёй 6.9.1 Кодекса Российской Федерации об административных правонарушениях уклонение от прохождения диагностики, профилактических мероприятий, в связи с потреблением наркотических средств лицом, на которое судом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</w:t>
      </w:r>
      <w:r>
        <w:rPr>
          <w:rStyle w:val="cat-SumInWordsgrp-13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Лицо считается уклоняющимся от прохождения диагностики, профилактических мероприятий, лечение от наркомании, медицинскую и социальную реабилитацию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 части возложения обязанности пройти диагностику, а также в соответствии с назначением врача необходимые профилактические мероприятия, лечение от наркомании, медицинскую и социальную реабилитацию возложить на ОНК УМВД России по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Исполнителю данного постановления представить мировому судье справку об исполнении.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суток.</w:t>
      </w:r>
    </w:p>
    <w:p>
      <w:pPr>
        <w:spacing w:before="0" w:after="0"/>
        <w:ind w:right="51"/>
        <w:rPr>
          <w:sz w:val="28"/>
          <w:szCs w:val="28"/>
        </w:rPr>
      </w:pPr>
    </w:p>
    <w:p>
      <w:pPr>
        <w:spacing w:before="0" w:after="0"/>
        <w:ind w:right="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>
      <w:pPr>
        <w:spacing w:before="0" w:after="0"/>
        <w:ind w:right="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51"/>
        <w:jc w:val="both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pStyle w:val="Heading3"/>
        <w:spacing w:before="0" w:after="0"/>
        <w:ind w:firstLine="300"/>
        <w:jc w:val="both"/>
        <w:outlineLvl w:val="9"/>
        <w:rPr>
          <w:b/>
          <w:bCs/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OrganizationNamegrp-14rplc-21">
    <w:name w:val="cat-OrganizationName grp-14 rplc-21"/>
    <w:basedOn w:val="DefaultParagraphFont"/>
  </w:style>
  <w:style w:type="character" w:customStyle="1" w:styleId="cat-Addressgrp-2rplc-22">
    <w:name w:val="cat-Address grp-2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SumInWordsgrp-13rplc-24">
    <w:name w:val="cat-SumInWords grp-13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FIOgrp-12rplc-27">
    <w:name w:val="cat-FIO grp-1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