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144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16MS0016-01-2022-000</w:t>
      </w:r>
      <w:r w:rsidR="00A87683">
        <w:rPr>
          <w:rFonts w:ascii="Times New Roman" w:hAnsi="Times New Roman" w:cs="Times New Roman"/>
          <w:sz w:val="28"/>
          <w:szCs w:val="28"/>
        </w:rPr>
        <w:t>886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A87683">
        <w:rPr>
          <w:rFonts w:ascii="Times New Roman" w:hAnsi="Times New Roman" w:cs="Times New Roman"/>
          <w:sz w:val="28"/>
          <w:szCs w:val="28"/>
        </w:rPr>
        <w:t>49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>г. Казань, ул. Алафузова,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Крюченкова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DF">
        <w:rPr>
          <w:rFonts w:ascii="Times New Roman" w:hAnsi="Times New Roman" w:cs="Times New Roman"/>
          <w:sz w:val="28"/>
          <w:szCs w:val="28"/>
        </w:rPr>
        <w:t>«Данные изъяты»</w:t>
      </w:r>
      <w:r w:rsidR="00A87683">
        <w:rPr>
          <w:rFonts w:ascii="Times New Roman" w:hAnsi="Times New Roman" w:cs="Times New Roman"/>
          <w:sz w:val="28"/>
          <w:szCs w:val="28"/>
        </w:rPr>
        <w:t xml:space="preserve">, </w:t>
      </w:r>
      <w:r w:rsidRP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</w:t>
      </w:r>
      <w:r w:rsidRPr="008D0ED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A87683">
        <w:rPr>
          <w:rFonts w:ascii="Times New Roman" w:hAnsi="Times New Roman" w:cs="Times New Roman"/>
          <w:sz w:val="28"/>
          <w:szCs w:val="28"/>
        </w:rPr>
        <w:t>13.12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8D0EDF"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A87683">
        <w:rPr>
          <w:rFonts w:ascii="Times New Roman" w:hAnsi="Times New Roman" w:cs="Times New Roman"/>
          <w:sz w:val="28"/>
          <w:szCs w:val="28"/>
        </w:rPr>
        <w:t>24.02.2022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8D0EDF"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>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A87683">
        <w:rPr>
          <w:rFonts w:ascii="Times New Roman" w:hAnsi="Times New Roman" w:cs="Times New Roman"/>
          <w:sz w:val="28"/>
          <w:szCs w:val="28"/>
        </w:rPr>
        <w:t>13.12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>был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A87683">
        <w:rPr>
          <w:rFonts w:ascii="Times New Roman" w:hAnsi="Times New Roman" w:cs="Times New Roman"/>
          <w:sz w:val="28"/>
          <w:szCs w:val="28"/>
        </w:rPr>
        <w:t>24.12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 установленный срок, - до </w:t>
      </w:r>
      <w:r w:rsidR="00A87683">
        <w:rPr>
          <w:rFonts w:ascii="Times New Roman" w:hAnsi="Times New Roman" w:cs="Times New Roman"/>
          <w:sz w:val="28"/>
          <w:szCs w:val="28"/>
        </w:rPr>
        <w:t>24.02.2022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от </w:t>
      </w:r>
      <w:r w:rsidR="00A87683">
        <w:rPr>
          <w:rFonts w:ascii="Times New Roman" w:hAnsi="Times New Roman" w:cs="Times New Roman"/>
          <w:sz w:val="28"/>
          <w:szCs w:val="28"/>
        </w:rPr>
        <w:t>01.03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A87683">
        <w:rPr>
          <w:rFonts w:ascii="Times New Roman" w:hAnsi="Times New Roman" w:cs="Times New Roman"/>
          <w:sz w:val="28"/>
          <w:szCs w:val="28"/>
        </w:rPr>
        <w:t>13.12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>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8D0EDF" w:rsidR="008D0ED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D0EDF" w:rsidR="008D0ED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87683"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кор. Счет 40102810445370000079, КБК 731 116 012 030 190 001 40, ОКТМО 92701000001, УИН № 031869090000000002</w:t>
      </w:r>
      <w:r w:rsidR="00A87683">
        <w:rPr>
          <w:rFonts w:ascii="Times New Roman" w:hAnsi="Times New Roman" w:cs="Times New Roman"/>
          <w:sz w:val="28"/>
          <w:szCs w:val="28"/>
        </w:rPr>
        <w:t>7846372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144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Квитанция подлежит направлению в канцелярию судебного участка №4 Кировского района г. Казани (420102, г. Казань, ул. Алафузова, д. 4, каб.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>А.О. 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8D0EDF"/>
    <w:rsid w:val="00A87683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