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FED" w:rsidP="004A560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A5605">
        <w:rPr>
          <w:sz w:val="28"/>
          <w:szCs w:val="28"/>
        </w:rPr>
        <w:t>5-3-114/2022</w:t>
      </w:r>
    </w:p>
    <w:p w:rsidR="00DC4FED" w:rsidP="00DC4FED">
      <w:pPr>
        <w:ind w:firstLine="539"/>
        <w:jc w:val="both"/>
        <w:rPr>
          <w:sz w:val="28"/>
          <w:szCs w:val="28"/>
        </w:rPr>
      </w:pPr>
    </w:p>
    <w:p w:rsidR="00DC4FED" w:rsidP="00DC4FE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FED" w:rsidRPr="004A5605" w:rsidP="00DC4FED">
      <w:pPr>
        <w:ind w:firstLine="539"/>
        <w:jc w:val="center"/>
        <w:rPr>
          <w:sz w:val="28"/>
          <w:szCs w:val="28"/>
        </w:rPr>
      </w:pPr>
      <w:r w:rsidRPr="004A5605">
        <w:rPr>
          <w:sz w:val="28"/>
          <w:szCs w:val="28"/>
        </w:rPr>
        <w:t>по делу об административном правонарушении</w:t>
      </w:r>
    </w:p>
    <w:p w:rsidR="00DC4FED" w:rsidP="004A5605">
      <w:pPr>
        <w:jc w:val="both"/>
        <w:rPr>
          <w:sz w:val="28"/>
          <w:szCs w:val="28"/>
        </w:rPr>
      </w:pP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25 июля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г. Казань, ул. </w:t>
      </w:r>
      <w:r>
        <w:rPr>
          <w:sz w:val="28"/>
          <w:szCs w:val="28"/>
        </w:rPr>
        <w:t>Алафузова</w:t>
      </w:r>
      <w:r>
        <w:rPr>
          <w:sz w:val="28"/>
          <w:szCs w:val="28"/>
        </w:rPr>
        <w:t>, д. 4</w:t>
      </w:r>
    </w:p>
    <w:p w:rsidR="00DC4FED" w:rsidP="00DC4FED">
      <w:pPr>
        <w:ind w:firstLine="539"/>
        <w:jc w:val="both"/>
        <w:rPr>
          <w:sz w:val="28"/>
          <w:szCs w:val="28"/>
        </w:rPr>
      </w:pPr>
    </w:p>
    <w:p w:rsidR="00432BB1" w:rsidRPr="003B7FAE" w:rsidP="00432BB1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</w:t>
      </w:r>
      <w:r w:rsidR="004A5605">
        <w:rPr>
          <w:sz w:val="28"/>
          <w:szCs w:val="28"/>
        </w:rPr>
        <w:t>Кировскому</w:t>
      </w:r>
      <w:r>
        <w:rPr>
          <w:sz w:val="28"/>
          <w:szCs w:val="28"/>
        </w:rPr>
        <w:t xml:space="preserve"> судебному району города Казани Республики Татарстан </w:t>
      </w:r>
      <w:r w:rsidR="004A5605">
        <w:rPr>
          <w:sz w:val="28"/>
          <w:szCs w:val="28"/>
        </w:rPr>
        <w:t>Валиуллин</w:t>
      </w:r>
      <w:r w:rsidR="004A5605">
        <w:rPr>
          <w:sz w:val="28"/>
          <w:szCs w:val="28"/>
        </w:rPr>
        <w:t xml:space="preserve"> Р.Р</w:t>
      </w:r>
      <w:r>
        <w:rPr>
          <w:sz w:val="28"/>
          <w:szCs w:val="28"/>
        </w:rPr>
        <w:t>., рассмотрев материалы дела об административном пра</w:t>
      </w:r>
      <w:r w:rsidR="004A5605">
        <w:rPr>
          <w:sz w:val="28"/>
          <w:szCs w:val="28"/>
        </w:rPr>
        <w:t>вонарушении, предусмотренном</w:t>
      </w:r>
      <w:r w:rsidR="004A5605">
        <w:rPr>
          <w:sz w:val="28"/>
          <w:szCs w:val="28"/>
        </w:rPr>
        <w:br/>
        <w:t>статьей</w:t>
      </w:r>
      <w:r>
        <w:rPr>
          <w:sz w:val="28"/>
          <w:szCs w:val="28"/>
        </w:rPr>
        <w:t xml:space="preserve"> 17.7 Кодекса Российской Федерации об административных правонарушениях, в отношении</w:t>
      </w:r>
      <w:r w:rsidR="004A560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индивидуального предприни</w:t>
      </w:r>
      <w:r w:rsidR="004A5605">
        <w:rPr>
          <w:color w:val="000000"/>
          <w:sz w:val="28"/>
          <w:szCs w:val="28"/>
        </w:rPr>
        <w:t xml:space="preserve">мателя Малеева Александра Анатольевича, </w:t>
      </w:r>
      <w:r w:rsidRPr="003B7FAE">
        <w:rPr>
          <w:sz w:val="28"/>
          <w:szCs w:val="28"/>
        </w:rPr>
        <w:t>&lt;данные изъяты на основании ст.15 N 262-ФЗ от 22.12.2008&gt;</w:t>
      </w:r>
    </w:p>
    <w:p w:rsidR="00DC4FED" w:rsidRPr="004A5605" w:rsidP="004A5605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,</w:t>
      </w:r>
    </w:p>
    <w:p w:rsidR="00DC4FED" w:rsidP="00DC4FED">
      <w:pPr>
        <w:tabs>
          <w:tab w:val="left" w:pos="851"/>
        </w:tabs>
        <w:ind w:firstLine="539"/>
        <w:jc w:val="both"/>
        <w:rPr>
          <w:color w:val="000000"/>
          <w:sz w:val="28"/>
          <w:szCs w:val="28"/>
        </w:rPr>
      </w:pPr>
    </w:p>
    <w:p w:rsidR="00DC4FED" w:rsidP="00DC4FE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C4FED" w:rsidP="00DC4FED">
      <w:pPr>
        <w:ind w:firstLine="539"/>
        <w:jc w:val="both"/>
        <w:rPr>
          <w:sz w:val="28"/>
          <w:szCs w:val="28"/>
        </w:rPr>
      </w:pPr>
    </w:p>
    <w:p w:rsidR="00EA6DE3" w:rsidP="00EA6DE3">
      <w:pPr>
        <w:pStyle w:val="ConsPlusNormal"/>
        <w:ind w:firstLine="539"/>
        <w:jc w:val="both"/>
      </w:pPr>
      <w:r>
        <w:rPr>
          <w:color w:val="000000"/>
        </w:rPr>
        <w:t xml:space="preserve">Согласно протоколу об административном правонарушении от </w:t>
      </w:r>
      <w:r w:rsidR="00432BB1">
        <w:rPr>
          <w:color w:val="000000"/>
        </w:rPr>
        <w:t>ДД.ММ,ГГГГ</w:t>
      </w:r>
      <w:r w:rsidR="00432BB1">
        <w:rPr>
          <w:color w:val="000000"/>
        </w:rPr>
        <w:t xml:space="preserve"> </w:t>
      </w:r>
      <w:r>
        <w:t xml:space="preserve">индивидуальный предприниматель </w:t>
      </w:r>
      <w:r w:rsidR="006D5BF1">
        <w:t>Малеев А.А.</w:t>
      </w:r>
      <w:r>
        <w:t xml:space="preserve"> не представил по определению </w:t>
      </w:r>
      <w:r w:rsidR="006D5BF1">
        <w:t xml:space="preserve">ФНС ИФНС России по г. Чебоксары </w:t>
      </w:r>
      <w:r>
        <w:t xml:space="preserve">от </w:t>
      </w:r>
      <w:r w:rsidR="006D5BF1">
        <w:t>20 января</w:t>
      </w:r>
      <w:r>
        <w:t xml:space="preserve"> 2022 года </w:t>
      </w:r>
      <w:r w:rsidR="006D5BF1">
        <w:t>документы, необходимые</w:t>
      </w:r>
      <w:r>
        <w:t xml:space="preserve"> для разрешения возбужденного</w:t>
      </w:r>
      <w:r w:rsidR="006D5BF1">
        <w:t xml:space="preserve"> ФНС ИФНС России по г. Чебоксары </w:t>
      </w:r>
      <w:r>
        <w:t xml:space="preserve"> дела об административном правонарушении. Таким образом, ИП </w:t>
      </w:r>
      <w:r w:rsidR="006D5BF1">
        <w:t>Малеев А.А.</w:t>
      </w:r>
      <w:r>
        <w:t xml:space="preserve"> допустил умышленное невыполнение требований должностного лица, осуществляющего производство по делу об административном правонарушении.</w:t>
      </w:r>
    </w:p>
    <w:p w:rsidR="00DC4FED" w:rsidP="00DC4FED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ИП </w:t>
      </w:r>
      <w:r w:rsidR="006D5BF1">
        <w:rPr>
          <w:sz w:val="28"/>
          <w:szCs w:val="28"/>
        </w:rPr>
        <w:t>Малеев А.А.</w:t>
      </w:r>
      <w:r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извещался надлежащим образом, </w:t>
      </w:r>
      <w:r w:rsidR="006D5BF1">
        <w:rPr>
          <w:sz w:val="28"/>
          <w:szCs w:val="28"/>
        </w:rPr>
        <w:t>конверт возвращен по истечении срока хранения.</w:t>
      </w:r>
      <w:r>
        <w:rPr>
          <w:sz w:val="28"/>
          <w:szCs w:val="28"/>
        </w:rPr>
        <w:t xml:space="preserve"> В силу второго абзаца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ИП </w:t>
      </w:r>
      <w:r w:rsidR="006D5BF1">
        <w:rPr>
          <w:sz w:val="28"/>
          <w:szCs w:val="28"/>
        </w:rPr>
        <w:t>Малеев А.А.</w:t>
      </w:r>
      <w:r>
        <w:rPr>
          <w:sz w:val="28"/>
          <w:szCs w:val="28"/>
        </w:rPr>
        <w:t xml:space="preserve"> считается извещенным о времени и месте судебного рассмотрения, ходатайств об отложении рассмотрения дела не поступило.</w:t>
      </w:r>
    </w:p>
    <w:p w:rsidR="00DC4FED" w:rsidP="00DC4FED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полагает возможным рассмотреть дело в соответствии с частью 2 статьи 25.1 Кодекса Российской Федерации об административных правонарушениях в отсутствие ИП </w:t>
      </w:r>
      <w:r w:rsidR="00EA6DE3">
        <w:rPr>
          <w:sz w:val="28"/>
          <w:szCs w:val="28"/>
        </w:rPr>
        <w:t>Малеева А.А.</w:t>
      </w:r>
    </w:p>
    <w:p w:rsidR="00DC4FED" w:rsidP="006D5B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приходит к следующим выводам.</w:t>
      </w:r>
    </w:p>
    <w:p w:rsidR="00DC4FED" w:rsidP="00DC4FED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ИП </w:t>
      </w:r>
      <w:r w:rsidR="00EA6DE3">
        <w:rPr>
          <w:sz w:val="28"/>
          <w:szCs w:val="28"/>
        </w:rPr>
        <w:t>Малеевым А.А.</w:t>
      </w:r>
      <w:r>
        <w:rPr>
          <w:sz w:val="28"/>
          <w:szCs w:val="28"/>
        </w:rPr>
        <w:t xml:space="preserve"> административного правонарушения установлен материалами дела:</w:t>
      </w:r>
    </w:p>
    <w:p w:rsidR="00432BB1" w:rsidRPr="003B7FAE" w:rsidP="00432B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B7FAE">
        <w:rPr>
          <w:sz w:val="28"/>
          <w:szCs w:val="28"/>
        </w:rPr>
        <w:t>&lt;данные изъяты на основании ст.15 N 262-ФЗ от 22.12.2008&gt;</w:t>
      </w:r>
    </w:p>
    <w:p w:rsidR="00DC4FED" w:rsidP="00432BB1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установленным, что ИП </w:t>
      </w:r>
      <w:r w:rsidR="00311C08">
        <w:rPr>
          <w:sz w:val="28"/>
          <w:szCs w:val="28"/>
        </w:rPr>
        <w:t>Малеев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</w:t>
      </w:r>
      <w:r>
        <w:rPr>
          <w:sz w:val="28"/>
          <w:szCs w:val="28"/>
        </w:rPr>
        <w:t>17.7 КоАП РФ – умышленное невыполнение требований должностного лица, осуществляющего производство по делу об административном правонарушении.</w:t>
      </w: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Санкция данной правовой нормы предусматривает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</w:t>
      </w: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и данные о личности ИП </w:t>
      </w:r>
      <w:r w:rsidR="00311C08">
        <w:rPr>
          <w:sz w:val="28"/>
          <w:szCs w:val="28"/>
        </w:rPr>
        <w:t>Малеева А.А.</w:t>
      </w:r>
    </w:p>
    <w:p w:rsidR="00DC4FED" w:rsidP="00DC4FE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DC4FED" w:rsidP="00DC4FED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изложенное в совокупности, мировой судья полагает возможным назначить ИП </w:t>
      </w:r>
      <w:r w:rsidR="00311C08">
        <w:rPr>
          <w:sz w:val="28"/>
          <w:szCs w:val="28"/>
        </w:rPr>
        <w:t>Малееву А.А.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17.8, 29.9 – 29.10 Кодекса Российской Федерации об административных правонарушениях, мировой судья</w:t>
      </w:r>
    </w:p>
    <w:p w:rsidR="00DC4FED" w:rsidP="00DC4FED">
      <w:pPr>
        <w:ind w:firstLine="539"/>
        <w:jc w:val="both"/>
        <w:rPr>
          <w:sz w:val="28"/>
          <w:szCs w:val="28"/>
        </w:rPr>
      </w:pPr>
    </w:p>
    <w:p w:rsidR="00DC4FED" w:rsidP="00DC4FE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DC4FED" w:rsidP="00DC4FED">
      <w:pPr>
        <w:ind w:firstLine="539"/>
        <w:jc w:val="both"/>
        <w:rPr>
          <w:color w:val="000000"/>
          <w:sz w:val="28"/>
          <w:szCs w:val="28"/>
        </w:rPr>
      </w:pPr>
    </w:p>
    <w:p w:rsidR="00311C08" w:rsidP="00432BB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индивидуального предпринимателя </w:t>
      </w:r>
      <w:r>
        <w:rPr>
          <w:color w:val="000000"/>
          <w:sz w:val="28"/>
          <w:szCs w:val="28"/>
        </w:rPr>
        <w:t>Малеева Александра Анатольевича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предусмотренного статьей 17.7 Кодекса Российской Федерации об административных правонарушениях, и назначить ему административное наказание в виде </w:t>
      </w:r>
      <w:r w:rsidRPr="003B7FAE" w:rsidR="00432BB1">
        <w:rPr>
          <w:sz w:val="28"/>
          <w:szCs w:val="28"/>
        </w:rPr>
        <w:t>&lt;данные изъяты на основани</w:t>
      </w:r>
      <w:r w:rsidR="00432BB1">
        <w:rPr>
          <w:sz w:val="28"/>
          <w:szCs w:val="28"/>
        </w:rPr>
        <w:t>и ст.15 N 262-ФЗ от 22.12.2008&gt;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11C08" w:rsidP="00896EB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08">
        <w:rPr>
          <w:sz w:val="28"/>
          <w:szCs w:val="28"/>
        </w:rPr>
        <w:t xml:space="preserve">олучатель: УФК по РТ (Министерство юстиции Республики Татарстан), ИНН 1654003139, КПП 165501001, </w:t>
      </w:r>
      <w:r w:rsidRPr="00311C08">
        <w:rPr>
          <w:sz w:val="28"/>
          <w:szCs w:val="28"/>
        </w:rPr>
        <w:t>кор.счет</w:t>
      </w:r>
      <w:r w:rsidRPr="00311C08">
        <w:rPr>
          <w:sz w:val="28"/>
          <w:szCs w:val="28"/>
        </w:rPr>
        <w:t xml:space="preserve"> № 40102810445370000079, БИК 019205400 в Отделение НБ Республики Татарстан Банка России//УФК по Республике Татарстан </w:t>
      </w:r>
      <w:r w:rsidRPr="00311C08">
        <w:rPr>
          <w:sz w:val="28"/>
          <w:szCs w:val="28"/>
        </w:rPr>
        <w:t>г.Казани</w:t>
      </w:r>
      <w:r w:rsidRPr="00311C08">
        <w:rPr>
          <w:sz w:val="28"/>
          <w:szCs w:val="28"/>
        </w:rPr>
        <w:t>, Код ОКТМО 92701000001, Код бюджетной классификации № 73111601</w:t>
      </w:r>
      <w:r>
        <w:rPr>
          <w:sz w:val="28"/>
          <w:szCs w:val="28"/>
        </w:rPr>
        <w:t>1173010007140</w:t>
      </w:r>
      <w:r w:rsidRPr="00311C08">
        <w:rPr>
          <w:sz w:val="28"/>
          <w:szCs w:val="28"/>
        </w:rPr>
        <w:t>, УИН 03186909000000000292915</w:t>
      </w:r>
      <w:r>
        <w:rPr>
          <w:sz w:val="28"/>
          <w:szCs w:val="28"/>
        </w:rPr>
        <w:t>44</w:t>
      </w:r>
      <w:r w:rsidRPr="00311C08">
        <w:rPr>
          <w:sz w:val="28"/>
          <w:szCs w:val="28"/>
        </w:rPr>
        <w:t>, штраф по постановлению 5-3-</w:t>
      </w:r>
      <w:r>
        <w:rPr>
          <w:sz w:val="28"/>
          <w:szCs w:val="28"/>
        </w:rPr>
        <w:t>114</w:t>
      </w:r>
      <w:r w:rsidRPr="00311C08">
        <w:rPr>
          <w:sz w:val="28"/>
          <w:szCs w:val="28"/>
        </w:rPr>
        <w:t>/2022.</w:t>
      </w:r>
    </w:p>
    <w:p w:rsidR="00DC4FED" w:rsidP="00DC4F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 xml:space="preserve">индивидуальному предпринимателю </w:t>
      </w:r>
      <w:r w:rsidR="00896EBE">
        <w:rPr>
          <w:color w:val="000000"/>
          <w:sz w:val="28"/>
          <w:szCs w:val="28"/>
        </w:rPr>
        <w:t>Малееву А.А.</w:t>
      </w:r>
      <w:r>
        <w:rPr>
          <w:sz w:val="28"/>
          <w:szCs w:val="28"/>
        </w:rPr>
        <w:t>, что в соответствии со ст. 20.25 КоАП РФ, неуплата штрафа в срок предусмотренный ст. 32.2. КоАП РФ - 60 суток со дня вступления постановления суда в законную силу либо со дня истечения срока отсрочки или срока рассрочки, предусмотренных ст. 31.5 настоящего Кодекса, влечет наложение административного штрафа либо административный арест на срок до 15 суток.</w:t>
      </w:r>
    </w:p>
    <w:p w:rsidR="00DC4FED" w:rsidP="00DC4FED">
      <w:pPr>
        <w:pStyle w:val="BodyText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</w:p>
    <w:p w:rsidR="00DC4FED" w:rsidP="00DC4FED">
      <w:pPr>
        <w:pStyle w:val="BodyText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896EBE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районный суд</w:t>
      </w:r>
      <w:r>
        <w:rPr>
          <w:sz w:val="28"/>
          <w:szCs w:val="28"/>
        </w:rPr>
        <w:br/>
        <w:t>г. Казани</w:t>
      </w:r>
      <w:r w:rsidR="00896EBE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</w:p>
    <w:p w:rsidR="00DC4FED" w:rsidP="00DC4FED">
      <w:pPr>
        <w:pStyle w:val="BodyText"/>
        <w:spacing w:after="0"/>
        <w:ind w:firstLine="539"/>
        <w:jc w:val="both"/>
        <w:rPr>
          <w:sz w:val="28"/>
          <w:szCs w:val="28"/>
        </w:rPr>
      </w:pPr>
    </w:p>
    <w:p w:rsidR="00DC4FED" w:rsidP="00896EBE">
      <w:pPr>
        <w:pStyle w:val="BodyText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6EBE">
        <w:rPr>
          <w:sz w:val="28"/>
          <w:szCs w:val="28"/>
        </w:rPr>
        <w:t>Валиуллин</w:t>
      </w:r>
      <w:r w:rsidR="00896EBE">
        <w:rPr>
          <w:sz w:val="28"/>
          <w:szCs w:val="28"/>
        </w:rPr>
        <w:t xml:space="preserve"> Р.Р.</w:t>
      </w: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DC4FED" w:rsidP="00CA024F">
      <w:pPr>
        <w:jc w:val="right"/>
        <w:rPr>
          <w:sz w:val="28"/>
          <w:szCs w:val="28"/>
        </w:rPr>
      </w:pPr>
    </w:p>
    <w:p w:rsidR="00312C56"/>
    <w:sectPr w:rsidSect="004A56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5A"/>
    <w:rsid w:val="00311C08"/>
    <w:rsid w:val="00312C56"/>
    <w:rsid w:val="003B7FAE"/>
    <w:rsid w:val="00432BB1"/>
    <w:rsid w:val="004A5605"/>
    <w:rsid w:val="006D5BF1"/>
    <w:rsid w:val="00896EBE"/>
    <w:rsid w:val="008E0F5A"/>
    <w:rsid w:val="00CA024F"/>
    <w:rsid w:val="00DC4FED"/>
    <w:rsid w:val="00EA6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A2E2B8-5EDA-48C3-B3D3-35021C3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A024F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PhoneNumbergrp-27rplc-0">
    <w:name w:val="cat-PhoneNumber grp-27 rplc-0"/>
    <w:basedOn w:val="DefaultParagraphFont"/>
    <w:rsid w:val="00CA024F"/>
  </w:style>
  <w:style w:type="character" w:customStyle="1" w:styleId="cat-Dategrp-11rplc-1">
    <w:name w:val="cat-Date grp-11 rplc-1"/>
    <w:basedOn w:val="DefaultParagraphFont"/>
    <w:rsid w:val="00CA024F"/>
  </w:style>
  <w:style w:type="character" w:customStyle="1" w:styleId="cat-Addressgrp-0rplc-2">
    <w:name w:val="cat-Address grp-0 rplc-2"/>
    <w:basedOn w:val="DefaultParagraphFont"/>
    <w:rsid w:val="00CA024F"/>
  </w:style>
  <w:style w:type="character" w:customStyle="1" w:styleId="cat-Addressgrp-3rplc-3">
    <w:name w:val="cat-Address grp-3 rplc-3"/>
    <w:basedOn w:val="DefaultParagraphFont"/>
    <w:rsid w:val="00CA024F"/>
  </w:style>
  <w:style w:type="character" w:customStyle="1" w:styleId="cat-FIOgrp-16rplc-4">
    <w:name w:val="cat-FIO grp-16 rplc-4"/>
    <w:basedOn w:val="DefaultParagraphFont"/>
    <w:rsid w:val="00CA024F"/>
  </w:style>
  <w:style w:type="character" w:customStyle="1" w:styleId="cat-Addressgrp-1rplc-5">
    <w:name w:val="cat-Address grp-1 rplc-5"/>
    <w:basedOn w:val="DefaultParagraphFont"/>
    <w:rsid w:val="00CA024F"/>
  </w:style>
  <w:style w:type="character" w:customStyle="1" w:styleId="cat-FIOgrp-17rplc-6">
    <w:name w:val="cat-FIO grp-17 rplc-6"/>
    <w:basedOn w:val="DefaultParagraphFont"/>
    <w:rsid w:val="00CA024F"/>
  </w:style>
  <w:style w:type="character" w:customStyle="1" w:styleId="cat-PassportDatagrp-26rplc-7">
    <w:name w:val="cat-PassportData grp-26 rplc-7"/>
    <w:basedOn w:val="DefaultParagraphFont"/>
    <w:rsid w:val="00CA024F"/>
  </w:style>
  <w:style w:type="character" w:customStyle="1" w:styleId="cat-Addressgrp-2rplc-8">
    <w:name w:val="cat-Address grp-2 rplc-8"/>
    <w:basedOn w:val="DefaultParagraphFont"/>
    <w:rsid w:val="00CA024F"/>
  </w:style>
  <w:style w:type="character" w:customStyle="1" w:styleId="cat-Addressgrp-4rplc-9">
    <w:name w:val="cat-Address grp-4 rplc-9"/>
    <w:basedOn w:val="DefaultParagraphFont"/>
    <w:rsid w:val="00CA024F"/>
  </w:style>
  <w:style w:type="character" w:customStyle="1" w:styleId="cat-Addressgrp-6rplc-10">
    <w:name w:val="cat-Address grp-6 rplc-10"/>
    <w:basedOn w:val="DefaultParagraphFont"/>
    <w:rsid w:val="00CA024F"/>
  </w:style>
  <w:style w:type="character" w:customStyle="1" w:styleId="cat-Dategrp-12rplc-11">
    <w:name w:val="cat-Date grp-12 rplc-11"/>
    <w:basedOn w:val="DefaultParagraphFont"/>
    <w:rsid w:val="00CA024F"/>
  </w:style>
  <w:style w:type="character" w:customStyle="1" w:styleId="cat-FIOgrp-18rplc-12">
    <w:name w:val="cat-FIO grp-18 rplc-12"/>
    <w:basedOn w:val="DefaultParagraphFont"/>
    <w:rsid w:val="00CA024F"/>
  </w:style>
  <w:style w:type="character" w:customStyle="1" w:styleId="cat-Addressgrp-5rplc-13">
    <w:name w:val="cat-Address grp-5 rplc-13"/>
    <w:basedOn w:val="DefaultParagraphFont"/>
    <w:rsid w:val="00CA024F"/>
  </w:style>
  <w:style w:type="character" w:customStyle="1" w:styleId="cat-Dategrp-13rplc-14">
    <w:name w:val="cat-Date grp-13 rplc-14"/>
    <w:basedOn w:val="DefaultParagraphFont"/>
    <w:rsid w:val="00CA024F"/>
  </w:style>
  <w:style w:type="character" w:customStyle="1" w:styleId="cat-Dategrp-14rplc-15">
    <w:name w:val="cat-Date grp-14 rplc-15"/>
    <w:basedOn w:val="DefaultParagraphFont"/>
    <w:rsid w:val="00CA024F"/>
  </w:style>
  <w:style w:type="character" w:customStyle="1" w:styleId="cat-FIOgrp-19rplc-16">
    <w:name w:val="cat-FIO grp-19 rplc-16"/>
    <w:basedOn w:val="DefaultParagraphFont"/>
    <w:rsid w:val="00CA024F"/>
  </w:style>
  <w:style w:type="character" w:customStyle="1" w:styleId="cat-Dategrp-14rplc-17">
    <w:name w:val="cat-Date grp-14 rplc-17"/>
    <w:basedOn w:val="DefaultParagraphFont"/>
    <w:rsid w:val="00CA024F"/>
  </w:style>
  <w:style w:type="character" w:customStyle="1" w:styleId="cat-Addressgrp-5rplc-18">
    <w:name w:val="cat-Address grp-5 rplc-18"/>
    <w:basedOn w:val="DefaultParagraphFont"/>
    <w:rsid w:val="00CA024F"/>
  </w:style>
  <w:style w:type="character" w:customStyle="1" w:styleId="cat-FIOgrp-19rplc-19">
    <w:name w:val="cat-FIO grp-19 rplc-19"/>
    <w:basedOn w:val="DefaultParagraphFont"/>
    <w:rsid w:val="00CA024F"/>
  </w:style>
  <w:style w:type="character" w:customStyle="1" w:styleId="cat-FIOgrp-20rplc-20">
    <w:name w:val="cat-FIO grp-20 rplc-20"/>
    <w:basedOn w:val="DefaultParagraphFont"/>
    <w:rsid w:val="00CA024F"/>
  </w:style>
  <w:style w:type="character" w:customStyle="1" w:styleId="cat-FIOgrp-19rplc-21">
    <w:name w:val="cat-FIO grp-19 rplc-21"/>
    <w:basedOn w:val="DefaultParagraphFont"/>
    <w:rsid w:val="00CA024F"/>
  </w:style>
  <w:style w:type="character" w:customStyle="1" w:styleId="cat-SumInWordsgrp-21rplc-22">
    <w:name w:val="cat-SumInWords grp-21 rplc-22"/>
    <w:basedOn w:val="DefaultParagraphFont"/>
    <w:rsid w:val="00CA024F"/>
  </w:style>
  <w:style w:type="character" w:customStyle="1" w:styleId="cat-SumInWordsgrp-22rplc-23">
    <w:name w:val="cat-SumInWords grp-22 rplc-23"/>
    <w:basedOn w:val="DefaultParagraphFont"/>
    <w:rsid w:val="00CA024F"/>
  </w:style>
  <w:style w:type="character" w:customStyle="1" w:styleId="cat-SumInWordsgrp-23rplc-24">
    <w:name w:val="cat-SumInWords grp-23 rplc-24"/>
    <w:basedOn w:val="DefaultParagraphFont"/>
    <w:rsid w:val="00CA024F"/>
  </w:style>
  <w:style w:type="character" w:customStyle="1" w:styleId="cat-FIOgrp-19rplc-25">
    <w:name w:val="cat-FIO grp-19 rplc-25"/>
    <w:basedOn w:val="DefaultParagraphFont"/>
    <w:rsid w:val="00CA024F"/>
  </w:style>
  <w:style w:type="character" w:customStyle="1" w:styleId="cat-Dategrp-15rplc-26">
    <w:name w:val="cat-Date grp-15 rplc-26"/>
    <w:basedOn w:val="DefaultParagraphFont"/>
    <w:rsid w:val="00CA024F"/>
  </w:style>
  <w:style w:type="character" w:customStyle="1" w:styleId="cat-Dategrp-13rplc-27">
    <w:name w:val="cat-Date grp-13 rplc-27"/>
    <w:basedOn w:val="DefaultParagraphFont"/>
    <w:rsid w:val="00CA024F"/>
  </w:style>
  <w:style w:type="character" w:customStyle="1" w:styleId="cat-Dategrp-13rplc-28">
    <w:name w:val="cat-Date grp-13 rplc-28"/>
    <w:basedOn w:val="DefaultParagraphFont"/>
    <w:rsid w:val="00CA024F"/>
  </w:style>
  <w:style w:type="character" w:customStyle="1" w:styleId="cat-Dategrp-14rplc-29">
    <w:name w:val="cat-Date grp-14 rplc-29"/>
    <w:basedOn w:val="DefaultParagraphFont"/>
    <w:rsid w:val="00CA024F"/>
  </w:style>
  <w:style w:type="character" w:customStyle="1" w:styleId="cat-FIOgrp-19rplc-30">
    <w:name w:val="cat-FIO grp-19 rplc-30"/>
    <w:basedOn w:val="DefaultParagraphFont"/>
    <w:rsid w:val="00CA024F"/>
  </w:style>
  <w:style w:type="character" w:customStyle="1" w:styleId="cat-FIOgrp-19rplc-31">
    <w:name w:val="cat-FIO grp-19 rplc-31"/>
    <w:basedOn w:val="DefaultParagraphFont"/>
    <w:rsid w:val="00CA024F"/>
  </w:style>
  <w:style w:type="character" w:customStyle="1" w:styleId="cat-Addressgrp-1rplc-32">
    <w:name w:val="cat-Address grp-1 rplc-32"/>
    <w:basedOn w:val="DefaultParagraphFont"/>
    <w:rsid w:val="00CA024F"/>
  </w:style>
  <w:style w:type="character" w:customStyle="1" w:styleId="cat-FIOgrp-17rplc-33">
    <w:name w:val="cat-FIO grp-17 rplc-33"/>
    <w:basedOn w:val="DefaultParagraphFont"/>
    <w:rsid w:val="00CA024F"/>
  </w:style>
  <w:style w:type="character" w:customStyle="1" w:styleId="cat-Sumgrp-25rplc-34">
    <w:name w:val="cat-Sum grp-25 rplc-34"/>
    <w:basedOn w:val="DefaultParagraphFont"/>
    <w:rsid w:val="00CA024F"/>
  </w:style>
  <w:style w:type="character" w:customStyle="1" w:styleId="cat-PhoneNumbergrp-28rplc-35">
    <w:name w:val="cat-PhoneNumber grp-28 rplc-35"/>
    <w:basedOn w:val="DefaultParagraphFont"/>
    <w:rsid w:val="00CA024F"/>
  </w:style>
  <w:style w:type="character" w:customStyle="1" w:styleId="cat-PhoneNumbergrp-29rplc-36">
    <w:name w:val="cat-PhoneNumber grp-29 rplc-36"/>
    <w:basedOn w:val="DefaultParagraphFont"/>
    <w:rsid w:val="00CA024F"/>
  </w:style>
  <w:style w:type="character" w:customStyle="1" w:styleId="cat-Addressgrp-7rplc-37">
    <w:name w:val="cat-Address grp-7 rplc-37"/>
    <w:basedOn w:val="DefaultParagraphFont"/>
    <w:rsid w:val="00CA024F"/>
  </w:style>
  <w:style w:type="character" w:customStyle="1" w:styleId="cat-Addressgrp-8rplc-38">
    <w:name w:val="cat-Address grp-8 rplc-38"/>
    <w:basedOn w:val="DefaultParagraphFont"/>
    <w:rsid w:val="00CA024F"/>
  </w:style>
  <w:style w:type="character" w:customStyle="1" w:styleId="cat-PhoneNumbergrp-30rplc-39">
    <w:name w:val="cat-PhoneNumber grp-30 rplc-39"/>
    <w:basedOn w:val="DefaultParagraphFont"/>
    <w:rsid w:val="00CA024F"/>
  </w:style>
  <w:style w:type="character" w:customStyle="1" w:styleId="cat-PhoneNumbergrp-31rplc-40">
    <w:name w:val="cat-PhoneNumber grp-31 rplc-40"/>
    <w:basedOn w:val="DefaultParagraphFont"/>
    <w:rsid w:val="00CA024F"/>
  </w:style>
  <w:style w:type="character" w:customStyle="1" w:styleId="cat-Addressgrp-3rplc-41">
    <w:name w:val="cat-Address grp-3 rplc-41"/>
    <w:basedOn w:val="DefaultParagraphFont"/>
    <w:rsid w:val="00CA024F"/>
  </w:style>
  <w:style w:type="character" w:customStyle="1" w:styleId="cat-Addressgrp-9rplc-42">
    <w:name w:val="cat-Address grp-9 rplc-42"/>
    <w:basedOn w:val="DefaultParagraphFont"/>
    <w:rsid w:val="00CA024F"/>
  </w:style>
  <w:style w:type="character" w:customStyle="1" w:styleId="cat-SumInWordsgrp-24rplc-43">
    <w:name w:val="cat-SumInWords grp-24 rplc-43"/>
    <w:basedOn w:val="DefaultParagraphFont"/>
    <w:rsid w:val="00CA024F"/>
  </w:style>
  <w:style w:type="character" w:customStyle="1" w:styleId="cat-Addressgrp-10rplc-44">
    <w:name w:val="cat-Address grp-10 rplc-44"/>
    <w:basedOn w:val="DefaultParagraphFont"/>
    <w:rsid w:val="00CA024F"/>
  </w:style>
  <w:style w:type="character" w:customStyle="1" w:styleId="cat-FIOgrp-16rplc-45">
    <w:name w:val="cat-FIO grp-16 rplc-45"/>
    <w:basedOn w:val="DefaultParagraphFont"/>
    <w:rsid w:val="00CA024F"/>
  </w:style>
  <w:style w:type="character" w:styleId="Hyperlink">
    <w:name w:val="Hyperlink"/>
    <w:basedOn w:val="DefaultParagraphFont"/>
    <w:uiPriority w:val="99"/>
    <w:semiHidden/>
    <w:unhideWhenUsed/>
    <w:rsid w:val="00CA024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DC4FE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DC4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DC4FE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DC4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4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