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5A57" w:rsidP="001B0CF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57" w:rsidP="001B0CF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5-533/2022</w:t>
      </w:r>
    </w:p>
    <w:p w:rsidR="00205A57" w:rsidP="001B0CF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0134-01-2022-001420-50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5A57" w:rsidP="001B0CFA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205A57" w:rsidP="001B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Исполняющий обязанности мирового судьи судебного участка № 4 по Чист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И.В. Каса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кина (Республика Татарстан, город Чистополь, улица Ленина, дом 2 «а»), 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F45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4F4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0CFA" w:rsidRPr="001B0CFA" w:rsidP="001B0C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15 марта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тивной ответственности по части </w:t>
      </w:r>
      <w:r w:rsidR="00784F45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84F45"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ему назначено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казание в виде штрафа в размере </w:t>
      </w:r>
      <w:r w:rsidR="00784F4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рублей. Постановление не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жаловано и вступило в законную силу 28 марта 2022 года. Отсрочка и рассрочка по уплате штрафа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доставлялась.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срок, то есть до 28 мая 2022 года, назначенный административный штраф не уплатил. </w:t>
      </w:r>
    </w:p>
    <w:p w:rsidR="001B0CFA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</w:t>
      </w:r>
      <w:r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посредством видеоконференц-связи вину признал, раскаялся.</w:t>
      </w:r>
    </w:p>
    <w:p w:rsidR="001B0CFA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>, изучив представленные материалы, мировой судья приходит к следующему.</w:t>
      </w:r>
    </w:p>
    <w:p w:rsidR="00205A57" w:rsidP="001B0C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КоАП РФ, неуплата административного штрафа в срок, предусмотренный настоящим </w:t>
      </w:r>
      <w:hyperlink r:id="rId4" w:anchor="/document/12125267/entry/322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</w:t>
      </w:r>
      <w:r>
        <w:rPr>
          <w:rFonts w:ascii="Times New Roman" w:hAnsi="Times New Roman" w:cs="Times New Roman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</w:t>
      </w:r>
      <w:r>
        <w:rPr>
          <w:rFonts w:ascii="Times New Roman" w:hAnsi="Times New Roman" w:cs="Times New Roman"/>
          <w:sz w:val="28"/>
          <w:szCs w:val="28"/>
        </w:rPr>
        <w:t xml:space="preserve"> течение десяти суток, а в случаях, предусмотренных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рапортом </w:t>
      </w:r>
      <w:r w:rsidR="00784F4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токолом об административном правонарушении от 03 августа 2022 года, копией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по делу об административном правонарушении от 15 марта 2022 года, вступившего в законную силу 23 марта 2022 года, копией постановления о возбу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дении исполнительного производства от 07 июля 2022 года, спаркой на физическое лицо и другими материалами дела.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    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статьи 20.25 КоАП РФ, то есть неуплата администрати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ответственность - признание вины, раскаяние,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близких родственников,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ративную ответственность, – повторное совершение в течение года однородного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министративного правонарушения.</w:t>
      </w:r>
    </w:p>
    <w:p w:rsidR="00205A57" w:rsidP="001B0C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 xml:space="preserve">, судья приходит к мнению о назначении наказания в виде административного ареста, </w:t>
      </w:r>
      <w:r>
        <w:rPr>
          <w:rFonts w:ascii="Times New Roman" w:hAnsi="Times New Roman"/>
          <w:sz w:val="28"/>
          <w:szCs w:val="28"/>
        </w:rPr>
        <w:t>которое в данном случае с наибольшим эффектом достигнет целей административного наказания.</w:t>
      </w:r>
    </w:p>
    <w:p w:rsidR="00205A57" w:rsidP="001B0C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мировой судья</w:t>
      </w:r>
    </w:p>
    <w:p w:rsidR="00205A57" w:rsidP="001B0CF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05A57" w:rsidP="001B0CF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1B0CFA" w:rsidP="001B0C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F45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20.25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>ареста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ком на 7 суток.</w:t>
      </w:r>
    </w:p>
    <w:p w:rsidR="001B0CFA" w:rsidP="001B0C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21 часа 05 минут 17 августа 2022 года. </w:t>
      </w:r>
    </w:p>
    <w:p w:rsidR="00205A57" w:rsidP="001B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205A57" w:rsidP="001B0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A57" w:rsidP="001B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И.В. Касаткина</w:t>
      </w:r>
    </w:p>
    <w:p w:rsidR="00205A57" w:rsidP="001B0CFA">
      <w:pPr>
        <w:spacing w:after="0"/>
      </w:pPr>
    </w:p>
    <w:p w:rsidR="00DB6464" w:rsidP="001B0CFA">
      <w:pPr>
        <w:spacing w:after="0"/>
      </w:pPr>
    </w:p>
    <w:sectPr w:rsidSect="001B0CF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1073CF"/>
    <w:rsid w:val="001073CF"/>
    <w:rsid w:val="001B0CFA"/>
    <w:rsid w:val="00205A57"/>
    <w:rsid w:val="00784F45"/>
    <w:rsid w:val="00995135"/>
    <w:rsid w:val="00AF1EE9"/>
    <w:rsid w:val="00DB6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5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A57"/>
    <w:rPr>
      <w:color w:val="0000FF"/>
      <w:u w:val="single"/>
    </w:rPr>
  </w:style>
  <w:style w:type="paragraph" w:customStyle="1" w:styleId="s1">
    <w:name w:val="s_1"/>
    <w:basedOn w:val="Normal"/>
    <w:rsid w:val="002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0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5A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