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59E" w:rsidRPr="00420ADF" w:rsidP="0018159E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2D2932">
        <w:rPr>
          <w:sz w:val="28"/>
          <w:szCs w:val="28"/>
        </w:rPr>
        <w:t xml:space="preserve">                                                              </w:t>
      </w:r>
    </w:p>
    <w:p w:rsidR="0018159E" w:rsidRPr="002D2932" w:rsidP="0018159E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2D2932">
        <w:rPr>
          <w:sz w:val="28"/>
          <w:szCs w:val="28"/>
        </w:rPr>
        <w:t xml:space="preserve"> Дело №5-</w:t>
      </w:r>
      <w:r w:rsidRPr="002D2932" w:rsidR="00595E6F">
        <w:rPr>
          <w:sz w:val="28"/>
          <w:szCs w:val="28"/>
        </w:rPr>
        <w:t>266</w:t>
      </w:r>
      <w:r w:rsidRPr="002D2932">
        <w:rPr>
          <w:sz w:val="28"/>
          <w:szCs w:val="28"/>
        </w:rPr>
        <w:t>/202</w:t>
      </w:r>
      <w:r w:rsidRPr="002D2932" w:rsidR="00595E6F">
        <w:rPr>
          <w:sz w:val="28"/>
          <w:szCs w:val="28"/>
        </w:rPr>
        <w:t>2</w:t>
      </w:r>
    </w:p>
    <w:p w:rsidR="0018159E" w:rsidRPr="00420ADF" w:rsidP="0018159E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  <w:t xml:space="preserve">       УИД:16</w:t>
      </w:r>
      <w:r w:rsidRPr="002D2932">
        <w:rPr>
          <w:sz w:val="28"/>
          <w:szCs w:val="28"/>
          <w:lang w:val="en-US"/>
        </w:rPr>
        <w:t>MS</w:t>
      </w:r>
      <w:r w:rsidRPr="002D2932">
        <w:rPr>
          <w:sz w:val="28"/>
          <w:szCs w:val="28"/>
        </w:rPr>
        <w:t>013</w:t>
      </w:r>
      <w:r w:rsidRPr="00420ADF">
        <w:rPr>
          <w:sz w:val="28"/>
          <w:szCs w:val="28"/>
        </w:rPr>
        <w:t>4</w:t>
      </w:r>
      <w:r w:rsidRPr="002D2932">
        <w:rPr>
          <w:sz w:val="28"/>
          <w:szCs w:val="28"/>
        </w:rPr>
        <w:t>-01-202</w:t>
      </w:r>
      <w:r w:rsidRPr="00420ADF">
        <w:rPr>
          <w:sz w:val="28"/>
          <w:szCs w:val="28"/>
        </w:rPr>
        <w:t>2</w:t>
      </w:r>
      <w:r w:rsidRPr="002D2932">
        <w:rPr>
          <w:sz w:val="28"/>
          <w:szCs w:val="28"/>
        </w:rPr>
        <w:t>-00</w:t>
      </w:r>
      <w:r w:rsidRPr="00420ADF">
        <w:rPr>
          <w:sz w:val="28"/>
          <w:szCs w:val="28"/>
        </w:rPr>
        <w:t>0762</w:t>
      </w:r>
      <w:r w:rsidRPr="002D2932">
        <w:rPr>
          <w:sz w:val="28"/>
          <w:szCs w:val="28"/>
        </w:rPr>
        <w:t>-</w:t>
      </w:r>
      <w:r w:rsidRPr="00420ADF">
        <w:rPr>
          <w:sz w:val="28"/>
          <w:szCs w:val="28"/>
        </w:rPr>
        <w:t>84</w:t>
      </w:r>
    </w:p>
    <w:p w:rsidR="0018159E" w:rsidRPr="002D2932" w:rsidP="0018159E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18159E" w:rsidRPr="002D2932" w:rsidP="0018159E">
      <w:pPr>
        <w:ind w:firstLine="567"/>
        <w:jc w:val="center"/>
        <w:rPr>
          <w:sz w:val="28"/>
          <w:szCs w:val="28"/>
        </w:rPr>
      </w:pPr>
      <w:r w:rsidRPr="002D2932">
        <w:rPr>
          <w:sz w:val="28"/>
          <w:szCs w:val="28"/>
        </w:rPr>
        <w:t>ПОСТАНОВЛЕНИЕ</w:t>
      </w:r>
    </w:p>
    <w:p w:rsidR="0018159E" w:rsidRPr="002D2932" w:rsidP="0018159E">
      <w:pPr>
        <w:ind w:firstLine="567"/>
        <w:jc w:val="center"/>
        <w:rPr>
          <w:sz w:val="28"/>
          <w:szCs w:val="28"/>
        </w:rPr>
      </w:pPr>
      <w:r w:rsidRPr="002D2932">
        <w:rPr>
          <w:sz w:val="28"/>
          <w:szCs w:val="28"/>
        </w:rPr>
        <w:t>по делу об административном правонарушении</w:t>
      </w:r>
    </w:p>
    <w:p w:rsidR="0018159E" w:rsidRPr="002D2932" w:rsidP="0018159E">
      <w:pPr>
        <w:tabs>
          <w:tab w:val="left" w:pos="9356"/>
        </w:tabs>
        <w:ind w:firstLine="567"/>
        <w:jc w:val="center"/>
        <w:rPr>
          <w:sz w:val="16"/>
          <w:szCs w:val="16"/>
        </w:rPr>
      </w:pPr>
    </w:p>
    <w:p w:rsidR="0018159E" w:rsidRPr="002D2932" w:rsidP="0018159E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07 мая 2022 года                                                                         </w:t>
      </w:r>
      <w:r w:rsidRPr="002D2932" w:rsidR="006F5340">
        <w:rPr>
          <w:sz w:val="28"/>
          <w:szCs w:val="28"/>
        </w:rPr>
        <w:t xml:space="preserve">        </w:t>
      </w:r>
      <w:r w:rsidR="002D2932">
        <w:rPr>
          <w:sz w:val="28"/>
          <w:szCs w:val="28"/>
        </w:rPr>
        <w:t xml:space="preserve">   </w:t>
      </w:r>
      <w:r w:rsidRPr="002D2932">
        <w:rPr>
          <w:sz w:val="28"/>
          <w:szCs w:val="28"/>
        </w:rPr>
        <w:t xml:space="preserve">г. Чистополь </w:t>
      </w:r>
    </w:p>
    <w:p w:rsidR="0018159E" w:rsidRPr="002D2932" w:rsidP="0018159E">
      <w:pPr>
        <w:ind w:firstLine="567"/>
        <w:jc w:val="both"/>
        <w:rPr>
          <w:sz w:val="16"/>
          <w:szCs w:val="16"/>
        </w:rPr>
      </w:pPr>
    </w:p>
    <w:p w:rsidR="003055C2" w:rsidRPr="002D2932" w:rsidP="0018159E">
      <w:pPr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>Исполняющий обязанности мирового судьи судебного участка № 4 по Чист</w:t>
      </w:r>
      <w:r w:rsidRPr="002D2932">
        <w:rPr>
          <w:sz w:val="28"/>
          <w:szCs w:val="28"/>
        </w:rPr>
        <w:t>о</w:t>
      </w:r>
      <w:r w:rsidRPr="002D2932">
        <w:rPr>
          <w:sz w:val="28"/>
          <w:szCs w:val="28"/>
        </w:rPr>
        <w:t>польскому судебному району Республики Татарстан - мировой судья судебног</w:t>
      </w:r>
      <w:r w:rsidRPr="002D2932">
        <w:rPr>
          <w:sz w:val="28"/>
          <w:szCs w:val="28"/>
        </w:rPr>
        <w:t>о участка № 1 по Чистопольскому судебному району Республики Татарстан И.В. К</w:t>
      </w:r>
      <w:r w:rsidRPr="002D2932">
        <w:rPr>
          <w:sz w:val="28"/>
          <w:szCs w:val="28"/>
        </w:rPr>
        <w:t>а</w:t>
      </w:r>
      <w:r w:rsidRPr="002D2932">
        <w:rPr>
          <w:sz w:val="28"/>
          <w:szCs w:val="28"/>
        </w:rPr>
        <w:t xml:space="preserve">саткина, </w:t>
      </w:r>
    </w:p>
    <w:p w:rsidR="003055C2" w:rsidRPr="002D2932" w:rsidP="003055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>с участием лица, в отношении которого ведется производство по делу об адм</w:t>
      </w:r>
      <w:r w:rsidRPr="002D2932">
        <w:rPr>
          <w:sz w:val="28"/>
          <w:szCs w:val="28"/>
        </w:rPr>
        <w:t>и</w:t>
      </w:r>
      <w:r w:rsidRPr="002D2932">
        <w:rPr>
          <w:sz w:val="28"/>
          <w:szCs w:val="28"/>
        </w:rPr>
        <w:t>нистративном правонарушении, Р.Р. Мусина,</w:t>
      </w:r>
    </w:p>
    <w:p w:rsidR="0018159E" w:rsidRPr="002D2932" w:rsidP="0018159E">
      <w:pPr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 рассмотрев материалы дела об  административном право</w:t>
      </w:r>
      <w:r w:rsidRPr="002D2932">
        <w:rPr>
          <w:sz w:val="28"/>
          <w:szCs w:val="28"/>
        </w:rPr>
        <w:t>нарушении по части 2 статьи 12.27 Кодекса Российской Федерации об административных правонарушен</w:t>
      </w:r>
      <w:r w:rsidRPr="002D2932">
        <w:rPr>
          <w:sz w:val="28"/>
          <w:szCs w:val="28"/>
        </w:rPr>
        <w:t>и</w:t>
      </w:r>
      <w:r w:rsidRPr="002D2932">
        <w:rPr>
          <w:sz w:val="28"/>
          <w:szCs w:val="28"/>
        </w:rPr>
        <w:t xml:space="preserve">ях (далее - КоАП РФ) в отношении Мусина </w:t>
      </w:r>
      <w:r w:rsidR="00420ADF">
        <w:rPr>
          <w:sz w:val="28"/>
          <w:szCs w:val="28"/>
        </w:rPr>
        <w:t>Р.Р.</w:t>
      </w:r>
      <w:r w:rsidRPr="002D2932">
        <w:rPr>
          <w:sz w:val="28"/>
          <w:szCs w:val="28"/>
        </w:rPr>
        <w:t xml:space="preserve">, </w:t>
      </w:r>
      <w:r w:rsidRPr="00420ADF" w:rsidR="00420ADF">
        <w:rPr>
          <w:sz w:val="28"/>
          <w:szCs w:val="28"/>
        </w:rPr>
        <w:t>ДАННЫЕ ИЗЪЯТЫ</w:t>
      </w:r>
      <w:r w:rsidRPr="002D2932" w:rsidR="00EB2BC6">
        <w:rPr>
          <w:sz w:val="28"/>
          <w:szCs w:val="28"/>
        </w:rPr>
        <w:t xml:space="preserve">, </w:t>
      </w:r>
    </w:p>
    <w:p w:rsidR="00EB2BC6" w:rsidRPr="002D2932" w:rsidP="0018159E">
      <w:pPr>
        <w:ind w:firstLine="567"/>
        <w:jc w:val="both"/>
        <w:rPr>
          <w:sz w:val="16"/>
          <w:szCs w:val="16"/>
        </w:rPr>
      </w:pPr>
    </w:p>
    <w:p w:rsidR="0018159E" w:rsidRPr="002D2932" w:rsidP="0018159E">
      <w:pPr>
        <w:ind w:firstLine="567"/>
        <w:jc w:val="center"/>
        <w:rPr>
          <w:sz w:val="28"/>
          <w:szCs w:val="28"/>
        </w:rPr>
      </w:pPr>
      <w:r w:rsidRPr="002D2932">
        <w:rPr>
          <w:sz w:val="28"/>
          <w:szCs w:val="28"/>
        </w:rPr>
        <w:t xml:space="preserve">установил: </w:t>
      </w:r>
    </w:p>
    <w:p w:rsidR="0018159E" w:rsidRPr="002D2932" w:rsidP="0018159E">
      <w:pPr>
        <w:ind w:firstLine="567"/>
        <w:jc w:val="center"/>
        <w:rPr>
          <w:sz w:val="16"/>
          <w:szCs w:val="16"/>
        </w:rPr>
      </w:pPr>
    </w:p>
    <w:p w:rsidR="0018159E" w:rsidRPr="002D2932" w:rsidP="0018159E">
      <w:pPr>
        <w:ind w:firstLine="567"/>
        <w:jc w:val="both"/>
        <w:rPr>
          <w:sz w:val="28"/>
          <w:szCs w:val="28"/>
        </w:rPr>
      </w:pPr>
      <w:r w:rsidRPr="00420AD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2D2932" w:rsidR="00F750BC">
        <w:rPr>
          <w:sz w:val="28"/>
          <w:szCs w:val="28"/>
        </w:rPr>
        <w:t xml:space="preserve">Р.Р. Мусин, </w:t>
      </w:r>
      <w:r w:rsidRPr="002D2932" w:rsidR="00F750BC">
        <w:rPr>
          <w:sz w:val="28"/>
          <w:szCs w:val="28"/>
        </w:rPr>
        <w:t xml:space="preserve">находясь возле </w:t>
      </w:r>
      <w:r w:rsidRPr="00420ADF">
        <w:rPr>
          <w:sz w:val="28"/>
          <w:szCs w:val="28"/>
        </w:rPr>
        <w:t>ДАННЫЕ ИЗЪЯТЫ</w:t>
      </w:r>
      <w:r w:rsidRPr="002D2932" w:rsidR="00F750BC">
        <w:rPr>
          <w:sz w:val="28"/>
          <w:szCs w:val="28"/>
        </w:rPr>
        <w:t>, управляя автомашиной марки «</w:t>
      </w:r>
      <w:r w:rsidRPr="00420ADF">
        <w:rPr>
          <w:sz w:val="28"/>
          <w:szCs w:val="28"/>
        </w:rPr>
        <w:t>ДАННЫЕ ИЗЪЯТЫ</w:t>
      </w:r>
      <w:r w:rsidRPr="002D2932" w:rsidR="00F750BC">
        <w:rPr>
          <w:sz w:val="28"/>
          <w:szCs w:val="28"/>
        </w:rPr>
        <w:t xml:space="preserve">», государственный регистрационный знак </w:t>
      </w:r>
      <w:r w:rsidRPr="00420ADF">
        <w:rPr>
          <w:sz w:val="28"/>
          <w:szCs w:val="28"/>
        </w:rPr>
        <w:t>ДАННЫЕ ИЗЪЯТЫ</w:t>
      </w:r>
      <w:r w:rsidRPr="002D2932" w:rsidR="00F750BC">
        <w:rPr>
          <w:sz w:val="28"/>
          <w:szCs w:val="28"/>
        </w:rPr>
        <w:t>, б</w:t>
      </w:r>
      <w:r w:rsidRPr="002D2932" w:rsidR="00F750BC">
        <w:rPr>
          <w:sz w:val="28"/>
          <w:szCs w:val="28"/>
        </w:rPr>
        <w:t>у</w:t>
      </w:r>
      <w:r w:rsidRPr="002D2932" w:rsidR="00F750BC">
        <w:rPr>
          <w:sz w:val="28"/>
          <w:szCs w:val="28"/>
        </w:rPr>
        <w:t>дучи участником д</w:t>
      </w:r>
      <w:r w:rsidRPr="002D2932" w:rsidR="00F750BC">
        <w:rPr>
          <w:sz w:val="28"/>
          <w:szCs w:val="28"/>
        </w:rPr>
        <w:t>о</w:t>
      </w:r>
      <w:r w:rsidRPr="002D2932" w:rsidR="00F750BC">
        <w:rPr>
          <w:sz w:val="28"/>
          <w:szCs w:val="28"/>
        </w:rPr>
        <w:t>рожно-транспортного происшествия, в нарушение пункта 2.5 Пра</w:t>
      </w:r>
      <w:r w:rsidRPr="002D2932" w:rsidR="00F750BC">
        <w:rPr>
          <w:sz w:val="28"/>
          <w:szCs w:val="28"/>
        </w:rPr>
        <w:t>вил дорожного движения Российской Федерации, утве</w:t>
      </w:r>
      <w:r w:rsidRPr="002D2932" w:rsidR="00F750BC">
        <w:rPr>
          <w:sz w:val="28"/>
          <w:szCs w:val="28"/>
        </w:rPr>
        <w:t>р</w:t>
      </w:r>
      <w:r w:rsidRPr="002D2932" w:rsidR="00F750BC">
        <w:rPr>
          <w:sz w:val="28"/>
          <w:szCs w:val="28"/>
        </w:rPr>
        <w:t>жденных Постановлен</w:t>
      </w:r>
      <w:r w:rsidRPr="002D2932" w:rsidR="00F750BC">
        <w:rPr>
          <w:sz w:val="28"/>
          <w:szCs w:val="28"/>
        </w:rPr>
        <w:t>и</w:t>
      </w:r>
      <w:r w:rsidRPr="002D2932" w:rsidR="00F750BC">
        <w:rPr>
          <w:sz w:val="28"/>
          <w:szCs w:val="28"/>
        </w:rPr>
        <w:t>ем Совета Мин</w:t>
      </w:r>
      <w:r w:rsidRPr="002D2932" w:rsidR="00F750BC">
        <w:rPr>
          <w:sz w:val="28"/>
          <w:szCs w:val="28"/>
        </w:rPr>
        <w:t>и</w:t>
      </w:r>
      <w:r w:rsidRPr="002D2932" w:rsidR="00F750BC">
        <w:rPr>
          <w:sz w:val="28"/>
          <w:szCs w:val="28"/>
        </w:rPr>
        <w:t>стров - Правительства Российской Федер</w:t>
      </w:r>
      <w:r w:rsidRPr="002D2932" w:rsidR="00F750BC">
        <w:rPr>
          <w:sz w:val="28"/>
          <w:szCs w:val="28"/>
        </w:rPr>
        <w:t>а</w:t>
      </w:r>
      <w:r w:rsidRPr="002D2932" w:rsidR="00F750BC">
        <w:rPr>
          <w:sz w:val="28"/>
          <w:szCs w:val="28"/>
        </w:rPr>
        <w:t>ции от 23 октября 1993 года N 1090, ост</w:t>
      </w:r>
      <w:r w:rsidRPr="002D2932" w:rsidR="00F750BC">
        <w:rPr>
          <w:sz w:val="28"/>
          <w:szCs w:val="28"/>
        </w:rPr>
        <w:t>а</w:t>
      </w:r>
      <w:r w:rsidRPr="002D2932" w:rsidR="00F750BC">
        <w:rPr>
          <w:sz w:val="28"/>
          <w:szCs w:val="28"/>
        </w:rPr>
        <w:t>вил место его совершения.</w:t>
      </w:r>
    </w:p>
    <w:p w:rsidR="0018159E" w:rsidRPr="002D2932" w:rsidP="0018159E">
      <w:pPr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>Р.Р. Мусин</w:t>
      </w:r>
      <w:r w:rsidRPr="002D2932">
        <w:rPr>
          <w:color w:val="000000"/>
          <w:sz w:val="28"/>
          <w:szCs w:val="28"/>
        </w:rPr>
        <w:t xml:space="preserve"> в ходе судебного заседания посредством видеоконференц-св</w:t>
      </w:r>
      <w:r w:rsidRPr="002D2932">
        <w:rPr>
          <w:color w:val="000000"/>
          <w:sz w:val="28"/>
          <w:szCs w:val="28"/>
        </w:rPr>
        <w:t xml:space="preserve">язи </w:t>
      </w:r>
      <w:r w:rsidRPr="002D2932">
        <w:rPr>
          <w:sz w:val="28"/>
          <w:szCs w:val="28"/>
        </w:rPr>
        <w:t>в</w:t>
      </w:r>
      <w:r w:rsidRPr="002D2932">
        <w:rPr>
          <w:sz w:val="28"/>
          <w:szCs w:val="28"/>
        </w:rPr>
        <w:t>и</w:t>
      </w:r>
      <w:r w:rsidRPr="002D2932">
        <w:rPr>
          <w:sz w:val="28"/>
          <w:szCs w:val="28"/>
        </w:rPr>
        <w:t>ну признал полностью, пояснил, что</w:t>
      </w:r>
      <w:r w:rsidRPr="002D2932" w:rsidR="00EB2BC6">
        <w:rPr>
          <w:sz w:val="28"/>
          <w:szCs w:val="28"/>
        </w:rPr>
        <w:t xml:space="preserve"> факт совершения дорожно-транспортного пр</w:t>
      </w:r>
      <w:r w:rsidRPr="002D2932" w:rsidR="00EB2BC6">
        <w:rPr>
          <w:sz w:val="28"/>
          <w:szCs w:val="28"/>
        </w:rPr>
        <w:t>о</w:t>
      </w:r>
      <w:r w:rsidRPr="002D2932" w:rsidR="00EB2BC6">
        <w:rPr>
          <w:sz w:val="28"/>
          <w:szCs w:val="28"/>
        </w:rPr>
        <w:t>исшествия не заметил.</w:t>
      </w:r>
      <w:r w:rsidRPr="002D2932">
        <w:rPr>
          <w:sz w:val="28"/>
          <w:szCs w:val="28"/>
        </w:rPr>
        <w:t xml:space="preserve"> </w:t>
      </w:r>
    </w:p>
    <w:p w:rsidR="000E4B02" w:rsidRPr="002D2932" w:rsidP="0018159E">
      <w:pPr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>Р.Р. Ахметзянов на судебное заседание не явился, ходатайствовал о рассмотр</w:t>
      </w:r>
      <w:r w:rsidRPr="002D2932">
        <w:rPr>
          <w:sz w:val="28"/>
          <w:szCs w:val="28"/>
        </w:rPr>
        <w:t>е</w:t>
      </w:r>
      <w:r w:rsidRPr="002D2932">
        <w:rPr>
          <w:sz w:val="28"/>
          <w:szCs w:val="28"/>
        </w:rPr>
        <w:t>нии дела в его отсутствие.</w:t>
      </w:r>
    </w:p>
    <w:p w:rsidR="0018159E" w:rsidRPr="002D2932" w:rsidP="0018159E">
      <w:pPr>
        <w:suppressAutoHyphens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Выслушав </w:t>
      </w:r>
      <w:r w:rsidRPr="002D2932" w:rsidR="000E4B02">
        <w:rPr>
          <w:sz w:val="28"/>
          <w:szCs w:val="28"/>
        </w:rPr>
        <w:t>Р.Р. Мусина, и</w:t>
      </w:r>
      <w:r w:rsidRPr="002D2932">
        <w:rPr>
          <w:sz w:val="28"/>
          <w:szCs w:val="28"/>
        </w:rPr>
        <w:t xml:space="preserve">сследовав материалы дела, </w:t>
      </w:r>
      <w:r w:rsidRPr="002D2932">
        <w:rPr>
          <w:sz w:val="28"/>
          <w:szCs w:val="28"/>
        </w:rPr>
        <w:t>суд приходит к следующему.</w:t>
      </w:r>
    </w:p>
    <w:p w:rsidR="0018159E" w:rsidRPr="002D2932" w:rsidP="0018159E">
      <w:pPr>
        <w:suppressAutoHyphens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>В соответствии с пунктом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Правила дорожного движения Росси</w:t>
      </w:r>
      <w:r w:rsidRPr="002D2932">
        <w:rPr>
          <w:sz w:val="28"/>
          <w:szCs w:val="28"/>
        </w:rPr>
        <w:t>йской Федерации) п</w:t>
      </w:r>
      <w:r w:rsidRPr="002D2932">
        <w:rPr>
          <w:sz w:val="28"/>
          <w:szCs w:val="28"/>
          <w:shd w:val="clear" w:color="auto" w:fill="FFFFFF"/>
        </w:rPr>
        <w:t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4" w:anchor="/document/1305770/entry/72" w:history="1">
        <w:r w:rsidRPr="002D29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 7.2</w:t>
        </w:r>
      </w:hyperlink>
      <w:r w:rsidRPr="002D2932">
        <w:rPr>
          <w:sz w:val="28"/>
          <w:szCs w:val="28"/>
          <w:shd w:val="clear" w:color="auto" w:fill="FFFFFF"/>
        </w:rPr>
        <w:t xml:space="preserve"> Правил, не перемещать предметы, имеющие отношение к происшествию. </w:t>
      </w:r>
    </w:p>
    <w:p w:rsidR="0018159E" w:rsidRPr="002D2932" w:rsidP="0018159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В соответствии с частью 2 статьи 12.27 КоАП РФ оставление водителем в нарушение </w:t>
      </w:r>
      <w:hyperlink r:id="rId5" w:history="1">
        <w:r w:rsidRPr="002D2932">
          <w:rPr>
            <w:sz w:val="28"/>
            <w:szCs w:val="28"/>
          </w:rPr>
          <w:t>Правил</w:t>
        </w:r>
      </w:hyperlink>
      <w:r w:rsidRPr="002D2932">
        <w:rPr>
          <w:sz w:val="28"/>
          <w:szCs w:val="28"/>
        </w:rPr>
        <w:t xml:space="preserve"> дорожного движения места дорожно-транспортного </w:t>
      </w:r>
      <w:r w:rsidRPr="002D2932" w:rsidR="000E4B02">
        <w:rPr>
          <w:sz w:val="28"/>
          <w:szCs w:val="28"/>
        </w:rPr>
        <w:t>п</w:t>
      </w:r>
      <w:r w:rsidRPr="002D2932">
        <w:rPr>
          <w:sz w:val="28"/>
          <w:szCs w:val="28"/>
        </w:rPr>
        <w:t xml:space="preserve">роисшествия, участником которого он являлся, при отсутствии </w:t>
      </w:r>
      <w:r w:rsidRPr="002D2932">
        <w:rPr>
          <w:sz w:val="28"/>
          <w:szCs w:val="28"/>
        </w:rPr>
        <w:t xml:space="preserve">признаков уголовно наказуемого </w:t>
      </w:r>
      <w:hyperlink r:id="rId6" w:history="1">
        <w:r w:rsidRPr="002D2932">
          <w:rPr>
            <w:sz w:val="28"/>
            <w:szCs w:val="28"/>
          </w:rPr>
          <w:t>деяния</w:t>
        </w:r>
      </w:hyperlink>
      <w:r w:rsidRPr="002D2932">
        <w:rPr>
          <w:sz w:val="28"/>
          <w:szCs w:val="28"/>
        </w:rPr>
        <w:t xml:space="preserve"> - влечет лишение права управления транспортными средств</w:t>
      </w:r>
      <w:r w:rsidRPr="002D2932">
        <w:rPr>
          <w:sz w:val="28"/>
          <w:szCs w:val="28"/>
        </w:rPr>
        <w:t>ами на срок от одного года до полутора лет или административный арест на срок до пятнадцати суток.</w:t>
      </w:r>
    </w:p>
    <w:p w:rsidR="0018159E" w:rsidRPr="002D2932" w:rsidP="000E4B02">
      <w:pPr>
        <w:suppressAutoHyphens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Вина </w:t>
      </w:r>
      <w:r w:rsidRPr="002D2932" w:rsidR="000E4B02">
        <w:rPr>
          <w:sz w:val="28"/>
          <w:szCs w:val="28"/>
        </w:rPr>
        <w:t xml:space="preserve">Р.Р. Мусина </w:t>
      </w:r>
      <w:r w:rsidRPr="002D2932">
        <w:rPr>
          <w:sz w:val="28"/>
          <w:szCs w:val="28"/>
        </w:rPr>
        <w:t>в совершении административного правонарушения подтверждается имеющимися в деле</w:t>
      </w:r>
      <w:r w:rsidRPr="002D2932" w:rsidR="000E4B02">
        <w:rPr>
          <w:sz w:val="28"/>
          <w:szCs w:val="28"/>
        </w:rPr>
        <w:t xml:space="preserve"> объяснением ИДПС ОГИБДД ОМВД России </w:t>
      </w:r>
      <w:r w:rsidRPr="002D2932" w:rsidR="000E4B02">
        <w:rPr>
          <w:sz w:val="28"/>
          <w:szCs w:val="28"/>
        </w:rPr>
        <w:t xml:space="preserve">по </w:t>
      </w:r>
      <w:r w:rsidRPr="002D2932" w:rsidR="000E4B02">
        <w:rPr>
          <w:sz w:val="28"/>
          <w:szCs w:val="28"/>
        </w:rPr>
        <w:t>Чистопольскому</w:t>
      </w:r>
      <w:r w:rsidRPr="002D2932" w:rsidR="000E4B02">
        <w:rPr>
          <w:sz w:val="28"/>
          <w:szCs w:val="28"/>
        </w:rPr>
        <w:t xml:space="preserve"> району С.А., сообщением дежурной части, протоколом об административном правонарушении </w:t>
      </w:r>
      <w:r w:rsidRPr="00420ADF" w:rsidR="00420ADF">
        <w:rPr>
          <w:sz w:val="28"/>
          <w:szCs w:val="28"/>
        </w:rPr>
        <w:t>ДАННЫЕ ИЗЪЯТЫ</w:t>
      </w:r>
      <w:r w:rsidRPr="002D2932" w:rsidR="000E4B02">
        <w:rPr>
          <w:sz w:val="28"/>
          <w:szCs w:val="28"/>
        </w:rPr>
        <w:t xml:space="preserve">, рапортом ИДПС ОГИБДД ОМВД России по </w:t>
      </w:r>
      <w:r w:rsidRPr="002D2932" w:rsidR="000E4B02">
        <w:rPr>
          <w:sz w:val="28"/>
          <w:szCs w:val="28"/>
        </w:rPr>
        <w:t>Чистопольскому</w:t>
      </w:r>
      <w:r w:rsidRPr="002D2932" w:rsidR="000E4B02">
        <w:rPr>
          <w:sz w:val="28"/>
          <w:szCs w:val="28"/>
        </w:rPr>
        <w:t xml:space="preserve"> району Х.М., схемой происшествия, объяснением Р.Р., видеозаписью дорожно-транспортного происшествия </w:t>
      </w:r>
      <w:r w:rsidRPr="00420ADF" w:rsidR="00420ADF">
        <w:rPr>
          <w:sz w:val="28"/>
          <w:szCs w:val="28"/>
        </w:rPr>
        <w:t>ДАННЫЕ ИЗЪЯТЫ</w:t>
      </w:r>
      <w:r w:rsidRPr="002D2932" w:rsidR="000E4B02">
        <w:rPr>
          <w:sz w:val="28"/>
          <w:szCs w:val="28"/>
        </w:rPr>
        <w:t xml:space="preserve">, сведениями, указанными в протоколе об административном правонарушении </w:t>
      </w:r>
      <w:r w:rsidRPr="002D2932">
        <w:rPr>
          <w:sz w:val="28"/>
          <w:szCs w:val="28"/>
        </w:rPr>
        <w:t>и другими</w:t>
      </w:r>
      <w:r w:rsidRPr="002D2932">
        <w:rPr>
          <w:sz w:val="28"/>
          <w:szCs w:val="28"/>
        </w:rPr>
        <w:t xml:space="preserve"> материалами дела об административном правонарушении.</w:t>
      </w:r>
    </w:p>
    <w:p w:rsidR="0018159E" w:rsidRPr="002D2932" w:rsidP="0018159E">
      <w:pPr>
        <w:suppressAutoHyphens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>Оценив представленные по делу доказательства в их совок</w:t>
      </w:r>
      <w:r w:rsidRPr="002D2932">
        <w:rPr>
          <w:sz w:val="28"/>
          <w:szCs w:val="28"/>
        </w:rPr>
        <w:t xml:space="preserve">упности, суд считает вину </w:t>
      </w:r>
      <w:r w:rsidRPr="002D2932" w:rsidR="000E4B02">
        <w:rPr>
          <w:sz w:val="28"/>
          <w:szCs w:val="28"/>
        </w:rPr>
        <w:t xml:space="preserve">Р.Р. Мусина </w:t>
      </w:r>
      <w:r w:rsidRPr="002D2932">
        <w:rPr>
          <w:sz w:val="28"/>
          <w:szCs w:val="28"/>
        </w:rPr>
        <w:t xml:space="preserve">в совершении административного правонарушения установленной. Указанные доказательства с точки зрения относимости, </w:t>
      </w:r>
      <w:r w:rsidRPr="002D2932" w:rsidR="000E4B02">
        <w:rPr>
          <w:sz w:val="28"/>
          <w:szCs w:val="28"/>
        </w:rPr>
        <w:t>д</w:t>
      </w:r>
      <w:r w:rsidRPr="002D2932">
        <w:rPr>
          <w:sz w:val="28"/>
          <w:szCs w:val="28"/>
        </w:rPr>
        <w:t>опустимости, достоверности соответствуют положениям Кодекса Российской Федерации об административных пр</w:t>
      </w:r>
      <w:r w:rsidRPr="002D2932">
        <w:rPr>
          <w:sz w:val="28"/>
          <w:szCs w:val="28"/>
        </w:rPr>
        <w:t xml:space="preserve">авонарушениях. </w:t>
      </w:r>
    </w:p>
    <w:p w:rsidR="0018159E" w:rsidRPr="002D2932" w:rsidP="0018159E">
      <w:pPr>
        <w:suppressAutoHyphens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Таким образом, </w:t>
      </w:r>
      <w:r w:rsidRPr="002D2932" w:rsidR="00A07823">
        <w:rPr>
          <w:sz w:val="28"/>
          <w:szCs w:val="28"/>
        </w:rPr>
        <w:t xml:space="preserve">Р.Р. Мусин </w:t>
      </w:r>
      <w:r w:rsidRPr="002D2932">
        <w:rPr>
          <w:sz w:val="28"/>
          <w:szCs w:val="28"/>
        </w:rPr>
        <w:t xml:space="preserve">совершил административное правонарушение, предусмотренное частью 2 статьи 12.27 КоАП РФ, то есть оставление водителем в нарушение </w:t>
      </w:r>
      <w:hyperlink r:id="rId5" w:history="1">
        <w:r w:rsidRPr="002D2932">
          <w:rPr>
            <w:sz w:val="28"/>
            <w:szCs w:val="28"/>
          </w:rPr>
          <w:t>Правил</w:t>
        </w:r>
      </w:hyperlink>
      <w:r w:rsidRPr="002D2932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 w:rsidRPr="002D2932">
          <w:rPr>
            <w:sz w:val="28"/>
            <w:szCs w:val="28"/>
          </w:rPr>
          <w:t>деяния</w:t>
        </w:r>
      </w:hyperlink>
      <w:r w:rsidRPr="002D2932">
        <w:rPr>
          <w:sz w:val="28"/>
          <w:szCs w:val="28"/>
        </w:rPr>
        <w:t>.</w:t>
      </w:r>
    </w:p>
    <w:p w:rsidR="0018159E" w:rsidRPr="002D2932" w:rsidP="0018159E">
      <w:pPr>
        <w:suppressAutoHyphens/>
        <w:ind w:firstLine="567"/>
        <w:contextualSpacing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При назначении административного наказания </w:t>
      </w:r>
      <w:r w:rsidRPr="002D2932" w:rsidR="00A07823">
        <w:rPr>
          <w:sz w:val="28"/>
          <w:szCs w:val="28"/>
        </w:rPr>
        <w:t xml:space="preserve">Р.Р. Мусину </w:t>
      </w:r>
      <w:r w:rsidRPr="002D2932">
        <w:rPr>
          <w:sz w:val="28"/>
          <w:szCs w:val="28"/>
        </w:rPr>
        <w:t>мировой судья, в соответствии со</w:t>
      </w:r>
      <w:r w:rsidRPr="002D2932">
        <w:rPr>
          <w:sz w:val="28"/>
          <w:szCs w:val="28"/>
        </w:rPr>
        <w:t xml:space="preserve"> статьей 4.1 КоАП РФ, учитывает характер совершенного административного правонарушения, фактические обстоятельства дела, данные о личности виновного, обстоятельства, смягчающие и отягчающие административную ответственность. </w:t>
      </w:r>
    </w:p>
    <w:p w:rsidR="0018159E" w:rsidRPr="002D2932" w:rsidP="0018159E">
      <w:pPr>
        <w:suppressAutoHyphens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2D2932">
        <w:rPr>
          <w:rStyle w:val="apple-converted-space"/>
          <w:sz w:val="28"/>
          <w:szCs w:val="28"/>
        </w:rPr>
        <w:t>В качестве обстоятельств, смягч</w:t>
      </w:r>
      <w:r w:rsidRPr="002D2932">
        <w:rPr>
          <w:rStyle w:val="apple-converted-space"/>
          <w:sz w:val="28"/>
          <w:szCs w:val="28"/>
        </w:rPr>
        <w:t xml:space="preserve">ающих административную ответственность, мировой судья учитывает </w:t>
      </w:r>
      <w:r w:rsidRPr="002D2932">
        <w:rPr>
          <w:sz w:val="28"/>
          <w:szCs w:val="28"/>
        </w:rPr>
        <w:t>признание вины, раскаяние,</w:t>
      </w:r>
      <w:r w:rsidRPr="002D2932">
        <w:rPr>
          <w:rStyle w:val="apple-converted-space"/>
          <w:sz w:val="28"/>
          <w:szCs w:val="28"/>
        </w:rPr>
        <w:t xml:space="preserve"> состояние здоровья </w:t>
      </w:r>
      <w:r w:rsidRPr="002D2932" w:rsidR="002D2932">
        <w:rPr>
          <w:sz w:val="28"/>
          <w:szCs w:val="28"/>
        </w:rPr>
        <w:t>Р.Р. Мусина</w:t>
      </w:r>
      <w:r w:rsidRPr="002D2932">
        <w:rPr>
          <w:rStyle w:val="apple-converted-space"/>
          <w:sz w:val="28"/>
          <w:szCs w:val="28"/>
        </w:rPr>
        <w:t xml:space="preserve"> и его близких родственников</w:t>
      </w:r>
      <w:r w:rsidRPr="002D2932" w:rsidR="002D2932">
        <w:rPr>
          <w:rStyle w:val="apple-converted-space"/>
          <w:sz w:val="28"/>
          <w:szCs w:val="28"/>
        </w:rPr>
        <w:t>, наличие на иждивении несовершеннолетнего ребенка</w:t>
      </w:r>
      <w:r w:rsidRPr="002D2932">
        <w:rPr>
          <w:rStyle w:val="apple-converted-space"/>
          <w:sz w:val="28"/>
          <w:szCs w:val="28"/>
        </w:rPr>
        <w:t xml:space="preserve">. </w:t>
      </w:r>
      <w:r w:rsidRPr="002D2932">
        <w:rPr>
          <w:sz w:val="28"/>
          <w:szCs w:val="28"/>
        </w:rPr>
        <w:t>О</w:t>
      </w:r>
      <w:r w:rsidRPr="002D2932">
        <w:rPr>
          <w:rFonts w:ascii="Times New Roman CYR" w:hAnsi="Times New Roman CYR" w:cs="Times New Roman CYR"/>
          <w:sz w:val="28"/>
          <w:szCs w:val="28"/>
        </w:rPr>
        <w:t>бстоятельством, отягчающим административную ответствен</w:t>
      </w:r>
      <w:r w:rsidRPr="002D2932">
        <w:rPr>
          <w:rFonts w:ascii="Times New Roman CYR" w:hAnsi="Times New Roman CYR" w:cs="Times New Roman CYR"/>
          <w:sz w:val="28"/>
          <w:szCs w:val="28"/>
        </w:rPr>
        <w:t xml:space="preserve">ность, является повторное совершение </w:t>
      </w:r>
      <w:r w:rsidRPr="002D2932" w:rsidR="00A07823">
        <w:rPr>
          <w:rFonts w:ascii="Times New Roman CYR" w:hAnsi="Times New Roman CYR" w:cs="Times New Roman CYR"/>
          <w:sz w:val="28"/>
          <w:szCs w:val="28"/>
        </w:rPr>
        <w:t xml:space="preserve">в течение года </w:t>
      </w:r>
      <w:r w:rsidRPr="002D2932">
        <w:rPr>
          <w:rFonts w:ascii="Times New Roman CYR" w:hAnsi="Times New Roman CYR" w:cs="Times New Roman CYR"/>
          <w:sz w:val="28"/>
          <w:szCs w:val="28"/>
        </w:rPr>
        <w:t>однородного административного правонарушения</w:t>
      </w:r>
      <w:r w:rsidRPr="002D2932">
        <w:rPr>
          <w:sz w:val="28"/>
          <w:szCs w:val="28"/>
        </w:rPr>
        <w:t>.</w:t>
      </w:r>
    </w:p>
    <w:p w:rsidR="002D2932" w:rsidRPr="002D2932" w:rsidP="001815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>На основании изложенного и руководствуясь статьями 29.9 - 29.10 КоАП РФ, суд</w:t>
      </w:r>
    </w:p>
    <w:p w:rsidR="0018159E" w:rsidRPr="002D2932" w:rsidP="0018159E">
      <w:pPr>
        <w:ind w:firstLine="567"/>
        <w:jc w:val="center"/>
        <w:rPr>
          <w:sz w:val="28"/>
          <w:szCs w:val="28"/>
        </w:rPr>
      </w:pPr>
      <w:r w:rsidRPr="002D2932">
        <w:rPr>
          <w:sz w:val="28"/>
          <w:szCs w:val="28"/>
        </w:rPr>
        <w:t>постановил:</w:t>
      </w:r>
    </w:p>
    <w:p w:rsidR="0018159E" w:rsidRPr="002D2932" w:rsidP="0018159E">
      <w:pPr>
        <w:ind w:firstLine="567"/>
        <w:jc w:val="center"/>
        <w:rPr>
          <w:sz w:val="16"/>
          <w:szCs w:val="16"/>
        </w:rPr>
      </w:pPr>
    </w:p>
    <w:p w:rsidR="0018159E" w:rsidRPr="002D2932" w:rsidP="0018159E">
      <w:pPr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 </w:t>
      </w:r>
      <w:r w:rsidRPr="002D2932" w:rsidR="00A07823">
        <w:rPr>
          <w:sz w:val="28"/>
          <w:szCs w:val="28"/>
        </w:rPr>
        <w:t xml:space="preserve">Мусина </w:t>
      </w:r>
      <w:r w:rsidR="00420ADF">
        <w:rPr>
          <w:sz w:val="28"/>
          <w:szCs w:val="28"/>
        </w:rPr>
        <w:t>Р.Р.</w:t>
      </w:r>
      <w:r w:rsidRPr="002D2932" w:rsidR="00A07823">
        <w:rPr>
          <w:sz w:val="28"/>
          <w:szCs w:val="28"/>
        </w:rPr>
        <w:t xml:space="preserve"> </w:t>
      </w:r>
      <w:r w:rsidRPr="002D2932">
        <w:rPr>
          <w:sz w:val="28"/>
          <w:szCs w:val="28"/>
        </w:rPr>
        <w:t>признать виновным в совершении администр</w:t>
      </w:r>
      <w:r w:rsidRPr="002D2932">
        <w:rPr>
          <w:sz w:val="28"/>
          <w:szCs w:val="28"/>
        </w:rPr>
        <w:t>а</w:t>
      </w:r>
      <w:r w:rsidRPr="002D2932">
        <w:rPr>
          <w:sz w:val="28"/>
          <w:szCs w:val="28"/>
        </w:rPr>
        <w:t>тивного правонар</w:t>
      </w:r>
      <w:r w:rsidRPr="002D2932">
        <w:rPr>
          <w:sz w:val="28"/>
          <w:szCs w:val="28"/>
        </w:rPr>
        <w:t>у</w:t>
      </w:r>
      <w:r w:rsidRPr="002D2932">
        <w:rPr>
          <w:sz w:val="28"/>
          <w:szCs w:val="28"/>
        </w:rPr>
        <w:t>ш</w:t>
      </w:r>
      <w:r w:rsidRPr="002D2932">
        <w:rPr>
          <w:sz w:val="28"/>
          <w:szCs w:val="28"/>
        </w:rPr>
        <w:t>е</w:t>
      </w:r>
      <w:r w:rsidRPr="002D2932">
        <w:rPr>
          <w:sz w:val="28"/>
          <w:szCs w:val="28"/>
        </w:rPr>
        <w:t>ния, предусмотренного частью 2 статьи 12.27 КоАП РФ, и назначить ему админ</w:t>
      </w:r>
      <w:r w:rsidRPr="002D2932">
        <w:rPr>
          <w:sz w:val="28"/>
          <w:szCs w:val="28"/>
        </w:rPr>
        <w:t>и</w:t>
      </w:r>
      <w:r w:rsidRPr="002D2932">
        <w:rPr>
          <w:sz w:val="28"/>
          <w:szCs w:val="28"/>
        </w:rPr>
        <w:t>стративное наказание в виде лишения права управления транспортными средствами срок</w:t>
      </w:r>
      <w:r w:rsidRPr="002D2932" w:rsidR="00A07823">
        <w:rPr>
          <w:sz w:val="28"/>
          <w:szCs w:val="28"/>
        </w:rPr>
        <w:t>ом</w:t>
      </w:r>
      <w:r w:rsidRPr="002D2932">
        <w:rPr>
          <w:sz w:val="28"/>
          <w:szCs w:val="28"/>
        </w:rPr>
        <w:t xml:space="preserve"> </w:t>
      </w:r>
      <w:r w:rsidRPr="002D2932" w:rsidR="00A07823">
        <w:rPr>
          <w:sz w:val="28"/>
          <w:szCs w:val="28"/>
        </w:rPr>
        <w:t xml:space="preserve">на </w:t>
      </w:r>
      <w:r w:rsidRPr="002D2932">
        <w:rPr>
          <w:sz w:val="28"/>
          <w:szCs w:val="28"/>
        </w:rPr>
        <w:t>один год.</w:t>
      </w:r>
    </w:p>
    <w:p w:rsidR="0018159E" w:rsidRPr="002D2932" w:rsidP="0018159E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D2932"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</w:t>
      </w:r>
      <w:r w:rsidRPr="002D2932">
        <w:rPr>
          <w:rFonts w:ascii="Times New Roman CYR" w:hAnsi="Times New Roman CYR" w:cs="Times New Roman CYR"/>
          <w:sz w:val="28"/>
          <w:szCs w:val="28"/>
        </w:rPr>
        <w:t>о наказания в виде лишения права управления транспортными средствами на ОГИБДД ОМВД России по Чистопольскому району.</w:t>
      </w:r>
    </w:p>
    <w:p w:rsidR="0018159E" w:rsidRPr="002D2932" w:rsidP="0018159E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D2932">
        <w:rPr>
          <w:rFonts w:ascii="Times New Roman CYR" w:hAnsi="Times New Roman CYR" w:cs="Times New Roman CYR"/>
          <w:sz w:val="28"/>
          <w:szCs w:val="28"/>
        </w:rPr>
        <w:t>Копию постановления по делу об административном правонарушении направить в ОГИБДД ОМВД России по Чистопольскому району.</w:t>
      </w:r>
    </w:p>
    <w:p w:rsidR="0018159E" w:rsidRPr="002D2932" w:rsidP="0018159E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D2932">
        <w:rPr>
          <w:rFonts w:ascii="Times New Roman CYR" w:hAnsi="Times New Roman CYR" w:cs="Times New Roman CYR"/>
          <w:sz w:val="28"/>
          <w:szCs w:val="28"/>
        </w:rPr>
        <w:t xml:space="preserve">Лицо, привлеченное </w:t>
      </w:r>
      <w:r w:rsidRPr="002D2932"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 предусмотре</w:t>
      </w:r>
      <w:r w:rsidRPr="002D2932">
        <w:rPr>
          <w:rFonts w:ascii="Times New Roman CYR" w:hAnsi="Times New Roman CYR" w:cs="Times New Roman CYR"/>
          <w:sz w:val="28"/>
          <w:szCs w:val="28"/>
        </w:rPr>
        <w:t xml:space="preserve">нные </w:t>
      </w:r>
      <w:hyperlink r:id="rId7" w:history="1">
        <w:r w:rsidRPr="002D2932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 31.3</w:t>
        </w:r>
      </w:hyperlink>
      <w:r w:rsidRPr="002D2932">
        <w:rPr>
          <w:sz w:val="28"/>
          <w:szCs w:val="28"/>
        </w:rPr>
        <w:t xml:space="preserve">, </w:t>
      </w:r>
      <w:hyperlink r:id="rId8" w:history="1">
        <w:r w:rsidRPr="002D2932">
          <w:rPr>
            <w:color w:val="0000FF"/>
            <w:sz w:val="28"/>
            <w:szCs w:val="28"/>
            <w:u w:val="single"/>
          </w:rPr>
          <w:t>частями 1</w:t>
        </w:r>
      </w:hyperlink>
      <w:r w:rsidRPr="002D2932">
        <w:rPr>
          <w:sz w:val="28"/>
          <w:szCs w:val="28"/>
        </w:rPr>
        <w:t xml:space="preserve">, </w:t>
      </w:r>
      <w:hyperlink r:id="rId9" w:history="1">
        <w:r w:rsidRPr="002D2932">
          <w:rPr>
            <w:color w:val="0000FF"/>
            <w:sz w:val="28"/>
            <w:szCs w:val="28"/>
            <w:u w:val="single"/>
          </w:rPr>
          <w:t>2 статьи 32.5</w:t>
        </w:r>
      </w:hyperlink>
      <w:r w:rsidRPr="002D2932">
        <w:rPr>
          <w:sz w:val="28"/>
          <w:szCs w:val="28"/>
        </w:rPr>
        <w:t xml:space="preserve">, </w:t>
      </w:r>
      <w:hyperlink r:id="rId10" w:history="1">
        <w:r w:rsidRPr="002D2932">
          <w:rPr>
            <w:color w:val="0000FF"/>
            <w:sz w:val="28"/>
            <w:szCs w:val="28"/>
            <w:u w:val="single"/>
          </w:rPr>
          <w:t xml:space="preserve">частью </w:t>
        </w:r>
        <w:r w:rsidRPr="002D2932">
          <w:rPr>
            <w:color w:val="0000FF"/>
            <w:sz w:val="28"/>
            <w:szCs w:val="28"/>
            <w:u w:val="single"/>
          </w:rPr>
          <w:t>1 статьи 32.6</w:t>
        </w:r>
      </w:hyperlink>
      <w:r w:rsidRPr="002D2932">
        <w:rPr>
          <w:sz w:val="28"/>
          <w:szCs w:val="28"/>
        </w:rPr>
        <w:t xml:space="preserve"> </w:t>
      </w:r>
      <w:r w:rsidRPr="002D2932"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1" w:history="1">
        <w:r w:rsidRPr="002D2932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частями 1.1</w:t>
        </w:r>
      </w:hyperlink>
      <w:r w:rsidRPr="002D2932">
        <w:rPr>
          <w:sz w:val="28"/>
          <w:szCs w:val="28"/>
        </w:rPr>
        <w:t xml:space="preserve">, </w:t>
      </w:r>
      <w:hyperlink r:id="rId12" w:history="1">
        <w:r w:rsidRPr="002D2932">
          <w:rPr>
            <w:color w:val="0000FF"/>
            <w:sz w:val="28"/>
            <w:szCs w:val="28"/>
            <w:u w:val="single"/>
          </w:rPr>
          <w:t>2 статьи 32.7</w:t>
        </w:r>
      </w:hyperlink>
      <w:r w:rsidRPr="002D2932">
        <w:rPr>
          <w:sz w:val="28"/>
          <w:szCs w:val="28"/>
        </w:rPr>
        <w:t xml:space="preserve"> </w:t>
      </w:r>
      <w:r w:rsidRPr="002D2932"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18159E" w:rsidRPr="002D2932" w:rsidP="0018159E">
      <w:pPr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статьей 32.7 КоАП РФ течение срока лишения права управления </w:t>
      </w:r>
      <w:r w:rsidRPr="002D2932">
        <w:rPr>
          <w:sz w:val="28"/>
          <w:szCs w:val="28"/>
        </w:rPr>
        <w:t>транспортными средствами начинается со дня вступления в законную силу постановления о назначении администра</w:t>
      </w:r>
      <w:r w:rsidRPr="002D2932">
        <w:rPr>
          <w:sz w:val="28"/>
          <w:szCs w:val="28"/>
        </w:rPr>
        <w:t>тивного наказания.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документы в орг</w:t>
      </w:r>
      <w:r w:rsidRPr="002D2932">
        <w:rPr>
          <w:sz w:val="28"/>
          <w:szCs w:val="28"/>
        </w:rPr>
        <w:t>аны ОГИБДД, а в случае утраты указанных документов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</w:t>
      </w:r>
      <w:r w:rsidRPr="002D2932">
        <w:rPr>
          <w:sz w:val="28"/>
          <w:szCs w:val="28"/>
        </w:rPr>
        <w:t xml:space="preserve">тными средствами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</w:t>
      </w:r>
      <w:r w:rsidRPr="002D2932">
        <w:rPr>
          <w:sz w:val="28"/>
          <w:szCs w:val="28"/>
        </w:rPr>
        <w:t>наказания, заявления лица об утрате указанных документов.</w:t>
      </w:r>
    </w:p>
    <w:p w:rsidR="0018159E" w:rsidRPr="002D2932" w:rsidP="003055C2">
      <w:pPr>
        <w:suppressAutoHyphens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3055C2" w:rsidRPr="002D2932" w:rsidP="003055C2">
      <w:pPr>
        <w:suppressAutoHyphens/>
        <w:ind w:firstLine="567"/>
        <w:jc w:val="both"/>
        <w:rPr>
          <w:sz w:val="28"/>
          <w:szCs w:val="28"/>
        </w:rPr>
      </w:pPr>
    </w:p>
    <w:p w:rsidR="0018159E" w:rsidRPr="002D2932" w:rsidP="001815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932">
        <w:rPr>
          <w:sz w:val="28"/>
          <w:szCs w:val="28"/>
        </w:rPr>
        <w:t xml:space="preserve">Мировой судья </w:t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</w:r>
      <w:r w:rsidRPr="002D2932">
        <w:rPr>
          <w:sz w:val="28"/>
          <w:szCs w:val="28"/>
        </w:rPr>
        <w:tab/>
        <w:t xml:space="preserve">        </w:t>
      </w:r>
      <w:r w:rsidRPr="002D2932" w:rsidR="001A75AB">
        <w:rPr>
          <w:sz w:val="28"/>
          <w:szCs w:val="28"/>
        </w:rPr>
        <w:t xml:space="preserve">  </w:t>
      </w:r>
      <w:r w:rsidRPr="002D2932" w:rsidR="00A07823">
        <w:rPr>
          <w:sz w:val="28"/>
          <w:szCs w:val="28"/>
        </w:rPr>
        <w:t>И.В. Касаткина</w:t>
      </w:r>
    </w:p>
    <w:sectPr w:rsidSect="002D2932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E5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20ADF">
      <w:rPr>
        <w:noProof/>
      </w:rPr>
      <w:t>3</w:t>
    </w:r>
    <w:r>
      <w:fldChar w:fldCharType="end"/>
    </w:r>
  </w:p>
  <w:p w:rsidR="00065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9E"/>
    <w:rsid w:val="00065E58"/>
    <w:rsid w:val="0007322A"/>
    <w:rsid w:val="000E4B02"/>
    <w:rsid w:val="0018159E"/>
    <w:rsid w:val="001A75AB"/>
    <w:rsid w:val="002D0B76"/>
    <w:rsid w:val="002D2932"/>
    <w:rsid w:val="003055C2"/>
    <w:rsid w:val="0033112A"/>
    <w:rsid w:val="00420ADF"/>
    <w:rsid w:val="00595E6F"/>
    <w:rsid w:val="006F5340"/>
    <w:rsid w:val="007D1128"/>
    <w:rsid w:val="0081283E"/>
    <w:rsid w:val="00825F5D"/>
    <w:rsid w:val="008527ED"/>
    <w:rsid w:val="008E5CD8"/>
    <w:rsid w:val="009B0FED"/>
    <w:rsid w:val="00A07823"/>
    <w:rsid w:val="00CB0D95"/>
    <w:rsid w:val="00D248B5"/>
    <w:rsid w:val="00EB2BC6"/>
    <w:rsid w:val="00F75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9E"/>
    <w:pPr>
      <w:ind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uiPriority w:val="99"/>
    <w:unhideWhenUsed/>
    <w:rsid w:val="0018159E"/>
    <w:rPr>
      <w:color w:val="0000FF"/>
      <w:u w:val="single"/>
    </w:rPr>
  </w:style>
  <w:style w:type="character" w:customStyle="1" w:styleId="apple-converted-space">
    <w:name w:val="apple-converted-space"/>
    <w:rsid w:val="0018159E"/>
  </w:style>
  <w:style w:type="paragraph" w:styleId="Header">
    <w:name w:val="header"/>
    <w:basedOn w:val="Normal"/>
    <w:link w:val="a"/>
    <w:uiPriority w:val="99"/>
    <w:rsid w:val="001815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15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1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238517E4B1B011A29416EE16606FA4B8E8587E449721F46FA49FDE8F241E9129D16D64C2AE52F210590837B730A26C117CC56059B5ABFA19f213L" TargetMode="External" /><Relationship Id="rId6" Type="http://schemas.openxmlformats.org/officeDocument/2006/relationships/hyperlink" Target="consultantplus://offline/ref=238517E4B1B011A29416EE16606FA4B8E8587F429E21F46FA49FDE8F241E9129D16D64C2AE51FB17500837B730A26C117CC56059B5ABFA19f213L" TargetMode="External" /><Relationship Id="rId7" Type="http://schemas.openxmlformats.org/officeDocument/2006/relationships/hyperlink" Target="consultantplus://offline/ref=91C4E0C8FBD273F3870150BAE3120D3271684F3349DDD6635168A4E8F448C2D681B24CED9D90FB4CE9FFF9FEFD1AB90A46370ED2CC73E8415Ee9N" TargetMode="External" /><Relationship Id="rId8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9" Type="http://schemas.openxmlformats.org/officeDocument/2006/relationships/hyperlink" Target="consultantplus://offline/ref=91C4E0C8FBD273F3870150BAE3120D3271684F3349DDD6635168A4E8F448C2D681B24CEB9C92F14EBAA5E9FAB44EBD154F2110D8D2705Ee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