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75B" w:rsidP="008077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№5-259/2022</w:t>
      </w:r>
    </w:p>
    <w:p w:rsidR="0080775B" w:rsidP="0080775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0134-01-2022-000733-74</w:t>
      </w:r>
    </w:p>
    <w:p w:rsidR="0080775B" w:rsidP="0080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0775B" w:rsidP="008077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29 апреля   2022 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город Чистополь </w:t>
      </w:r>
    </w:p>
    <w:p w:rsidR="0080775B" w:rsidP="008077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 по Чистопольскому судебному району Республики Татарстан Р.Х. </w:t>
      </w:r>
      <w:r>
        <w:rPr>
          <w:rFonts w:ascii="Times New Roman" w:hAnsi="Times New Roman" w:cs="Times New Roman"/>
          <w:sz w:val="26"/>
          <w:szCs w:val="26"/>
        </w:rPr>
        <w:t>Каримов (Республика Татарстан, г. Чистополь, ул. Ленина, д. 2 «а»), 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Пугач</w:t>
      </w:r>
      <w:r>
        <w:rPr>
          <w:rFonts w:ascii="Times New Roman" w:hAnsi="Times New Roman" w:cs="Times New Roman"/>
          <w:sz w:val="26"/>
          <w:szCs w:val="26"/>
        </w:rPr>
        <w:t>ева А.В.</w:t>
      </w:r>
      <w:r>
        <w:rPr>
          <w:rFonts w:ascii="Times New Roman" w:hAnsi="Times New Roman" w:cs="Times New Roman"/>
          <w:sz w:val="26"/>
          <w:szCs w:val="26"/>
        </w:rPr>
        <w:t>, ДАННЫЕ ИЗЪЯТЫ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0775B" w:rsidP="0080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из протокола об административном правонарушении  </w:t>
      </w:r>
      <w:r w:rsidRPr="00836632">
        <w:rPr>
          <w:rFonts w:ascii="Times New Roman" w:hAnsi="Times New Roman" w:cs="Times New Roman"/>
          <w:color w:val="000000"/>
          <w:sz w:val="26"/>
          <w:szCs w:val="26"/>
        </w:rPr>
        <w:t xml:space="preserve">ДАННЫЕ </w:t>
      </w:r>
      <w:r w:rsidRPr="00836632">
        <w:rPr>
          <w:rFonts w:ascii="Times New Roman" w:hAnsi="Times New Roman" w:cs="Times New Roman"/>
          <w:color w:val="000000"/>
          <w:sz w:val="26"/>
          <w:szCs w:val="26"/>
        </w:rPr>
        <w:t>ИЗЪЯТЫ</w:t>
      </w:r>
      <w:r w:rsidRPr="008366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следует, что А.В. Пугачев  не оплатил в течение 60 дней со дня вступления в законную силу постановления по делу об административном правонарушении </w:t>
      </w:r>
      <w:r w:rsidRPr="00836632">
        <w:rPr>
          <w:rFonts w:ascii="Times New Roman" w:hAnsi="Times New Roman" w:cs="Times New Roman"/>
          <w:color w:val="000000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в размере 1000 рублей.</w:t>
      </w:r>
    </w:p>
    <w:p w:rsidR="0080775B" w:rsidP="00807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А.В. Пугачев  </w:t>
      </w:r>
      <w:r>
        <w:rPr>
          <w:rFonts w:ascii="Times New Roman" w:hAnsi="Times New Roman" w:cs="Times New Roman"/>
          <w:sz w:val="26"/>
          <w:szCs w:val="26"/>
        </w:rPr>
        <w:t xml:space="preserve">в судебном заседании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пояснив, что не знал о том, что имеется штраф.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статьи 20.25 Кодекса Российской Федерации об административных правонарушениях предусмотрена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775B" w:rsidP="008077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силу части 1 статьи 31.1 Кодекса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срока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, установленного для обжалования постановления по делу об административном правонарушении.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части 1 статьи 30.3 Кодекса Российской Федерации об административных правонарушениях жалоба на постановление по делу </w:t>
      </w:r>
      <w:r>
        <w:rPr>
          <w:rFonts w:ascii="Times New Roman" w:hAnsi="Times New Roman" w:cs="Times New Roman"/>
          <w:color w:val="000000"/>
          <w:sz w:val="26"/>
          <w:szCs w:val="26"/>
        </w:rPr>
        <w:t>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0775B" w:rsidP="0080775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делу установлено, что А.В. Пугачев  не </w:t>
      </w:r>
      <w:r>
        <w:rPr>
          <w:rFonts w:ascii="Times New Roman" w:hAnsi="Times New Roman" w:cs="Times New Roman"/>
          <w:color w:val="000000"/>
          <w:sz w:val="26"/>
          <w:szCs w:val="26"/>
        </w:rPr>
        <w:t>оплатил в течение 60 дней со дня вступления в законную силу постановления по делу об 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министративном правонарушении </w:t>
      </w:r>
      <w:r w:rsidRPr="00836632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 w:rsidRPr="008366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в размере 1000 рублей.  Отсрочка и рассрочка уплаты штрафа по указанному постановлению не предоставлялись.</w:t>
      </w:r>
    </w:p>
    <w:p w:rsidR="0080775B" w:rsidP="00807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Факт административного правонарушения и виновность А.В. Пугачева  </w:t>
      </w:r>
      <w:r>
        <w:rPr>
          <w:rFonts w:ascii="Times New Roman" w:hAnsi="Times New Roman" w:cs="Times New Roman"/>
          <w:sz w:val="26"/>
          <w:szCs w:val="26"/>
        </w:rPr>
        <w:t>подтве</w:t>
      </w:r>
      <w:r>
        <w:rPr>
          <w:rFonts w:ascii="Times New Roman" w:hAnsi="Times New Roman" w:cs="Times New Roman"/>
          <w:sz w:val="26"/>
          <w:szCs w:val="26"/>
        </w:rPr>
        <w:t xml:space="preserve">рждается материалами дела об административном правонарушении: 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А.В. Пугачевым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Pr="00836632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постановлением о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озбуждении исполнительного производства, протоколом об административном правонарушении, копией паспорта, копией справки об инвалидности.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Мировой судь</w:t>
      </w:r>
      <w:r>
        <w:rPr>
          <w:rFonts w:ascii="Times New Roman" w:hAnsi="Times New Roman" w:cs="Times New Roman"/>
          <w:color w:val="000000"/>
          <w:sz w:val="26"/>
          <w:szCs w:val="26"/>
        </w:rPr>
        <w:t>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А.В. Пугачева  установленной и квалифицирует его бездействие по части 1 статьи 20.25 Кодек</w:t>
      </w:r>
      <w:r>
        <w:rPr>
          <w:rFonts w:ascii="Times New Roman" w:hAnsi="Times New Roman" w:cs="Times New Roman"/>
          <w:color w:val="000000"/>
          <w:sz w:val="26"/>
          <w:szCs w:val="26"/>
        </w:rPr>
        <w:t>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назначении административного наказания мировой судья учиты</w:t>
      </w:r>
      <w:r>
        <w:rPr>
          <w:rFonts w:ascii="Times New Roman" w:hAnsi="Times New Roman" w:cs="Times New Roman"/>
          <w:color w:val="000000"/>
          <w:sz w:val="26"/>
          <w:szCs w:val="26"/>
        </w:rPr>
        <w:t>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в качест</w:t>
      </w:r>
      <w:r>
        <w:rPr>
          <w:rFonts w:ascii="Times New Roman" w:hAnsi="Times New Roman" w:cs="Times New Roman"/>
          <w:color w:val="000000"/>
          <w:sz w:val="26"/>
          <w:szCs w:val="26"/>
        </w:rPr>
        <w:t>ве обстоятельств, смягчающих административную ответственность, - признание вины, раскаяние, состояние здоровья А.В. Пугачева и его близких   родственников, наличие инвалидности второй группы, наличие несовершеннолетнего ребенка. Обстоятельств, отягчающих 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дминистративную ответственность, судом не установлено.</w:t>
      </w:r>
    </w:p>
    <w:p w:rsidR="0080775B" w:rsidP="0080775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80775B" w:rsidP="00807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руководствуясь статьями 29.9 – 29.10 КоАП РФ, мировой судья</w:t>
      </w:r>
    </w:p>
    <w:p w:rsidR="0080775B" w:rsidP="00807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</w:p>
    <w:p w:rsidR="0080775B" w:rsidP="00807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ПОСТАНОВИЛ:</w:t>
      </w:r>
    </w:p>
    <w:p w:rsidR="0080775B" w:rsidP="00807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Пугачева А.В.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</w:t>
      </w:r>
      <w:r>
        <w:rPr>
          <w:rFonts w:ascii="Times New Roman" w:hAnsi="Times New Roman" w:cs="Times New Roman"/>
          <w:sz w:val="26"/>
          <w:szCs w:val="26"/>
        </w:rPr>
        <w:t xml:space="preserve">аказание в виде административного штрафа в размере 2000 рублей с перечислением его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следующим</w:t>
      </w:r>
      <w:r>
        <w:rPr>
          <w:rFonts w:ascii="Times New Roman" w:hAnsi="Times New Roman" w:cs="Times New Roman"/>
          <w:sz w:val="26"/>
          <w:szCs w:val="26"/>
        </w:rPr>
        <w:t xml:space="preserve"> реквизитам: УФК по РТ (Министерство юстиции Республики Татарстан), КПП 165501001, ИНН 1654003139, ОКТМО 92701000001, Банк получатель Отделение НБ Республика Тат</w:t>
      </w:r>
      <w:r>
        <w:rPr>
          <w:rFonts w:ascii="Times New Roman" w:hAnsi="Times New Roman" w:cs="Times New Roman"/>
          <w:sz w:val="26"/>
          <w:szCs w:val="26"/>
        </w:rPr>
        <w:t>арстан, БИК банка 019205400, номер счета 40102810445370000079, КБК 73111601203019000140, идентификатор 0318690900000000028190843, наименование платежа 5-259/2022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Штраф подлежит уплате не позднее 60 дней со дня вступления постановления суда в законную силу.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подпись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Р.Х. Каримов</w:t>
      </w:r>
    </w:p>
    <w:p w:rsidR="0080775B" w:rsidP="0080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775B" w:rsidP="0080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верна.</w:t>
      </w:r>
    </w:p>
    <w:p w:rsidR="0080775B" w:rsidP="0080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Р.Х. Каримов</w:t>
      </w:r>
    </w:p>
    <w:p w:rsidR="00E64357"/>
    <w:sectPr w:rsidSect="008077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59"/>
    <w:rsid w:val="0080775B"/>
    <w:rsid w:val="00836632"/>
    <w:rsid w:val="00B13159"/>
    <w:rsid w:val="00E64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