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31A" w:rsidRPr="002B7175" w:rsidP="00AE1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5-120</w:t>
      </w:r>
      <w:r w:rsidRPr="002B7175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AE131A" w:rsidRPr="002B7175" w:rsidP="00AE1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175"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 w:rsidRPr="002B71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2B7175"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0134-01-2022-000311-79</w:t>
      </w:r>
    </w:p>
    <w:p w:rsidR="00AE131A" w:rsidP="00AE1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B0A" w:rsidRPr="00967B0A" w:rsidP="00967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E131A" w:rsidP="00967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67B0A" w:rsidP="00967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февраля 2022 года                                                                    город Чистополь</w:t>
      </w:r>
    </w:p>
    <w:p w:rsidR="00AE131A" w:rsidP="00AE1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hAnsi="Times New Roman"/>
          <w:sz w:val="28"/>
          <w:szCs w:val="28"/>
        </w:rPr>
        <w:t>судебного участка № 4 по Чистопольскому судебному району Республики Татарстан</w:t>
      </w:r>
      <w:r w:rsidRPr="00BC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мировой судья судебного участка № 3 по Чистопольскому судебному району Республики Татарстан И.А. Тухфатуллин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правонарушении, В.В. Щёчкина, рассмотрев материалы дела об административном правонарушении по части 2 статьи 12.7 Кодекса Российской Федерации об административных правон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арушениях (далее – КоАП РФ) в отношении Щёчкина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131A" w:rsidP="00AE1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E131A" w:rsidP="00AE131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E131A" w:rsidP="00AE131A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85175"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2F51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автомобилем </w:t>
      </w:r>
      <w:r w:rsidR="00E851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E851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</w:t>
      </w:r>
      <w:r w:rsidR="002F51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твенным регистрационным знаком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лишенным</w:t>
      </w:r>
      <w:r w:rsidR="00E851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786914" w:rsidP="00AE1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E1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судебном заседании посредством видеоконференц-связи поясни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="00AE1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 </w:t>
      </w:r>
      <w:r w:rsidR="00AE1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действительно управлял транспортным средством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но не знал, что был лишен прав, ему каких</w:t>
      </w:r>
      <w:r w:rsidR="00A2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либо писем и постановлений от мирового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судьи не приходило. В 2019 году в отношении него был составлен протокол по  части 1 статьи 12.8 КоАП РФ, он в нем расписался, написав «Согласен» о последствиях ему сотрудник ГИБДД не разъяснял.</w:t>
      </w:r>
      <w:r w:rsidR="00A2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Просил назначить наказание в виде штрафа.</w:t>
      </w:r>
    </w:p>
    <w:p w:rsidR="00345104" w:rsidRPr="00345104" w:rsidP="00345104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</w:t>
      </w:r>
      <w:r w:rsidR="007869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имеющиеся в деле письменные доказательства, мировой судья приходит к следующим выводам.</w:t>
      </w:r>
    </w:p>
    <w:p w:rsidR="00345104" w:rsidRPr="00345104" w:rsidP="00345104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октября 1993 года № 1090, в</w:t>
      </w:r>
      <w:r w:rsidRPr="00345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одитель </w:t>
      </w:r>
      <w:hyperlink r:id="rId4" w:anchor="/document/1305770/entry/10020" w:history="1">
        <w:r w:rsidRPr="0034510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механического транспортного средства</w:t>
        </w:r>
      </w:hyperlink>
      <w:r w:rsidRPr="00345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обязан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при себе и по требованию сотрудников полиции передавать им, для проверки водительское уд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остоверение или временное разрешение на право управления </w:t>
      </w:r>
      <w:hyperlink r:id="rId4" w:anchor="/document/1305770/entry/10051" w:history="1">
        <w:r w:rsidRPr="00345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транспортным средством</w:t>
        </w:r>
      </w:hyperlink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соответствующей категории или подкатегории.</w:t>
      </w:r>
    </w:p>
    <w:p w:rsidR="00345104" w:rsidRPr="00345104" w:rsidP="0034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12.7 КоАП РФ предусмотрена 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у</w:t>
      </w:r>
      <w:r w:rsidRPr="003451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правление транспортным средством водителем, лишенным права управления транспортными средствами, в виде наложение </w:t>
      </w:r>
      <w:r w:rsidRPr="003451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административного штрафа в размере тридцати тысяч рублей, либо административный арест на срок до пятнадцат</w:t>
      </w:r>
      <w:r w:rsidRPr="003451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суток, либо обязательные работы на срок от ста до двухсот часов.</w:t>
      </w:r>
    </w:p>
    <w:p w:rsidR="00345104" w:rsidRPr="00345104" w:rsidP="0034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административного правонарушения</w:t>
      </w:r>
      <w:r w:rsidRPr="0034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Щёчкина</w:t>
      </w:r>
      <w:r w:rsidRPr="0034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</w:t>
      </w:r>
    </w:p>
    <w:p w:rsidR="00345104" w:rsidP="0034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</w:rPr>
        <w:t xml:space="preserve">- рапортом инспектора ДПС Р.Р. Юнусова, согласно которому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345104" w:rsidR="00D3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104">
        <w:rPr>
          <w:rFonts w:ascii="Times New Roman" w:eastAsia="Times New Roman" w:hAnsi="Times New Roman" w:cs="Times New Roman"/>
          <w:sz w:val="28"/>
          <w:szCs w:val="28"/>
        </w:rPr>
        <w:t>им был остановлен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которым управлял В.В. Щёчкин, будучи лишенным права управления транспортными средствами;</w:t>
      </w:r>
    </w:p>
    <w:p w:rsidR="00967B0A" w:rsidRPr="00345104" w:rsidP="00AE1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45104"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 w:rsidRPr="0034510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345104">
        <w:rPr>
          <w:rFonts w:ascii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ИЗЪЯТЫ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на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управлял автомобилем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лишенным права управления транспортными средствами;</w:t>
      </w:r>
    </w:p>
    <w:p w:rsidR="00345104" w:rsidP="00954D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транспортными средствами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34510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5104" w:rsidP="00954D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4D6E" w:rsidP="0095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справкой о привлечениях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Щёчкина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которой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привлечен к ответственности по части 1 статьи 12.8 КоАП РФ, в виде штрафа в размере 30000 рублей (штраф не упл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ачен) с лишением права управления транспортными средствами на срок 1 год 7 месяцев</w:t>
      </w: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4D6E" w:rsidP="0095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назначено наказание в виде штрафа в размере 30 000 рублей с лишением права управления транспортными средствами на срок 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954D6E" w:rsidP="00954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>г другу и в своей совокупности устанавливают одни и те же обстоятельства правонарушения.</w:t>
      </w:r>
    </w:p>
    <w:p w:rsidR="00786914" w:rsidP="00786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Щёчкина</w:t>
      </w:r>
      <w:r w:rsidRPr="0078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знал о том, что он лишен прав управления транспортными средствами и должен был сдать водительское удостоверение </w:t>
      </w:r>
      <w:r w:rsidRPr="0078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относится </w:t>
      </w:r>
      <w:r w:rsidRPr="007869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и расценивает их как способ защиты,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постановления мирового судьи судебного участка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следует, что 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Щечкин извещался о времени и месте судебного заседания надлежащим образом путем направл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судебной повестки по адресу: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t>, по которому проживает В.В. Щё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чкин и в настоящее время. В.В.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Щёчкин, зная о составлении в отношении него протокола об административном правонарушении о движен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 дела не интересовался. При добросовестном поведении у В.В. Щёчкина имелась возможность 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необходимую информацию о результатах рассмотрения дела и исполнить назначенное наказание.  </w:t>
      </w:r>
    </w:p>
    <w:p w:rsidR="00954D6E" w:rsidRPr="00954D6E" w:rsidP="00954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 в совокупности исследованные доказательства с учетом требований статьи 26.11 КоАП РФ, мировой судья приходит к выводу о доказанности факта совершения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Щёчкиным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и квалифицирует его действия по части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954D6E" w:rsidRPr="00954D6E" w:rsidP="00954D6E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</w:t>
      </w: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ного, его имущественное положение, в качестве обстоятельств, смягчающих административную ответственность, состояние здоровья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В.В. Щёчкина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родственников,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на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иждивении 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одного несовершеннолетнего ребенка и одного 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малолетнего </w:t>
      </w:r>
      <w:r w:rsidR="00A2555A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  <w:r w:rsidRPr="00954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4D6E" w:rsidRPr="00954D6E" w:rsidP="0095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954D6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ходит к мнению о назначении </w:t>
      </w:r>
      <w:r w:rsidRPr="00954D6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наказания в виде административного ареста</w:t>
      </w:r>
      <w:r w:rsidRPr="00954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D6E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</w:t>
      </w:r>
      <w:r w:rsidRPr="00954D6E">
        <w:rPr>
          <w:rFonts w:ascii="Times New Roman" w:eastAsia="Calibri" w:hAnsi="Times New Roman" w:cs="Times New Roman"/>
          <w:sz w:val="28"/>
          <w:szCs w:val="28"/>
        </w:rPr>
        <w:t xml:space="preserve">х административного судопроизводства. Назначение наказания в виде административного штрафа не обеспечит достижение целей административного наказание, так как ранее назначенное </w:t>
      </w:r>
      <w:r w:rsidR="004C053D">
        <w:rPr>
          <w:rFonts w:ascii="Times New Roman" w:eastAsia="Calibri" w:hAnsi="Times New Roman" w:cs="Times New Roman"/>
          <w:sz w:val="28"/>
          <w:szCs w:val="28"/>
        </w:rPr>
        <w:t>В.В. Щёчкину</w:t>
      </w:r>
      <w:r w:rsidRPr="00954D6E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за совершение правонарушения, предусмотренн</w:t>
      </w:r>
      <w:r w:rsidRPr="00954D6E">
        <w:rPr>
          <w:rFonts w:ascii="Times New Roman" w:eastAsia="Calibri" w:hAnsi="Times New Roman" w:cs="Times New Roman"/>
          <w:sz w:val="28"/>
          <w:szCs w:val="28"/>
        </w:rPr>
        <w:t>ого частью 1 статьи 12.</w:t>
      </w:r>
      <w:r w:rsidR="004C053D">
        <w:rPr>
          <w:rFonts w:ascii="Times New Roman" w:eastAsia="Calibri" w:hAnsi="Times New Roman" w:cs="Times New Roman"/>
          <w:sz w:val="28"/>
          <w:szCs w:val="28"/>
        </w:rPr>
        <w:t>8</w:t>
      </w:r>
      <w:r w:rsidRPr="00954D6E">
        <w:rPr>
          <w:rFonts w:ascii="Times New Roman" w:eastAsia="Calibri" w:hAnsi="Times New Roman" w:cs="Times New Roman"/>
          <w:sz w:val="28"/>
          <w:szCs w:val="28"/>
        </w:rPr>
        <w:t xml:space="preserve"> КоАП РФ, не оказало достаточного профилактического воздействия и последний  вновь совершил правонарушение. Кроме того, согласно справке о привлечениях к административной ответственности назначенный штраф в размере 30000 рублей за с</w:t>
      </w:r>
      <w:r w:rsidRPr="00954D6E">
        <w:rPr>
          <w:rFonts w:ascii="Times New Roman" w:eastAsia="Calibri" w:hAnsi="Times New Roman" w:cs="Times New Roman"/>
          <w:sz w:val="28"/>
          <w:szCs w:val="28"/>
        </w:rPr>
        <w:t>овершение правонарушения, предусмотренного частью 1 статьи 12.</w:t>
      </w:r>
      <w:r w:rsidR="004C053D">
        <w:rPr>
          <w:rFonts w:ascii="Times New Roman" w:eastAsia="Calibri" w:hAnsi="Times New Roman" w:cs="Times New Roman"/>
          <w:sz w:val="28"/>
          <w:szCs w:val="28"/>
        </w:rPr>
        <w:t>8 КоАП РФ В.В. Щёчкиным не</w:t>
      </w:r>
      <w:r w:rsidRPr="00954D6E">
        <w:rPr>
          <w:rFonts w:ascii="Times New Roman" w:eastAsia="Calibri" w:hAnsi="Times New Roman" w:cs="Times New Roman"/>
          <w:sz w:val="28"/>
          <w:szCs w:val="28"/>
        </w:rPr>
        <w:t xml:space="preserve"> уплачен.</w:t>
      </w:r>
    </w:p>
    <w:p w:rsidR="00AE131A" w:rsidP="00AE13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AE131A" w:rsidP="00AE13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AE131A" w:rsidP="00AE131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Щёчкина </w:t>
      </w:r>
      <w:r w:rsidR="00D36AAC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суток.</w:t>
      </w:r>
    </w:p>
    <w:p w:rsidR="00AE131A" w:rsidP="00AE131A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часов </w:t>
      </w:r>
      <w:r w:rsidR="004C053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17 февраля 2022 года.</w:t>
      </w:r>
    </w:p>
    <w:p w:rsidR="004C053D" w:rsidRPr="004C053D" w:rsidP="004C0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C053D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Чистопольский городской </w:t>
      </w:r>
      <w:r w:rsidRPr="004C053D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суд Республики Татарстан через мирового судью судебного участка №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4</w:t>
      </w:r>
      <w:r w:rsidRPr="004C053D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4C053D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ия.</w:t>
      </w:r>
    </w:p>
    <w:p w:rsidR="00AE131A" w:rsidP="00AE131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</w:t>
      </w:r>
      <w:r w:rsidR="002F5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И.А. Тухфатуллин</w:t>
      </w:r>
    </w:p>
    <w:p w:rsidR="00AE131A" w:rsidP="00AE131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131A" w:rsidP="00AE131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E131A" w:rsidP="00AE131A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</w:t>
      </w:r>
      <w:r w:rsidR="002F5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И.А. Тухфатуллин</w:t>
      </w:r>
    </w:p>
    <w:p w:rsidR="00AE131A" w:rsidP="00AE13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75DB"/>
    <w:sectPr w:rsidSect="00AD51B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6715978"/>
      <w:docPartObj>
        <w:docPartGallery w:val="Page Numbers (Top of Page)"/>
        <w:docPartUnique/>
      </w:docPartObj>
    </w:sdtPr>
    <w:sdtContent>
      <w:p w:rsidR="00AD51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AC">
          <w:rPr>
            <w:noProof/>
          </w:rPr>
          <w:t>4</w:t>
        </w:r>
        <w:r>
          <w:fldChar w:fldCharType="end"/>
        </w:r>
      </w:p>
    </w:sdtContent>
  </w:sdt>
  <w:p w:rsidR="00AD5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D2"/>
    <w:rsid w:val="00083ED2"/>
    <w:rsid w:val="002B7175"/>
    <w:rsid w:val="002F5136"/>
    <w:rsid w:val="00345104"/>
    <w:rsid w:val="004C053D"/>
    <w:rsid w:val="00786914"/>
    <w:rsid w:val="00954D6E"/>
    <w:rsid w:val="00967B0A"/>
    <w:rsid w:val="00A2555A"/>
    <w:rsid w:val="00AD51B7"/>
    <w:rsid w:val="00AE131A"/>
    <w:rsid w:val="00BC7874"/>
    <w:rsid w:val="00CF2E93"/>
    <w:rsid w:val="00D36AAC"/>
    <w:rsid w:val="00E85175"/>
    <w:rsid w:val="00F07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51B7"/>
  </w:style>
  <w:style w:type="paragraph" w:styleId="Footer">
    <w:name w:val="footer"/>
    <w:basedOn w:val="Normal"/>
    <w:link w:val="a0"/>
    <w:uiPriority w:val="99"/>
    <w:unhideWhenUsed/>
    <w:rsid w:val="00AD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